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45" w:rsidRPr="006027AE" w:rsidRDefault="009D2845" w:rsidP="009D2845">
      <w:pPr>
        <w:pStyle w:val="Titre1"/>
        <w:jc w:val="center"/>
        <w:rPr>
          <w:rFonts w:asciiTheme="minorHAnsi" w:hAnsiTheme="minorHAnsi"/>
          <w:lang w:val="fr-FR"/>
        </w:rPr>
      </w:pPr>
      <w:r w:rsidRPr="006027AE">
        <w:rPr>
          <w:rFonts w:asciiTheme="minorHAnsi" w:hAnsiTheme="minorHAnsi"/>
          <w:lang w:val="fr-FR"/>
        </w:rPr>
        <w:t xml:space="preserve">Avis de publication d’APPEL D’OFFRES </w:t>
      </w:r>
      <w:r w:rsidR="00DD3946">
        <w:rPr>
          <w:rFonts w:asciiTheme="minorHAnsi" w:hAnsiTheme="minorHAnsi"/>
          <w:lang w:val="fr-FR"/>
        </w:rPr>
        <w:t>RECRUTEMENT DE DONATEURS EN FACE A FACE 2024</w:t>
      </w:r>
    </w:p>
    <w:p w:rsidR="009D2845" w:rsidRPr="006027AE" w:rsidRDefault="009D2845" w:rsidP="006027AE">
      <w:pPr>
        <w:jc w:val="both"/>
        <w:rPr>
          <w:rFonts w:asciiTheme="minorHAnsi" w:hAnsiTheme="minorHAnsi"/>
          <w:lang w:val="fr-FR"/>
        </w:rPr>
      </w:pPr>
    </w:p>
    <w:p w:rsidR="009D2845" w:rsidRPr="006027AE" w:rsidRDefault="00572A29" w:rsidP="006027AE">
      <w:pPr>
        <w:jc w:val="both"/>
        <w:rPr>
          <w:rFonts w:asciiTheme="minorHAnsi" w:hAnsiTheme="minorHAnsi"/>
          <w:lang w:val="fr-FR"/>
        </w:rPr>
      </w:pPr>
      <w:bookmarkStart w:id="0" w:name="_GoBack"/>
      <w:r w:rsidRPr="006027AE">
        <w:rPr>
          <w:rFonts w:asciiTheme="minorHAnsi" w:hAnsiTheme="minorHAnsi"/>
          <w:sz w:val="22"/>
          <w:u w:val="single"/>
          <w:lang w:val="fr-FR"/>
        </w:rPr>
        <w:t>Référence de publication</w:t>
      </w:r>
      <w:r w:rsidRPr="006027AE">
        <w:rPr>
          <w:rFonts w:asciiTheme="minorHAnsi" w:hAnsiTheme="minorHAnsi"/>
          <w:lang w:val="fr-FR"/>
        </w:rPr>
        <w:t xml:space="preserve"> : </w:t>
      </w:r>
      <w:r w:rsidRPr="006027AE">
        <w:rPr>
          <w:rFonts w:asciiTheme="minorHAnsi" w:hAnsiTheme="minorHAnsi"/>
          <w:b/>
          <w:sz w:val="22"/>
          <w:lang w:val="fr-FR"/>
        </w:rPr>
        <w:t>FR-PA-MKG-202</w:t>
      </w:r>
      <w:r w:rsidR="00DD3946">
        <w:rPr>
          <w:rFonts w:asciiTheme="minorHAnsi" w:hAnsiTheme="minorHAnsi"/>
          <w:b/>
          <w:sz w:val="22"/>
          <w:lang w:val="fr-FR"/>
        </w:rPr>
        <w:t>4</w:t>
      </w:r>
      <w:r w:rsidRPr="006027AE">
        <w:rPr>
          <w:rFonts w:asciiTheme="minorHAnsi" w:hAnsiTheme="minorHAnsi"/>
          <w:b/>
          <w:sz w:val="22"/>
          <w:lang w:val="fr-FR"/>
        </w:rPr>
        <w:t>01</w:t>
      </w:r>
    </w:p>
    <w:p w:rsidR="009D2845" w:rsidRPr="006027AE" w:rsidRDefault="009D2845" w:rsidP="006027AE">
      <w:pPr>
        <w:jc w:val="both"/>
        <w:rPr>
          <w:rFonts w:asciiTheme="minorHAnsi" w:hAnsiTheme="minorHAnsi"/>
          <w:sz w:val="22"/>
          <w:lang w:val="fr-FR"/>
        </w:rPr>
      </w:pPr>
      <w:r w:rsidRPr="006027AE">
        <w:rPr>
          <w:rFonts w:asciiTheme="minorHAnsi" w:hAnsiTheme="minorHAnsi"/>
          <w:sz w:val="22"/>
          <w:u w:val="single"/>
          <w:lang w:val="fr-FR"/>
        </w:rPr>
        <w:t>Date de publication</w:t>
      </w:r>
      <w:r w:rsidRPr="006027AE">
        <w:rPr>
          <w:rFonts w:asciiTheme="minorHAnsi" w:hAnsiTheme="minorHAnsi"/>
          <w:sz w:val="22"/>
          <w:lang w:val="fr-FR"/>
        </w:rPr>
        <w:t xml:space="preserve"> : </w:t>
      </w:r>
      <w:r w:rsidR="00DD3946">
        <w:rPr>
          <w:rFonts w:asciiTheme="minorHAnsi" w:hAnsiTheme="minorHAnsi"/>
          <w:b/>
          <w:sz w:val="22"/>
          <w:lang w:val="fr-FR"/>
        </w:rPr>
        <w:t>2 avril 2024</w:t>
      </w:r>
    </w:p>
    <w:p w:rsidR="009D2845" w:rsidRPr="006027AE" w:rsidRDefault="009D2845" w:rsidP="006027AE">
      <w:pPr>
        <w:jc w:val="both"/>
        <w:rPr>
          <w:rFonts w:asciiTheme="minorHAnsi" w:hAnsiTheme="minorHAnsi"/>
          <w:sz w:val="22"/>
          <w:lang w:val="fr-FR"/>
        </w:rPr>
      </w:pPr>
      <w:r w:rsidRPr="006027AE">
        <w:rPr>
          <w:rFonts w:asciiTheme="minorHAnsi" w:hAnsiTheme="minorHAnsi"/>
          <w:sz w:val="22"/>
          <w:u w:val="single"/>
          <w:lang w:val="fr-FR"/>
        </w:rPr>
        <w:t>Date butoir</w:t>
      </w:r>
      <w:r w:rsidRPr="006027AE">
        <w:rPr>
          <w:rFonts w:asciiTheme="minorHAnsi" w:hAnsiTheme="minorHAnsi"/>
          <w:sz w:val="22"/>
          <w:lang w:val="fr-FR"/>
        </w:rPr>
        <w:t xml:space="preserve"> : </w:t>
      </w:r>
      <w:r w:rsidRPr="006027AE">
        <w:rPr>
          <w:rFonts w:asciiTheme="minorHAnsi" w:hAnsiTheme="minorHAnsi"/>
          <w:b/>
          <w:sz w:val="22"/>
          <w:lang w:val="fr-FR"/>
        </w:rPr>
        <w:t>1</w:t>
      </w:r>
      <w:r w:rsidR="000D0541">
        <w:rPr>
          <w:rFonts w:asciiTheme="minorHAnsi" w:hAnsiTheme="minorHAnsi"/>
          <w:b/>
          <w:sz w:val="22"/>
          <w:lang w:val="fr-FR"/>
        </w:rPr>
        <w:t>6</w:t>
      </w:r>
      <w:r w:rsidRPr="006027AE">
        <w:rPr>
          <w:rFonts w:asciiTheme="minorHAnsi" w:hAnsiTheme="minorHAnsi"/>
          <w:b/>
          <w:sz w:val="22"/>
          <w:lang w:val="fr-FR"/>
        </w:rPr>
        <w:t xml:space="preserve"> avril 202</w:t>
      </w:r>
      <w:r w:rsidR="000D0541">
        <w:rPr>
          <w:rFonts w:asciiTheme="minorHAnsi" w:hAnsiTheme="minorHAnsi"/>
          <w:b/>
          <w:sz w:val="22"/>
          <w:lang w:val="fr-FR"/>
        </w:rPr>
        <w:t>4</w:t>
      </w:r>
    </w:p>
    <w:p w:rsidR="009D2845" w:rsidRPr="006027AE" w:rsidRDefault="009D2845" w:rsidP="006027AE">
      <w:pPr>
        <w:jc w:val="both"/>
        <w:rPr>
          <w:rFonts w:asciiTheme="minorHAnsi" w:hAnsiTheme="minorHAnsi"/>
          <w:lang w:val="fr-FR"/>
        </w:rPr>
      </w:pPr>
    </w:p>
    <w:p w:rsidR="00572A29" w:rsidRPr="006027AE" w:rsidRDefault="00572A29" w:rsidP="006027AE">
      <w:pPr>
        <w:jc w:val="both"/>
        <w:rPr>
          <w:rFonts w:asciiTheme="minorHAnsi" w:hAnsiTheme="minorHAnsi"/>
          <w:sz w:val="22"/>
          <w:lang w:val="fr-FR"/>
        </w:rPr>
      </w:pPr>
      <w:r w:rsidRPr="006027AE">
        <w:rPr>
          <w:rFonts w:asciiTheme="minorHAnsi" w:hAnsiTheme="minorHAnsi"/>
          <w:sz w:val="22"/>
          <w:lang w:val="fr-FR"/>
        </w:rPr>
        <w:t>Action contre la Faim (ACF), fondée en 1979, est la principale ONG, reconnue d’utilité publique, de lutte contre la faim dans le monde.</w:t>
      </w:r>
    </w:p>
    <w:p w:rsidR="00572A29" w:rsidRPr="006027AE" w:rsidRDefault="00572A29" w:rsidP="006027AE">
      <w:pPr>
        <w:jc w:val="both"/>
        <w:rPr>
          <w:rFonts w:asciiTheme="minorHAnsi" w:hAnsiTheme="minorHAnsi"/>
          <w:sz w:val="22"/>
          <w:lang w:val="fr-FR"/>
        </w:rPr>
      </w:pPr>
    </w:p>
    <w:p w:rsidR="00572A29" w:rsidRPr="006027AE" w:rsidRDefault="00572A29" w:rsidP="006027AE">
      <w:pPr>
        <w:jc w:val="both"/>
        <w:rPr>
          <w:rFonts w:asciiTheme="minorHAnsi" w:hAnsiTheme="minorHAnsi"/>
          <w:sz w:val="22"/>
          <w:lang w:val="fr-FR"/>
        </w:rPr>
      </w:pPr>
      <w:r w:rsidRPr="006027AE">
        <w:rPr>
          <w:rFonts w:asciiTheme="minorHAnsi" w:hAnsiTheme="minorHAnsi"/>
          <w:sz w:val="22"/>
          <w:lang w:val="fr-FR"/>
        </w:rPr>
        <w:t>Notre mission est de sauver des vies en éliminant la faim par la prévention, la détection et le traitement de la sous-nutrition, en particulier pendant et après les situations d’urgences liées aux conflits et aux catastrophes naturelles. Nous intervenons dans près de 50 pays, venant en aide à environ 21 millions de personnes par le biais de nos différents domaines d’expertises : Nutrition et santé, Sécurité alimentaire et des moyens d’existence, Eau, assainissement et Hygiène, Santé mentale et pratiques de soins infantiles et Plaidoyer.</w:t>
      </w:r>
    </w:p>
    <w:p w:rsidR="00572A29" w:rsidRPr="006027AE" w:rsidRDefault="00572A29" w:rsidP="006027AE">
      <w:pPr>
        <w:jc w:val="both"/>
        <w:rPr>
          <w:rFonts w:asciiTheme="minorHAnsi" w:hAnsiTheme="minorHAnsi"/>
          <w:sz w:val="22"/>
          <w:lang w:val="fr-FR"/>
        </w:rPr>
      </w:pPr>
    </w:p>
    <w:p w:rsidR="00572A29" w:rsidRPr="006027AE" w:rsidRDefault="00572A29" w:rsidP="006027AE">
      <w:pPr>
        <w:jc w:val="both"/>
        <w:rPr>
          <w:rFonts w:asciiTheme="minorHAnsi" w:hAnsiTheme="minorHAnsi"/>
          <w:sz w:val="22"/>
          <w:lang w:val="fr-FR"/>
        </w:rPr>
      </w:pPr>
      <w:r w:rsidRPr="006027AE">
        <w:rPr>
          <w:rFonts w:asciiTheme="minorHAnsi" w:hAnsiTheme="minorHAnsi"/>
          <w:sz w:val="22"/>
          <w:lang w:val="fr-FR"/>
        </w:rPr>
        <w:t>Nos valeurs sont : Indépendance / Neutralité / Non-Discrim</w:t>
      </w:r>
      <w:r w:rsidR="00DD3946">
        <w:rPr>
          <w:rFonts w:asciiTheme="minorHAnsi" w:hAnsiTheme="minorHAnsi"/>
          <w:sz w:val="22"/>
          <w:lang w:val="fr-FR"/>
        </w:rPr>
        <w:t xml:space="preserve">ination / Accès libre et direct </w:t>
      </w:r>
      <w:r w:rsidRPr="006027AE">
        <w:rPr>
          <w:rFonts w:asciiTheme="minorHAnsi" w:hAnsiTheme="minorHAnsi"/>
          <w:sz w:val="22"/>
          <w:lang w:val="fr-FR"/>
        </w:rPr>
        <w:t>aux victimes / Professionnalisme / Transparence.</w:t>
      </w:r>
    </w:p>
    <w:p w:rsidR="009D2845" w:rsidRPr="006027AE" w:rsidRDefault="009D2845" w:rsidP="006027AE">
      <w:pPr>
        <w:jc w:val="both"/>
        <w:rPr>
          <w:rFonts w:asciiTheme="minorHAnsi" w:hAnsiTheme="minorHAnsi"/>
          <w:lang w:val="fr-FR"/>
        </w:rPr>
      </w:pPr>
    </w:p>
    <w:p w:rsidR="00572A29" w:rsidRPr="006027AE" w:rsidRDefault="00572A29" w:rsidP="006027AE">
      <w:pPr>
        <w:spacing w:after="120"/>
        <w:jc w:val="both"/>
        <w:rPr>
          <w:rFonts w:asciiTheme="minorHAnsi" w:hAnsiTheme="minorHAnsi"/>
          <w:sz w:val="22"/>
          <w:szCs w:val="22"/>
          <w:lang w:val="fr-FR"/>
        </w:rPr>
      </w:pPr>
      <w:r w:rsidRPr="006027AE">
        <w:rPr>
          <w:rFonts w:asciiTheme="minorHAnsi" w:hAnsiTheme="minorHAnsi"/>
          <w:sz w:val="22"/>
          <w:szCs w:val="22"/>
          <w:lang w:val="fr-FR"/>
        </w:rPr>
        <w:t xml:space="preserve">ACF attend donc des soumissionnaires que ceux–ci soient spécialisés dans le </w:t>
      </w:r>
      <w:r w:rsidR="00DD3946">
        <w:rPr>
          <w:rFonts w:asciiTheme="minorHAnsi" w:hAnsiTheme="minorHAnsi"/>
          <w:sz w:val="22"/>
          <w:szCs w:val="22"/>
          <w:lang w:val="fr-FR"/>
        </w:rPr>
        <w:t xml:space="preserve">recrutement de donateurs en face à face </w:t>
      </w:r>
      <w:r w:rsidRPr="006027AE">
        <w:rPr>
          <w:rFonts w:asciiTheme="minorHAnsi" w:hAnsiTheme="minorHAnsi"/>
          <w:sz w:val="22"/>
          <w:szCs w:val="22"/>
          <w:lang w:val="fr-FR"/>
        </w:rPr>
        <w:t>et qu’ils posent toutes les questions utiles afin d’assurer à ACF que les solutions proposées répondent à l'ensemble des prestations définies dans la consultation, et afin de garantir :</w:t>
      </w:r>
    </w:p>
    <w:p w:rsidR="00DD3946" w:rsidRPr="00DD3946" w:rsidRDefault="00DD3946" w:rsidP="00DD3946">
      <w:pPr>
        <w:pStyle w:val="Paragraphedeliste"/>
        <w:numPr>
          <w:ilvl w:val="0"/>
          <w:numId w:val="6"/>
        </w:numPr>
        <w:spacing w:after="12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</w:pPr>
      <w:r w:rsidRPr="00DD3946"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  <w:t>Respect des termes et conditions d’ACF (Charte ACF/Bonnes pratiques commerciales ACF/Politique PEAS)</w:t>
      </w:r>
    </w:p>
    <w:p w:rsidR="00DD3946" w:rsidRPr="00DD3946" w:rsidRDefault="00DD3946" w:rsidP="00DD3946">
      <w:pPr>
        <w:pStyle w:val="Paragraphedeliste"/>
        <w:numPr>
          <w:ilvl w:val="0"/>
          <w:numId w:val="6"/>
        </w:numPr>
        <w:spacing w:after="12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</w:pPr>
      <w:r w:rsidRPr="00DD3946"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  <w:t>Adéquation du profil administratif de l’entreprise avec la prestation</w:t>
      </w:r>
    </w:p>
    <w:p w:rsidR="00DD3946" w:rsidRPr="00DD3946" w:rsidRDefault="00DD3946" w:rsidP="00DD3946">
      <w:pPr>
        <w:pStyle w:val="Paragraphedeliste"/>
        <w:numPr>
          <w:ilvl w:val="0"/>
          <w:numId w:val="6"/>
        </w:numPr>
        <w:spacing w:after="12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</w:pPr>
      <w:r w:rsidRPr="00DD3946"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  <w:t>Adhésion, respect et reconnaissance des principes de la CNFF</w:t>
      </w:r>
    </w:p>
    <w:p w:rsidR="00DD3946" w:rsidRPr="00DD3946" w:rsidRDefault="00DD3946" w:rsidP="00DD3946">
      <w:pPr>
        <w:pStyle w:val="Paragraphedeliste"/>
        <w:numPr>
          <w:ilvl w:val="0"/>
          <w:numId w:val="6"/>
        </w:numPr>
        <w:spacing w:after="12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</w:pPr>
      <w:r w:rsidRPr="00DD3946"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  <w:t>Prix forfaitaire des prestations (compétitivité de la proposition commerciale)</w:t>
      </w:r>
    </w:p>
    <w:p w:rsidR="00DD3946" w:rsidRPr="00DD3946" w:rsidRDefault="00DD3946" w:rsidP="00DD3946">
      <w:pPr>
        <w:pStyle w:val="Paragraphedeliste"/>
        <w:numPr>
          <w:ilvl w:val="0"/>
          <w:numId w:val="6"/>
        </w:numPr>
        <w:spacing w:after="12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</w:pPr>
      <w:r w:rsidRPr="00DD3946"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  <w:t>Don minimum de 10€ proposé lors du recrutement du donateur</w:t>
      </w:r>
    </w:p>
    <w:p w:rsidR="00DD3946" w:rsidRPr="00DD3946" w:rsidRDefault="00DD3946" w:rsidP="00DD3946">
      <w:pPr>
        <w:pStyle w:val="Paragraphedeliste"/>
        <w:numPr>
          <w:ilvl w:val="0"/>
          <w:numId w:val="6"/>
        </w:numPr>
        <w:spacing w:after="12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</w:pPr>
      <w:r w:rsidRPr="00DD3946"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  <w:t xml:space="preserve">Démarche qualité de la prestation (outil de </w:t>
      </w:r>
      <w:proofErr w:type="spellStart"/>
      <w:r w:rsidRPr="00DD3946"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  <w:t>reporting</w:t>
      </w:r>
      <w:proofErr w:type="spellEnd"/>
      <w:r w:rsidRPr="00DD3946"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  <w:t>, suivi des remontées des donateurs, recommandation stratégique pour ralentir l’attrition, appels de bienvenue, principaux indicateurs etc.)</w:t>
      </w:r>
    </w:p>
    <w:p w:rsidR="00DD3946" w:rsidRPr="00DD3946" w:rsidRDefault="00DD3946" w:rsidP="00DD3946">
      <w:pPr>
        <w:pStyle w:val="Paragraphedeliste"/>
        <w:numPr>
          <w:ilvl w:val="0"/>
          <w:numId w:val="6"/>
        </w:numPr>
        <w:spacing w:after="12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</w:pPr>
      <w:r w:rsidRPr="00DD3946"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  <w:t xml:space="preserve">Recommandation pour optimiser la prestation </w:t>
      </w:r>
    </w:p>
    <w:p w:rsidR="00DD3946" w:rsidRPr="00DD3946" w:rsidRDefault="00DD3946" w:rsidP="00DD3946">
      <w:pPr>
        <w:pStyle w:val="Paragraphedeliste"/>
        <w:numPr>
          <w:ilvl w:val="0"/>
          <w:numId w:val="6"/>
        </w:numPr>
        <w:spacing w:after="12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</w:pPr>
      <w:r w:rsidRPr="00DD3946">
        <w:rPr>
          <w:rFonts w:asciiTheme="minorHAnsi" w:eastAsiaTheme="minorHAnsi" w:hAnsiTheme="minorHAnsi" w:cs="Arial"/>
          <w:color w:val="000000"/>
          <w:sz w:val="22"/>
          <w:szCs w:val="22"/>
          <w:lang w:val="fr-FR" w:eastAsia="en-US"/>
        </w:rPr>
        <w:t>Expertise environnementale (connaissance des normes, procédures adaptées, calcul du bilan carbone de la structure et approche RSE)</w:t>
      </w:r>
    </w:p>
    <w:p w:rsidR="00572A29" w:rsidRPr="006027AE" w:rsidRDefault="00572A29" w:rsidP="006027AE">
      <w:pPr>
        <w:spacing w:after="120"/>
        <w:jc w:val="both"/>
        <w:rPr>
          <w:rFonts w:asciiTheme="minorHAnsi" w:hAnsiTheme="minorHAnsi"/>
          <w:sz w:val="22"/>
          <w:szCs w:val="22"/>
          <w:lang w:val="fr-FR"/>
        </w:rPr>
      </w:pPr>
      <w:r w:rsidRPr="006027AE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572A29" w:rsidRPr="006027AE" w:rsidRDefault="00572A29" w:rsidP="006027AE">
      <w:pPr>
        <w:spacing w:after="120"/>
        <w:jc w:val="both"/>
        <w:rPr>
          <w:rFonts w:asciiTheme="minorHAnsi" w:hAnsiTheme="minorHAnsi"/>
          <w:sz w:val="22"/>
          <w:szCs w:val="22"/>
          <w:lang w:val="fr-FR"/>
        </w:rPr>
      </w:pPr>
      <w:r w:rsidRPr="006027AE">
        <w:rPr>
          <w:rFonts w:asciiTheme="minorHAnsi" w:hAnsiTheme="minorHAnsi"/>
          <w:sz w:val="22"/>
          <w:szCs w:val="22"/>
          <w:lang w:val="fr-FR"/>
        </w:rPr>
        <w:t>L’objectif de l’appel d’offres est de solliciter des offres compétitiv</w:t>
      </w:r>
      <w:r w:rsidR="00DD3946">
        <w:rPr>
          <w:rFonts w:asciiTheme="minorHAnsi" w:hAnsiTheme="minorHAnsi"/>
          <w:sz w:val="22"/>
          <w:szCs w:val="22"/>
          <w:lang w:val="fr-FR"/>
        </w:rPr>
        <w:t xml:space="preserve">es et de signer un contrat de deux ans </w:t>
      </w:r>
      <w:r w:rsidRPr="006027AE">
        <w:rPr>
          <w:rFonts w:asciiTheme="minorHAnsi" w:hAnsiTheme="minorHAnsi"/>
          <w:sz w:val="22"/>
          <w:szCs w:val="22"/>
          <w:lang w:val="fr-FR"/>
        </w:rPr>
        <w:t xml:space="preserve">renouvelable deux fois un an, avec un ou plusieurs prestataires, pour la réalisation des prestations suivantes réparties </w:t>
      </w:r>
      <w:r w:rsidR="00DD3946">
        <w:rPr>
          <w:rFonts w:asciiTheme="minorHAnsi" w:hAnsiTheme="minorHAnsi"/>
          <w:sz w:val="22"/>
          <w:szCs w:val="22"/>
          <w:lang w:val="fr-FR"/>
        </w:rPr>
        <w:t>en 5</w:t>
      </w:r>
      <w:r w:rsidRPr="006027AE">
        <w:rPr>
          <w:rFonts w:asciiTheme="minorHAnsi" w:hAnsiTheme="minorHAnsi"/>
          <w:sz w:val="22"/>
          <w:szCs w:val="22"/>
          <w:lang w:val="fr-FR"/>
        </w:rPr>
        <w:t xml:space="preserve"> lots (descriptif mentionné dans le CDC technique) : </w:t>
      </w:r>
    </w:p>
    <w:p w:rsidR="00572A29" w:rsidRPr="006027AE" w:rsidRDefault="00572A29" w:rsidP="006027AE">
      <w:pPr>
        <w:pStyle w:val="Titre2"/>
        <w:jc w:val="both"/>
        <w:rPr>
          <w:rFonts w:asciiTheme="minorHAnsi" w:eastAsia="Lato" w:hAnsiTheme="minorHAnsi"/>
          <w:sz w:val="32"/>
          <w:lang w:val="fr-FR"/>
        </w:rPr>
      </w:pPr>
    </w:p>
    <w:p w:rsidR="00DD3946" w:rsidRPr="00DD3946" w:rsidRDefault="00DD3946" w:rsidP="00DD3946">
      <w:pPr>
        <w:pStyle w:val="Paragraphedeliste"/>
        <w:numPr>
          <w:ilvl w:val="0"/>
          <w:numId w:val="7"/>
        </w:numPr>
        <w:rPr>
          <w:rFonts w:asciiTheme="minorHAnsi" w:hAnsiTheme="minorHAnsi"/>
          <w:sz w:val="22"/>
          <w:szCs w:val="22"/>
          <w:lang w:val="fr-FR"/>
        </w:rPr>
      </w:pPr>
      <w:r w:rsidRPr="00DD3946">
        <w:rPr>
          <w:rFonts w:asciiTheme="minorHAnsi" w:hAnsiTheme="minorHAnsi"/>
          <w:sz w:val="22"/>
          <w:szCs w:val="22"/>
          <w:lang w:val="fr-FR"/>
        </w:rPr>
        <w:t>Lot 1 : Recrutement de donateurs réguliers à Paris et sa région</w:t>
      </w:r>
    </w:p>
    <w:p w:rsidR="00DD3946" w:rsidRPr="00DD3946" w:rsidRDefault="00DD3946" w:rsidP="00DD3946">
      <w:pPr>
        <w:pStyle w:val="Paragraphedeliste"/>
        <w:numPr>
          <w:ilvl w:val="0"/>
          <w:numId w:val="7"/>
        </w:numPr>
        <w:rPr>
          <w:rFonts w:asciiTheme="minorHAnsi" w:hAnsiTheme="minorHAnsi"/>
          <w:sz w:val="22"/>
          <w:szCs w:val="22"/>
          <w:lang w:val="fr-FR"/>
        </w:rPr>
      </w:pPr>
      <w:r w:rsidRPr="00DD3946">
        <w:rPr>
          <w:rFonts w:asciiTheme="minorHAnsi" w:hAnsiTheme="minorHAnsi"/>
          <w:sz w:val="22"/>
          <w:szCs w:val="22"/>
          <w:lang w:val="fr-FR"/>
        </w:rPr>
        <w:t xml:space="preserve">Lot 2 : Recrutement de donateurs réguliers en Missions Fixes province </w:t>
      </w:r>
    </w:p>
    <w:p w:rsidR="00DD3946" w:rsidRPr="00DD3946" w:rsidRDefault="00DD3946" w:rsidP="00DD3946">
      <w:pPr>
        <w:pStyle w:val="Paragraphedeliste"/>
        <w:numPr>
          <w:ilvl w:val="0"/>
          <w:numId w:val="7"/>
        </w:numPr>
        <w:rPr>
          <w:rFonts w:asciiTheme="minorHAnsi" w:hAnsiTheme="minorHAnsi"/>
          <w:sz w:val="22"/>
          <w:szCs w:val="22"/>
          <w:lang w:val="fr-FR"/>
        </w:rPr>
      </w:pPr>
      <w:r w:rsidRPr="00DD3946">
        <w:rPr>
          <w:rFonts w:asciiTheme="minorHAnsi" w:hAnsiTheme="minorHAnsi"/>
          <w:sz w:val="22"/>
          <w:szCs w:val="22"/>
          <w:lang w:val="fr-FR"/>
        </w:rPr>
        <w:t>Lot 3 : Recrutement de donateurs réguliers en Sites Privés en France Métropolitaine et dans les DROM COM</w:t>
      </w:r>
    </w:p>
    <w:p w:rsidR="00DD3946" w:rsidRPr="00DD3946" w:rsidRDefault="00DD3946" w:rsidP="00DD3946">
      <w:pPr>
        <w:pStyle w:val="Paragraphedeliste"/>
        <w:numPr>
          <w:ilvl w:val="0"/>
          <w:numId w:val="7"/>
        </w:numPr>
        <w:rPr>
          <w:rFonts w:asciiTheme="minorHAnsi" w:hAnsiTheme="minorHAnsi"/>
          <w:sz w:val="22"/>
          <w:szCs w:val="22"/>
          <w:lang w:val="fr-FR"/>
        </w:rPr>
      </w:pPr>
      <w:r w:rsidRPr="00DD3946">
        <w:rPr>
          <w:rFonts w:asciiTheme="minorHAnsi" w:hAnsiTheme="minorHAnsi"/>
          <w:sz w:val="22"/>
          <w:szCs w:val="22"/>
          <w:lang w:val="fr-FR"/>
        </w:rPr>
        <w:t>Lot 4 : Recrutement de donateurs réguliers en Porte à porte en France</w:t>
      </w:r>
    </w:p>
    <w:p w:rsidR="00DD3946" w:rsidRPr="00DD3946" w:rsidRDefault="00DD3946" w:rsidP="00DD3946">
      <w:pPr>
        <w:pStyle w:val="Paragraphedeliste"/>
        <w:numPr>
          <w:ilvl w:val="0"/>
          <w:numId w:val="7"/>
        </w:numPr>
        <w:rPr>
          <w:rFonts w:asciiTheme="minorHAnsi" w:hAnsiTheme="minorHAnsi"/>
          <w:sz w:val="22"/>
          <w:szCs w:val="22"/>
          <w:lang w:val="fr-FR"/>
        </w:rPr>
      </w:pPr>
      <w:r w:rsidRPr="00DD3946">
        <w:rPr>
          <w:rFonts w:asciiTheme="minorHAnsi" w:hAnsiTheme="minorHAnsi"/>
          <w:sz w:val="22"/>
          <w:szCs w:val="22"/>
          <w:lang w:val="fr-FR"/>
        </w:rPr>
        <w:t xml:space="preserve">Lot 5 : Recrutement de donateurs réguliers en Missions itinérantes en France </w:t>
      </w:r>
    </w:p>
    <w:p w:rsidR="00DD3946" w:rsidRPr="00DD3946" w:rsidRDefault="00DD3946" w:rsidP="00DD3946">
      <w:pPr>
        <w:rPr>
          <w:rFonts w:ascii="Lato" w:hAnsi="Lato"/>
          <w:sz w:val="22"/>
          <w:szCs w:val="22"/>
          <w:lang w:val="fr-FR"/>
        </w:rPr>
      </w:pPr>
    </w:p>
    <w:p w:rsidR="00DD3946" w:rsidRPr="00DD3946" w:rsidRDefault="00DD3946" w:rsidP="00DD3946">
      <w:pPr>
        <w:rPr>
          <w:rFonts w:asciiTheme="minorHAnsi" w:hAnsiTheme="minorHAnsi"/>
          <w:sz w:val="22"/>
          <w:szCs w:val="22"/>
          <w:lang w:val="fr-FR"/>
        </w:rPr>
      </w:pPr>
      <w:r w:rsidRPr="00DD3946">
        <w:rPr>
          <w:rFonts w:asciiTheme="minorHAnsi" w:hAnsiTheme="minorHAnsi"/>
          <w:sz w:val="22"/>
          <w:szCs w:val="22"/>
          <w:lang w:val="fr-FR"/>
        </w:rPr>
        <w:t>ACF se réserve le droit d’attribuer un ou plusieurs lots à un ou plusieurs prestataires.</w:t>
      </w:r>
    </w:p>
    <w:p w:rsidR="00DD3946" w:rsidRPr="00DD3946" w:rsidRDefault="00DD3946" w:rsidP="00DD3946">
      <w:pPr>
        <w:rPr>
          <w:rFonts w:asciiTheme="minorHAnsi" w:hAnsiTheme="minorHAnsi"/>
          <w:sz w:val="22"/>
          <w:szCs w:val="22"/>
          <w:lang w:val="fr-FR"/>
        </w:rPr>
      </w:pPr>
      <w:r w:rsidRPr="00DD3946">
        <w:rPr>
          <w:rFonts w:asciiTheme="minorHAnsi" w:hAnsiTheme="minorHAnsi"/>
          <w:sz w:val="22"/>
          <w:szCs w:val="22"/>
          <w:lang w:val="fr-FR"/>
        </w:rPr>
        <w:t xml:space="preserve">ACF pourra également effectuer des tests avant d’attribuer l’ensemble d’un lot. </w:t>
      </w:r>
    </w:p>
    <w:p w:rsidR="00DD3946" w:rsidRPr="00DD3946" w:rsidRDefault="00DD3946" w:rsidP="00DD3946">
      <w:pPr>
        <w:rPr>
          <w:rFonts w:asciiTheme="minorHAnsi" w:hAnsiTheme="minorHAnsi"/>
          <w:sz w:val="22"/>
          <w:szCs w:val="22"/>
          <w:lang w:val="fr-FR"/>
        </w:rPr>
      </w:pPr>
      <w:r w:rsidRPr="00DD3946">
        <w:rPr>
          <w:rFonts w:asciiTheme="minorHAnsi" w:hAnsiTheme="minorHAnsi"/>
          <w:sz w:val="22"/>
          <w:szCs w:val="22"/>
          <w:lang w:val="fr-FR"/>
        </w:rPr>
        <w:t xml:space="preserve">Enfin le volume de chaque lot pourra être partagé entre plusieurs prestataires. </w:t>
      </w:r>
    </w:p>
    <w:p w:rsidR="00470A22" w:rsidRPr="00DD3946" w:rsidRDefault="00470A22" w:rsidP="006027AE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:rsidR="00572A29" w:rsidRPr="00DD3946" w:rsidRDefault="009D2845" w:rsidP="006027AE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DD3946">
        <w:rPr>
          <w:rFonts w:asciiTheme="minorHAnsi" w:hAnsiTheme="minorHAnsi"/>
          <w:sz w:val="22"/>
          <w:szCs w:val="22"/>
          <w:lang w:val="fr-FR"/>
        </w:rPr>
        <w:t>Les différentes étapes sont présentées en détail dans le cahier des charges.</w:t>
      </w:r>
      <w:r w:rsidR="00572A29" w:rsidRPr="00DD3946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572A29" w:rsidRPr="00DD3946" w:rsidRDefault="00572A29" w:rsidP="006027AE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:rsidR="00572A29" w:rsidRPr="00DD3946" w:rsidRDefault="00572A29" w:rsidP="006027AE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DD3946">
        <w:rPr>
          <w:rFonts w:asciiTheme="minorHAnsi" w:hAnsiTheme="minorHAnsi"/>
          <w:sz w:val="22"/>
          <w:szCs w:val="22"/>
          <w:lang w:val="fr-FR"/>
        </w:rPr>
        <w:t xml:space="preserve">Le dossier complet d’appel d’offres peut être demandé à l’adresse suivante : </w:t>
      </w:r>
    </w:p>
    <w:p w:rsidR="00387C16" w:rsidRPr="00DD3946" w:rsidRDefault="00DD3946" w:rsidP="00387C16">
      <w:pPr>
        <w:jc w:val="both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Justine Cuvelier : </w:t>
      </w:r>
      <w:hyperlink r:id="rId11" w:history="1">
        <w:r w:rsidRPr="00AD5F35">
          <w:rPr>
            <w:rStyle w:val="Lienhypertexte"/>
            <w:rFonts w:asciiTheme="minorHAnsi" w:hAnsiTheme="minorHAnsi"/>
            <w:sz w:val="22"/>
            <w:szCs w:val="22"/>
            <w:lang w:val="fr-FR"/>
          </w:rPr>
          <w:t>jcuvelier@actioncontrelafaim.org</w:t>
        </w:r>
      </w:hyperlink>
      <w:r w:rsidR="00387C16">
        <w:rPr>
          <w:rFonts w:asciiTheme="minorHAnsi" w:hAnsiTheme="minorHAnsi"/>
          <w:sz w:val="22"/>
          <w:szCs w:val="22"/>
          <w:lang w:val="fr-FR"/>
        </w:rPr>
        <w:t xml:space="preserve"> au plus tard le </w:t>
      </w:r>
      <w:r w:rsidR="00387C16" w:rsidRPr="00387C16">
        <w:rPr>
          <w:rFonts w:asciiTheme="minorHAnsi" w:hAnsiTheme="minorHAnsi"/>
          <w:b/>
          <w:sz w:val="22"/>
          <w:szCs w:val="22"/>
          <w:lang w:val="fr-FR"/>
        </w:rPr>
        <w:t>Mardi</w:t>
      </w:r>
      <w:r w:rsidR="00387C1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387C16" w:rsidRPr="00DD3946">
        <w:rPr>
          <w:rFonts w:asciiTheme="minorHAnsi" w:hAnsiTheme="minorHAnsi"/>
          <w:b/>
          <w:sz w:val="22"/>
          <w:szCs w:val="22"/>
          <w:lang w:val="fr-FR"/>
        </w:rPr>
        <w:t>1</w:t>
      </w:r>
      <w:r w:rsidR="00387C16">
        <w:rPr>
          <w:rFonts w:asciiTheme="minorHAnsi" w:hAnsiTheme="minorHAnsi"/>
          <w:b/>
          <w:sz w:val="22"/>
          <w:szCs w:val="22"/>
          <w:lang w:val="fr-FR"/>
        </w:rPr>
        <w:t>6</w:t>
      </w:r>
      <w:r w:rsidR="00387C16" w:rsidRPr="00DD3946">
        <w:rPr>
          <w:rFonts w:asciiTheme="minorHAnsi" w:hAnsiTheme="minorHAnsi"/>
          <w:b/>
          <w:sz w:val="22"/>
          <w:szCs w:val="22"/>
          <w:lang w:val="fr-FR"/>
        </w:rPr>
        <w:t xml:space="preserve"> avril 202</w:t>
      </w:r>
      <w:r w:rsidR="00387C16">
        <w:rPr>
          <w:rFonts w:asciiTheme="minorHAnsi" w:hAnsiTheme="minorHAnsi"/>
          <w:b/>
          <w:sz w:val="22"/>
          <w:szCs w:val="22"/>
          <w:lang w:val="fr-FR"/>
        </w:rPr>
        <w:t>4</w:t>
      </w:r>
      <w:r w:rsidR="00387C16" w:rsidRPr="00DD3946">
        <w:rPr>
          <w:rFonts w:asciiTheme="minorHAnsi" w:hAnsiTheme="minorHAnsi"/>
          <w:b/>
          <w:sz w:val="22"/>
          <w:szCs w:val="22"/>
          <w:lang w:val="fr-FR"/>
        </w:rPr>
        <w:t xml:space="preserve">, 18h </w:t>
      </w:r>
      <w:r w:rsidR="00387C16" w:rsidRPr="00DD3946">
        <w:rPr>
          <w:rFonts w:asciiTheme="minorHAnsi" w:hAnsiTheme="minorHAnsi"/>
          <w:sz w:val="22"/>
          <w:szCs w:val="22"/>
          <w:lang w:val="fr-FR"/>
        </w:rPr>
        <w:t>(heure de Paris).</w:t>
      </w:r>
    </w:p>
    <w:p w:rsidR="00572A29" w:rsidRPr="00DD3946" w:rsidRDefault="00572A29" w:rsidP="006027AE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:rsidR="000D0541" w:rsidRPr="00387C16" w:rsidRDefault="00387C16" w:rsidP="00387C16">
      <w:pPr>
        <w:jc w:val="center"/>
        <w:rPr>
          <w:rFonts w:asciiTheme="minorHAnsi" w:hAnsiTheme="minorHAnsi"/>
          <w:b/>
          <w:sz w:val="22"/>
          <w:szCs w:val="22"/>
          <w:lang w:val="fr-FR"/>
        </w:rPr>
      </w:pPr>
      <w:r w:rsidRPr="00387C16">
        <w:rPr>
          <w:rFonts w:asciiTheme="minorHAnsi" w:hAnsiTheme="minorHAnsi"/>
          <w:b/>
          <w:sz w:val="22"/>
          <w:szCs w:val="22"/>
          <w:lang w:val="fr-FR"/>
        </w:rPr>
        <w:t>Le dossier</w:t>
      </w:r>
      <w:r w:rsidR="000D0541" w:rsidRPr="00387C16">
        <w:rPr>
          <w:rFonts w:asciiTheme="minorHAnsi" w:hAnsiTheme="minorHAnsi"/>
          <w:b/>
          <w:sz w:val="22"/>
          <w:szCs w:val="22"/>
          <w:lang w:val="fr-FR"/>
        </w:rPr>
        <w:t xml:space="preserve"> sera envoyé le </w:t>
      </w:r>
      <w:r w:rsidRPr="00387C16">
        <w:rPr>
          <w:rFonts w:asciiTheme="minorHAnsi" w:hAnsiTheme="minorHAnsi"/>
          <w:b/>
          <w:sz w:val="22"/>
          <w:szCs w:val="22"/>
          <w:lang w:val="fr-FR"/>
        </w:rPr>
        <w:t>M</w:t>
      </w:r>
      <w:r w:rsidR="000D0541" w:rsidRPr="00387C16">
        <w:rPr>
          <w:rFonts w:asciiTheme="minorHAnsi" w:hAnsiTheme="minorHAnsi"/>
          <w:b/>
          <w:sz w:val="22"/>
          <w:szCs w:val="22"/>
          <w:lang w:val="fr-FR"/>
        </w:rPr>
        <w:t>ercredi 17 avril</w:t>
      </w:r>
      <w:r w:rsidRPr="00387C16">
        <w:rPr>
          <w:rFonts w:asciiTheme="minorHAnsi" w:hAnsiTheme="minorHAnsi"/>
          <w:b/>
          <w:sz w:val="22"/>
          <w:szCs w:val="22"/>
          <w:lang w:val="fr-FR"/>
        </w:rPr>
        <w:t xml:space="preserve"> à tous les soumissionnaires qui se seront manifestés.</w:t>
      </w:r>
    </w:p>
    <w:p w:rsidR="00387C16" w:rsidRDefault="00387C16" w:rsidP="006027AE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:rsidR="00387C16" w:rsidRDefault="00387C16" w:rsidP="006027AE">
      <w:pPr>
        <w:jc w:val="both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La date limite de demande de clarification sera fixée au Mardi 30 avril 2024, 18h (heure de Paris)</w:t>
      </w:r>
    </w:p>
    <w:p w:rsidR="00387C16" w:rsidRDefault="00387C16" w:rsidP="006027AE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:rsidR="009D2845" w:rsidRPr="00DD3946" w:rsidRDefault="00387C16" w:rsidP="006027AE">
      <w:pPr>
        <w:jc w:val="both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Enfin, la date limite de soumission </w:t>
      </w:r>
      <w:r w:rsidR="00572A29" w:rsidRPr="00DD3946">
        <w:rPr>
          <w:rFonts w:asciiTheme="minorHAnsi" w:hAnsiTheme="minorHAnsi"/>
          <w:sz w:val="22"/>
          <w:szCs w:val="22"/>
          <w:lang w:val="fr-FR"/>
        </w:rPr>
        <w:t xml:space="preserve">des offres </w:t>
      </w:r>
      <w:r>
        <w:rPr>
          <w:rFonts w:asciiTheme="minorHAnsi" w:hAnsiTheme="minorHAnsi"/>
          <w:sz w:val="22"/>
          <w:szCs w:val="22"/>
          <w:lang w:val="fr-FR"/>
        </w:rPr>
        <w:t>sera</w:t>
      </w:r>
      <w:r w:rsidR="00572A29" w:rsidRPr="00DD3946">
        <w:rPr>
          <w:rFonts w:asciiTheme="minorHAnsi" w:hAnsiTheme="minorHAnsi"/>
          <w:sz w:val="22"/>
          <w:szCs w:val="22"/>
          <w:lang w:val="fr-FR"/>
        </w:rPr>
        <w:t xml:space="preserve"> fixée au </w:t>
      </w:r>
      <w:r w:rsidR="00DD3946">
        <w:rPr>
          <w:rFonts w:asciiTheme="minorHAnsi" w:hAnsiTheme="minorHAnsi"/>
          <w:b/>
          <w:sz w:val="22"/>
          <w:szCs w:val="22"/>
          <w:lang w:val="fr-FR"/>
        </w:rPr>
        <w:t>Mardi</w:t>
      </w:r>
      <w:r w:rsidR="00572A29" w:rsidRPr="00DD3946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21</w:t>
      </w:r>
      <w:r w:rsidR="00572A29" w:rsidRPr="00DD3946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mai</w:t>
      </w:r>
      <w:r w:rsidR="00572A29" w:rsidRPr="00DD3946">
        <w:rPr>
          <w:rFonts w:asciiTheme="minorHAnsi" w:hAnsiTheme="minorHAnsi"/>
          <w:b/>
          <w:sz w:val="22"/>
          <w:szCs w:val="22"/>
          <w:lang w:val="fr-FR"/>
        </w:rPr>
        <w:t xml:space="preserve"> 202</w:t>
      </w:r>
      <w:r w:rsidR="00DD3946">
        <w:rPr>
          <w:rFonts w:asciiTheme="minorHAnsi" w:hAnsiTheme="minorHAnsi"/>
          <w:b/>
          <w:sz w:val="22"/>
          <w:szCs w:val="22"/>
          <w:lang w:val="fr-FR"/>
        </w:rPr>
        <w:t>4</w:t>
      </w:r>
      <w:r w:rsidR="00572A29" w:rsidRPr="00DD3946">
        <w:rPr>
          <w:rFonts w:asciiTheme="minorHAnsi" w:hAnsiTheme="minorHAnsi"/>
          <w:b/>
          <w:sz w:val="22"/>
          <w:szCs w:val="22"/>
          <w:lang w:val="fr-FR"/>
        </w:rPr>
        <w:t xml:space="preserve">, 18h </w:t>
      </w:r>
      <w:r w:rsidR="00572A29" w:rsidRPr="00DD3946">
        <w:rPr>
          <w:rFonts w:asciiTheme="minorHAnsi" w:hAnsiTheme="minorHAnsi"/>
          <w:sz w:val="22"/>
          <w:szCs w:val="22"/>
          <w:lang w:val="fr-FR"/>
        </w:rPr>
        <w:t>(heure de Paris).</w:t>
      </w:r>
      <w:bookmarkEnd w:id="0"/>
    </w:p>
    <w:sectPr w:rsidR="009D2845" w:rsidRPr="00DD394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45" w:rsidRDefault="009D2845" w:rsidP="009D2845">
      <w:r>
        <w:separator/>
      </w:r>
    </w:p>
  </w:endnote>
  <w:endnote w:type="continuationSeparator" w:id="0">
    <w:p w:rsidR="009D2845" w:rsidRDefault="009D2845" w:rsidP="009D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Medium">
    <w:altName w:val="Arial"/>
    <w:charset w:val="00"/>
    <w:family w:val="swiss"/>
    <w:pitch w:val="variable"/>
    <w:sig w:usb0="00000001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Pro Book">
    <w:panose1 w:val="020B0802020204020204"/>
    <w:charset w:val="00"/>
    <w:family w:val="swiss"/>
    <w:notTrueType/>
    <w:pitch w:val="variable"/>
    <w:sig w:usb0="800000AF" w:usb1="5000204A" w:usb2="00000000" w:usb3="00000000" w:csb0="0000009B" w:csb1="00000000"/>
  </w:font>
  <w:font w:name="Futura LT Pro Medium Con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Lato Heavy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Semibold">
    <w:charset w:val="00"/>
    <w:family w:val="swiss"/>
    <w:pitch w:val="variable"/>
    <w:sig w:usb0="00000001" w:usb1="5000ECFF" w:usb2="00000021" w:usb3="00000000" w:csb0="0000019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45" w:rsidRDefault="009D2845" w:rsidP="009D2845">
      <w:r>
        <w:separator/>
      </w:r>
    </w:p>
  </w:footnote>
  <w:footnote w:type="continuationSeparator" w:id="0">
    <w:p w:rsidR="009D2845" w:rsidRDefault="009D2845" w:rsidP="009D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45" w:rsidRDefault="009D2845">
    <w:pPr>
      <w:pStyle w:val="En-tte"/>
    </w:pPr>
    <w:r w:rsidRPr="00430BF9">
      <w:rPr>
        <w:rFonts w:ascii="Lato" w:hAnsi="Lato"/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F469502" wp14:editId="31CF6085">
          <wp:simplePos x="0" y="0"/>
          <wp:positionH relativeFrom="column">
            <wp:posOffset>-638175</wp:posOffset>
          </wp:positionH>
          <wp:positionV relativeFrom="paragraph">
            <wp:posOffset>-143510</wp:posOffset>
          </wp:positionV>
          <wp:extent cx="903605" cy="581660"/>
          <wp:effectExtent l="0" t="0" r="0" b="8890"/>
          <wp:wrapThrough wrapText="bothSides">
            <wp:wrapPolygon edited="0">
              <wp:start x="0" y="0"/>
              <wp:lineTo x="0" y="21223"/>
              <wp:lineTo x="20947" y="21223"/>
              <wp:lineTo x="20947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927" t="23520" r="33220" b="58969"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042E"/>
    <w:multiLevelType w:val="hybridMultilevel"/>
    <w:tmpl w:val="31085326"/>
    <w:lvl w:ilvl="0" w:tplc="38E8A56A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D14B7"/>
    <w:multiLevelType w:val="hybridMultilevel"/>
    <w:tmpl w:val="AD308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53BBE"/>
    <w:multiLevelType w:val="hybridMultilevel"/>
    <w:tmpl w:val="5BD8EBE8"/>
    <w:lvl w:ilvl="0" w:tplc="CC045C6C">
      <w:start w:val="1"/>
      <w:numFmt w:val="bullet"/>
      <w:lvlText w:val="-"/>
      <w:lvlJc w:val="left"/>
      <w:pPr>
        <w:ind w:left="720" w:hanging="360"/>
      </w:pPr>
      <w:rPr>
        <w:rFonts w:ascii="Lato" w:hAnsi="Lato" w:cs="Times New Roman" w:hint="default"/>
        <w:spacing w:val="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24156"/>
    <w:multiLevelType w:val="hybridMultilevel"/>
    <w:tmpl w:val="80524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A0DD2"/>
    <w:multiLevelType w:val="hybridMultilevel"/>
    <w:tmpl w:val="E78EF3BE"/>
    <w:lvl w:ilvl="0" w:tplc="38E8A56A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72D8D"/>
    <w:multiLevelType w:val="hybridMultilevel"/>
    <w:tmpl w:val="49B4E312"/>
    <w:lvl w:ilvl="0" w:tplc="CC045C6C">
      <w:start w:val="1"/>
      <w:numFmt w:val="bullet"/>
      <w:lvlText w:val="-"/>
      <w:lvlJc w:val="left"/>
      <w:pPr>
        <w:ind w:left="720" w:hanging="360"/>
      </w:pPr>
      <w:rPr>
        <w:rFonts w:ascii="Lato" w:hAnsi="Lato" w:cs="Times New Roman" w:hint="default"/>
        <w:spacing w:val="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F3AC5"/>
    <w:multiLevelType w:val="hybridMultilevel"/>
    <w:tmpl w:val="AAAE4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45"/>
    <w:rsid w:val="000B3F3C"/>
    <w:rsid w:val="000C207B"/>
    <w:rsid w:val="000D0541"/>
    <w:rsid w:val="001127B7"/>
    <w:rsid w:val="001868B7"/>
    <w:rsid w:val="001D6721"/>
    <w:rsid w:val="0037480A"/>
    <w:rsid w:val="00387C16"/>
    <w:rsid w:val="003B40D3"/>
    <w:rsid w:val="00470A22"/>
    <w:rsid w:val="00572A29"/>
    <w:rsid w:val="00577E14"/>
    <w:rsid w:val="006027AE"/>
    <w:rsid w:val="00645FC3"/>
    <w:rsid w:val="00683BCC"/>
    <w:rsid w:val="006C3A64"/>
    <w:rsid w:val="007206C6"/>
    <w:rsid w:val="007847CB"/>
    <w:rsid w:val="00787E14"/>
    <w:rsid w:val="008423D0"/>
    <w:rsid w:val="00860566"/>
    <w:rsid w:val="009B67D4"/>
    <w:rsid w:val="009D2845"/>
    <w:rsid w:val="00AD18BA"/>
    <w:rsid w:val="00C35623"/>
    <w:rsid w:val="00DB1E4B"/>
    <w:rsid w:val="00DD3946"/>
    <w:rsid w:val="00EB727F"/>
    <w:rsid w:val="00FA44F3"/>
    <w:rsid w:val="00FB46DF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FCE5"/>
  <w15:docId w15:val="{FC3FE86D-504D-49CD-893B-207F87F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 w:val="22"/>
        <w:szCs w:val="22"/>
        <w:lang w:val="es-ES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45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en-GB" w:eastAsia="ar-SA"/>
    </w:rPr>
  </w:style>
  <w:style w:type="paragraph" w:styleId="Titre1">
    <w:name w:val="heading 1"/>
    <w:aliases w:val="TITRE,TITULAR"/>
    <w:basedOn w:val="Titre4"/>
    <w:next w:val="Sous-titreLatoB"/>
    <w:link w:val="Titre1Car"/>
    <w:qFormat/>
    <w:rsid w:val="006C3A64"/>
    <w:pPr>
      <w:spacing w:before="100" w:beforeAutospacing="1" w:after="100" w:afterAutospacing="1" w:line="264" w:lineRule="auto"/>
      <w:outlineLvl w:val="0"/>
    </w:pPr>
    <w:rPr>
      <w:rFonts w:ascii="Futura LT Pro Book" w:eastAsia="Times New Roman" w:hAnsi="Futura LT Pro Book" w:cs="Times New Roman"/>
      <w:b/>
      <w:bCs/>
      <w:caps/>
      <w:kern w:val="36"/>
      <w:sz w:val="44"/>
      <w:szCs w:val="48"/>
      <w:lang w:eastAsia="es-ES"/>
    </w:rPr>
  </w:style>
  <w:style w:type="paragraph" w:styleId="Titre2">
    <w:name w:val="heading 2"/>
    <w:aliases w:val="TITRE 2,TITULAR 1"/>
    <w:basedOn w:val="Normal"/>
    <w:next w:val="Normal"/>
    <w:link w:val="Titre2Car"/>
    <w:qFormat/>
    <w:rsid w:val="006C3A64"/>
    <w:pPr>
      <w:outlineLvl w:val="1"/>
    </w:pPr>
    <w:rPr>
      <w:rFonts w:ascii="Futura LT Pro Book" w:hAnsi="Futura LT Pro Book"/>
      <w:b/>
      <w:bCs/>
      <w:caps/>
      <w:color w:val="005FB6" w:themeColor="accent2"/>
      <w:sz w:val="44"/>
      <w:szCs w:val="36"/>
    </w:rPr>
  </w:style>
  <w:style w:type="paragraph" w:styleId="Titre3">
    <w:name w:val="heading 3"/>
    <w:aliases w:val="TITRE3"/>
    <w:basedOn w:val="Normal"/>
    <w:next w:val="Sous-titreLatoB"/>
    <w:link w:val="Titre3Car"/>
    <w:uiPriority w:val="3"/>
    <w:qFormat/>
    <w:rsid w:val="006C3A64"/>
    <w:pPr>
      <w:spacing w:before="100" w:beforeAutospacing="1" w:after="100" w:afterAutospacing="1"/>
      <w:outlineLvl w:val="2"/>
    </w:pPr>
    <w:rPr>
      <w:rFonts w:ascii="Futura LT Pro Book" w:hAnsi="Futura LT Pro Book"/>
      <w:b/>
      <w:bCs/>
      <w:caps/>
      <w:color w:val="706F6F" w:themeColor="accent3"/>
      <w:sz w:val="44"/>
      <w:szCs w:val="27"/>
      <w:lang w:eastAsia="es-ES"/>
    </w:rPr>
  </w:style>
  <w:style w:type="paragraph" w:styleId="Titre4">
    <w:name w:val="heading 4"/>
    <w:aliases w:val="Cifras"/>
    <w:basedOn w:val="Normal"/>
    <w:next w:val="Normal"/>
    <w:link w:val="Titre4Car"/>
    <w:uiPriority w:val="9"/>
    <w:semiHidden/>
    <w:qFormat/>
    <w:rsid w:val="006C3A64"/>
    <w:pPr>
      <w:keepNext/>
      <w:keepLines/>
      <w:spacing w:before="40" w:line="400" w:lineRule="exact"/>
      <w:outlineLvl w:val="3"/>
    </w:pPr>
    <w:rPr>
      <w:rFonts w:ascii="Futura LT Pro Medium Cond" w:eastAsiaTheme="majorEastAsia" w:hAnsi="Futura LT Pro Medium Cond" w:cstheme="majorBidi"/>
      <w:iCs/>
      <w:color w:val="52AE32" w:themeColor="accent1"/>
      <w:sz w:val="36"/>
    </w:rPr>
  </w:style>
  <w:style w:type="paragraph" w:styleId="Titre5">
    <w:name w:val="heading 5"/>
    <w:aliases w:val="SUBTÍTULO GRIS"/>
    <w:basedOn w:val="Normal"/>
    <w:next w:val="Normal"/>
    <w:link w:val="Titre5Car"/>
    <w:uiPriority w:val="9"/>
    <w:semiHidden/>
    <w:qFormat/>
    <w:rsid w:val="00FF2738"/>
    <w:pPr>
      <w:keepNext/>
      <w:keepLines/>
      <w:spacing w:before="40"/>
      <w:outlineLvl w:val="4"/>
    </w:pPr>
    <w:rPr>
      <w:rFonts w:ascii="Lato Heavy" w:eastAsiaTheme="majorEastAsia" w:hAnsi="Lato Heavy" w:cstheme="majorBidi"/>
      <w:color w:val="706F6F" w:themeColor="accent3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Car,TITULAR Car"/>
    <w:basedOn w:val="Policepardfaut"/>
    <w:link w:val="Titre1"/>
    <w:rsid w:val="00AD18BA"/>
    <w:rPr>
      <w:rFonts w:ascii="Futura LT Pro Book" w:eastAsia="Times New Roman" w:hAnsi="Futura LT Pro Book" w:cs="Times New Roman"/>
      <w:b/>
      <w:bCs/>
      <w:iCs/>
      <w:caps/>
      <w:color w:val="52AE32" w:themeColor="accent1"/>
      <w:kern w:val="36"/>
      <w:sz w:val="44"/>
      <w:szCs w:val="48"/>
      <w:lang w:eastAsia="es-ES"/>
    </w:rPr>
  </w:style>
  <w:style w:type="paragraph" w:styleId="Sansinterligne">
    <w:name w:val="No Spacing"/>
    <w:uiPriority w:val="4"/>
    <w:semiHidden/>
    <w:rsid w:val="0037480A"/>
    <w:pPr>
      <w:spacing w:after="0" w:line="240" w:lineRule="auto"/>
    </w:pPr>
    <w:rPr>
      <w:sz w:val="24"/>
    </w:rPr>
  </w:style>
  <w:style w:type="character" w:customStyle="1" w:styleId="Titre2Car">
    <w:name w:val="Titre 2 Car"/>
    <w:aliases w:val="TITRE 2 Car,TITULAR 1 Car"/>
    <w:basedOn w:val="Policepardfaut"/>
    <w:link w:val="Titre2"/>
    <w:rsid w:val="00AD18BA"/>
    <w:rPr>
      <w:rFonts w:ascii="Futura LT Pro Book" w:hAnsi="Futura LT Pro Book"/>
      <w:b/>
      <w:bCs/>
      <w:caps/>
      <w:color w:val="005FB6" w:themeColor="accent2"/>
      <w:sz w:val="44"/>
      <w:szCs w:val="36"/>
    </w:rPr>
  </w:style>
  <w:style w:type="character" w:customStyle="1" w:styleId="Titre3Car">
    <w:name w:val="Titre 3 Car"/>
    <w:aliases w:val="TITRE3 Car"/>
    <w:basedOn w:val="Policepardfaut"/>
    <w:link w:val="Titre3"/>
    <w:uiPriority w:val="3"/>
    <w:rsid w:val="00AD18BA"/>
    <w:rPr>
      <w:rFonts w:ascii="Futura LT Pro Book" w:eastAsia="Times New Roman" w:hAnsi="Futura LT Pro Book" w:cs="Times New Roman"/>
      <w:b/>
      <w:bCs/>
      <w:caps/>
      <w:color w:val="706F6F" w:themeColor="accent3"/>
      <w:sz w:val="44"/>
      <w:szCs w:val="27"/>
      <w:lang w:eastAsia="es-ES"/>
    </w:rPr>
  </w:style>
  <w:style w:type="paragraph" w:styleId="Paragraphedeliste">
    <w:name w:val="List Paragraph"/>
    <w:aliases w:val="LISTA"/>
    <w:basedOn w:val="Normal"/>
    <w:link w:val="ParagraphedelisteCar"/>
    <w:uiPriority w:val="99"/>
    <w:qFormat/>
    <w:rsid w:val="006C3A64"/>
    <w:pPr>
      <w:ind w:left="720"/>
      <w:contextualSpacing/>
    </w:pPr>
    <w:rPr>
      <w:sz w:val="20"/>
    </w:rPr>
  </w:style>
  <w:style w:type="character" w:customStyle="1" w:styleId="Titre4Car">
    <w:name w:val="Titre 4 Car"/>
    <w:aliases w:val="Cifras Car"/>
    <w:basedOn w:val="Policepardfaut"/>
    <w:link w:val="Titre4"/>
    <w:uiPriority w:val="9"/>
    <w:semiHidden/>
    <w:rsid w:val="00645FC3"/>
    <w:rPr>
      <w:rFonts w:ascii="Futura LT Pro Medium Cond" w:eastAsiaTheme="majorEastAsia" w:hAnsi="Futura LT Pro Medium Cond" w:cstheme="majorBidi"/>
      <w:iCs/>
      <w:color w:val="52AE32" w:themeColor="accent1"/>
      <w:sz w:val="36"/>
    </w:rPr>
  </w:style>
  <w:style w:type="character" w:customStyle="1" w:styleId="Titre5Car">
    <w:name w:val="Titre 5 Car"/>
    <w:aliases w:val="SUBTÍTULO GRIS Car"/>
    <w:basedOn w:val="Policepardfaut"/>
    <w:link w:val="Titre5"/>
    <w:uiPriority w:val="9"/>
    <w:semiHidden/>
    <w:rsid w:val="00645FC3"/>
    <w:rPr>
      <w:rFonts w:ascii="Lato Heavy" w:eastAsiaTheme="majorEastAsia" w:hAnsi="Lato Heavy" w:cstheme="majorBidi"/>
      <w:color w:val="706F6F" w:themeColor="accent3"/>
      <w:sz w:val="32"/>
    </w:rPr>
  </w:style>
  <w:style w:type="character" w:styleId="Rfrenceple">
    <w:name w:val="Subtle Reference"/>
    <w:basedOn w:val="Policepardfaut"/>
    <w:uiPriority w:val="15"/>
    <w:qFormat/>
    <w:rsid w:val="00645FC3"/>
    <w:rPr>
      <w:rFonts w:asciiTheme="minorHAnsi" w:hAnsiTheme="minorHAnsi"/>
      <w:caps w:val="0"/>
      <w:smallCaps w:val="0"/>
      <w:color w:val="5A5A5A" w:themeColor="text1" w:themeTint="A5"/>
      <w:sz w:val="18"/>
    </w:rPr>
  </w:style>
  <w:style w:type="paragraph" w:customStyle="1" w:styleId="SOUS-TITREFUTURAV">
    <w:name w:val="SOUS-TITRE FUTURA V"/>
    <w:basedOn w:val="Titre1"/>
    <w:next w:val="Normal"/>
    <w:link w:val="SOUS-TITREFUTURAVCar"/>
    <w:uiPriority w:val="7"/>
    <w:qFormat/>
    <w:rsid w:val="00645FC3"/>
    <w:rPr>
      <w:sz w:val="28"/>
    </w:rPr>
  </w:style>
  <w:style w:type="character" w:customStyle="1" w:styleId="SOUS-TITREFUTURAVCar">
    <w:name w:val="SOUS-TITRE FUTURA V Car"/>
    <w:basedOn w:val="Titre1Car"/>
    <w:link w:val="SOUS-TITREFUTURAV"/>
    <w:uiPriority w:val="7"/>
    <w:rsid w:val="00645FC3"/>
    <w:rPr>
      <w:rFonts w:ascii="Futura LT Pro Book" w:eastAsia="Times New Roman" w:hAnsi="Futura LT Pro Book" w:cs="Times New Roman"/>
      <w:b/>
      <w:bCs/>
      <w:iCs/>
      <w:caps/>
      <w:color w:val="52AE32" w:themeColor="accent1"/>
      <w:kern w:val="36"/>
      <w:sz w:val="28"/>
      <w:szCs w:val="48"/>
      <w:lang w:eastAsia="es-ES"/>
    </w:rPr>
  </w:style>
  <w:style w:type="paragraph" w:customStyle="1" w:styleId="Sous-titreLatoB">
    <w:name w:val="Sous-titre Lato B"/>
    <w:basedOn w:val="Titre5"/>
    <w:link w:val="Sous-titreLatoBCar"/>
    <w:uiPriority w:val="5"/>
    <w:qFormat/>
    <w:rsid w:val="006C3A64"/>
    <w:rPr>
      <w:rFonts w:ascii="Lato Semibold" w:eastAsia="Times New Roman" w:hAnsi="Lato Semibold"/>
      <w:color w:val="005FB6" w:themeColor="accent2"/>
      <w:lang w:eastAsia="es-ES"/>
    </w:rPr>
  </w:style>
  <w:style w:type="character" w:customStyle="1" w:styleId="Sous-titreLatoBCar">
    <w:name w:val="Sous-titre Lato B Car"/>
    <w:basedOn w:val="Policepardfaut"/>
    <w:link w:val="Sous-titreLatoB"/>
    <w:uiPriority w:val="5"/>
    <w:rsid w:val="00AD18BA"/>
    <w:rPr>
      <w:rFonts w:ascii="Lato Semibold" w:eastAsia="Times New Roman" w:hAnsi="Lato Semibold" w:cstheme="majorBidi"/>
      <w:color w:val="005FB6" w:themeColor="accent2"/>
      <w:sz w:val="32"/>
      <w:lang w:eastAsia="es-ES"/>
    </w:rPr>
  </w:style>
  <w:style w:type="character" w:styleId="Emphaseple">
    <w:name w:val="Subtle Emphasis"/>
    <w:basedOn w:val="Policepardfaut"/>
    <w:uiPriority w:val="11"/>
    <w:qFormat/>
    <w:rsid w:val="00645FC3"/>
    <w:rPr>
      <w:rFonts w:ascii="Lato Medium" w:hAnsi="Lato Medium"/>
      <w:i/>
      <w:iCs/>
      <w:color w:val="404040" w:themeColor="text1" w:themeTint="BF"/>
      <w:sz w:val="20"/>
    </w:rPr>
  </w:style>
  <w:style w:type="character" w:styleId="Emphaseintense">
    <w:name w:val="Intense Emphasis"/>
    <w:basedOn w:val="Policepardfaut"/>
    <w:uiPriority w:val="12"/>
    <w:qFormat/>
    <w:rsid w:val="00645FC3"/>
    <w:rPr>
      <w:rFonts w:ascii="Lato Black" w:hAnsi="Lato Black"/>
      <w:i w:val="0"/>
      <w:iCs/>
      <w:color w:val="EE7203" w:themeColor="accent4"/>
      <w:sz w:val="24"/>
    </w:rPr>
  </w:style>
  <w:style w:type="character" w:styleId="lev">
    <w:name w:val="Strong"/>
    <w:uiPriority w:val="9"/>
    <w:qFormat/>
    <w:rsid w:val="006C3A64"/>
    <w:rPr>
      <w:rFonts w:ascii="Lato Medium" w:hAnsi="Lato Medium"/>
      <w:b/>
      <w:bCs/>
    </w:rPr>
  </w:style>
  <w:style w:type="character" w:styleId="Titredulivre">
    <w:name w:val="Book Title"/>
    <w:basedOn w:val="Policepardfaut"/>
    <w:uiPriority w:val="33"/>
    <w:unhideWhenUsed/>
    <w:qFormat/>
    <w:rsid w:val="006C3A64"/>
    <w:rPr>
      <w:rFonts w:ascii="Futura LT Pro Book" w:hAnsi="Futura LT Pro Book"/>
      <w:b w:val="0"/>
      <w:bCs/>
      <w:i w:val="0"/>
      <w:iCs/>
      <w:caps/>
      <w:smallCaps w:val="0"/>
      <w:color w:val="706F6F" w:themeColor="accent3"/>
      <w:spacing w:val="5"/>
      <w:sz w:val="28"/>
    </w:rPr>
  </w:style>
  <w:style w:type="character" w:styleId="Accentuation">
    <w:name w:val="Emphasis"/>
    <w:basedOn w:val="Policepardfaut"/>
    <w:uiPriority w:val="10"/>
    <w:qFormat/>
    <w:rsid w:val="00645FC3"/>
    <w:rPr>
      <w:rFonts w:asciiTheme="minorHAnsi" w:hAnsiTheme="minorHAnsi"/>
      <w:i/>
      <w:iCs/>
      <w:color w:val="EE7203" w:themeColor="accent4"/>
      <w:sz w:val="20"/>
    </w:rPr>
  </w:style>
  <w:style w:type="paragraph" w:styleId="Citation">
    <w:name w:val="Quote"/>
    <w:basedOn w:val="Normal"/>
    <w:next w:val="Normal"/>
    <w:link w:val="CitationCar"/>
    <w:uiPriority w:val="13"/>
    <w:qFormat/>
    <w:rsid w:val="00645FC3"/>
    <w:pPr>
      <w:spacing w:before="200"/>
      <w:ind w:left="864" w:right="864"/>
      <w:jc w:val="center"/>
    </w:pPr>
    <w:rPr>
      <w:i/>
      <w:iCs/>
      <w:color w:val="706F6F" w:themeColor="accent3"/>
    </w:rPr>
  </w:style>
  <w:style w:type="character" w:customStyle="1" w:styleId="CitationCar">
    <w:name w:val="Citation Car"/>
    <w:basedOn w:val="Policepardfaut"/>
    <w:link w:val="Citation"/>
    <w:uiPriority w:val="13"/>
    <w:rsid w:val="00645FC3"/>
    <w:rPr>
      <w:i/>
      <w:iCs/>
      <w:color w:val="706F6F" w:themeColor="accent3"/>
      <w:sz w:val="24"/>
    </w:rPr>
  </w:style>
  <w:style w:type="paragraph" w:styleId="Citationintense">
    <w:name w:val="Intense Quote"/>
    <w:basedOn w:val="Normal"/>
    <w:next w:val="Normal"/>
    <w:link w:val="CitationintenseCar"/>
    <w:uiPriority w:val="14"/>
    <w:qFormat/>
    <w:rsid w:val="006C3A64"/>
    <w:pPr>
      <w:pBdr>
        <w:top w:val="single" w:sz="4" w:space="10" w:color="52AE32" w:themeColor="accent1"/>
        <w:bottom w:val="single" w:sz="4" w:space="10" w:color="52AE32" w:themeColor="accent1"/>
      </w:pBdr>
      <w:spacing w:before="360" w:after="360"/>
      <w:ind w:left="862" w:right="862"/>
      <w:jc w:val="center"/>
    </w:pPr>
    <w:rPr>
      <w:rFonts w:ascii="Futura LT Pro Book" w:hAnsi="Futura LT Pro Book"/>
      <w:b/>
      <w:iCs/>
      <w:caps/>
      <w:color w:val="52AE3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14"/>
    <w:rsid w:val="00645FC3"/>
    <w:rPr>
      <w:rFonts w:ascii="Futura LT Pro Book" w:hAnsi="Futura LT Pro Book"/>
      <w:b/>
      <w:iCs/>
      <w:caps/>
      <w:color w:val="52AE32" w:themeColor="accent1"/>
    </w:rPr>
  </w:style>
  <w:style w:type="character" w:styleId="Rfrenceintense">
    <w:name w:val="Intense Reference"/>
    <w:basedOn w:val="Policepardfaut"/>
    <w:uiPriority w:val="16"/>
    <w:qFormat/>
    <w:rsid w:val="00645FC3"/>
    <w:rPr>
      <w:rFonts w:asciiTheme="minorHAnsi" w:hAnsiTheme="minorHAnsi"/>
      <w:b/>
      <w:bCs/>
      <w:caps w:val="0"/>
      <w:smallCaps w:val="0"/>
      <w:color w:val="005FB6" w:themeColor="accent2"/>
      <w:spacing w:val="5"/>
      <w:sz w:val="18"/>
    </w:rPr>
  </w:style>
  <w:style w:type="character" w:customStyle="1" w:styleId="Sous-TitreLatoV">
    <w:name w:val="Sous-Titre Lato V"/>
    <w:basedOn w:val="Sous-titreLatoBCar"/>
    <w:uiPriority w:val="4"/>
    <w:qFormat/>
    <w:rsid w:val="00AD18BA"/>
    <w:rPr>
      <w:rFonts w:ascii="Lato Semibold" w:eastAsia="Times New Roman" w:hAnsi="Lato Semibold" w:cstheme="majorBidi"/>
      <w:color w:val="52AE32" w:themeColor="accent1"/>
      <w:sz w:val="32"/>
      <w:lang w:eastAsia="es-ES"/>
    </w:rPr>
  </w:style>
  <w:style w:type="paragraph" w:customStyle="1" w:styleId="SOUS-TITREFUTURAB">
    <w:name w:val="SOUS-TITRE FUTURA B"/>
    <w:basedOn w:val="Titre2"/>
    <w:next w:val="Normal"/>
    <w:link w:val="SOUS-TITREFUTURABCar"/>
    <w:uiPriority w:val="6"/>
    <w:qFormat/>
    <w:rsid w:val="00645FC3"/>
    <w:rPr>
      <w:sz w:val="32"/>
    </w:rPr>
  </w:style>
  <w:style w:type="character" w:customStyle="1" w:styleId="SOUS-TITREFUTURABCar">
    <w:name w:val="SOUS-TITRE FUTURA B Car"/>
    <w:basedOn w:val="Titre2Car"/>
    <w:link w:val="SOUS-TITREFUTURAB"/>
    <w:uiPriority w:val="6"/>
    <w:rsid w:val="00645FC3"/>
    <w:rPr>
      <w:rFonts w:ascii="Futura LT Pro Book" w:hAnsi="Futura LT Pro Book"/>
      <w:b/>
      <w:bCs/>
      <w:caps/>
      <w:color w:val="005FB6" w:themeColor="accent2"/>
      <w:sz w:val="32"/>
      <w:szCs w:val="36"/>
    </w:rPr>
  </w:style>
  <w:style w:type="paragraph" w:customStyle="1" w:styleId="CHIFFRES">
    <w:name w:val="CHIFFRES"/>
    <w:basedOn w:val="Titre4"/>
    <w:next w:val="Normal"/>
    <w:link w:val="CHIFFRESCar"/>
    <w:uiPriority w:val="8"/>
    <w:qFormat/>
    <w:rsid w:val="00645FC3"/>
  </w:style>
  <w:style w:type="character" w:customStyle="1" w:styleId="CHIFFRESCar">
    <w:name w:val="CHIFFRES Car"/>
    <w:basedOn w:val="Titre4Car"/>
    <w:link w:val="CHIFFRES"/>
    <w:uiPriority w:val="8"/>
    <w:rsid w:val="00645FC3"/>
    <w:rPr>
      <w:rFonts w:ascii="Futura LT Pro Medium Cond" w:eastAsiaTheme="majorEastAsia" w:hAnsi="Futura LT Pro Medium Cond" w:cstheme="majorBidi"/>
      <w:iCs/>
      <w:color w:val="52AE32" w:themeColor="accent1"/>
      <w:sz w:val="36"/>
    </w:rPr>
  </w:style>
  <w:style w:type="paragraph" w:styleId="En-tte">
    <w:name w:val="header"/>
    <w:basedOn w:val="Normal"/>
    <w:link w:val="En-tteCar"/>
    <w:uiPriority w:val="99"/>
    <w:unhideWhenUsed/>
    <w:rsid w:val="009D28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2845"/>
    <w:rPr>
      <w:rFonts w:ascii="Garamond" w:eastAsia="Times New Roman" w:hAnsi="Garamond" w:cs="Times New Roman"/>
      <w:sz w:val="24"/>
      <w:szCs w:val="24"/>
      <w:lang w:val="en-GB" w:eastAsia="ar-SA"/>
    </w:rPr>
  </w:style>
  <w:style w:type="paragraph" w:styleId="Pieddepage">
    <w:name w:val="footer"/>
    <w:basedOn w:val="Normal"/>
    <w:link w:val="PieddepageCar"/>
    <w:uiPriority w:val="99"/>
    <w:unhideWhenUsed/>
    <w:rsid w:val="009D28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2845"/>
    <w:rPr>
      <w:rFonts w:ascii="Garamond" w:eastAsia="Times New Roman" w:hAnsi="Garamond" w:cs="Times New Roman"/>
      <w:sz w:val="24"/>
      <w:szCs w:val="24"/>
      <w:lang w:val="en-GB" w:eastAsia="ar-SA"/>
    </w:rPr>
  </w:style>
  <w:style w:type="paragraph" w:customStyle="1" w:styleId="Default">
    <w:name w:val="Default"/>
    <w:rsid w:val="009D28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Commentaire">
    <w:name w:val="annotation text"/>
    <w:basedOn w:val="Normal"/>
    <w:link w:val="CommentaireCar"/>
    <w:semiHidden/>
    <w:rsid w:val="00572A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72A29"/>
    <w:rPr>
      <w:rFonts w:ascii="Garamond" w:eastAsia="Times New Roman" w:hAnsi="Garamond" w:cs="Times New Roman"/>
      <w:sz w:val="20"/>
      <w:szCs w:val="20"/>
      <w:lang w:val="en-GB" w:eastAsia="ar-SA"/>
    </w:rPr>
  </w:style>
  <w:style w:type="character" w:styleId="Marquedecommentaire">
    <w:name w:val="annotation reference"/>
    <w:basedOn w:val="Policepardfaut"/>
    <w:semiHidden/>
    <w:unhideWhenUsed/>
    <w:rsid w:val="00572A29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A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A29"/>
    <w:rPr>
      <w:rFonts w:ascii="Segoe UI" w:eastAsia="Times New Roman" w:hAnsi="Segoe UI" w:cs="Segoe UI"/>
      <w:sz w:val="18"/>
      <w:szCs w:val="18"/>
      <w:lang w:val="en-GB" w:eastAsia="ar-SA"/>
    </w:rPr>
  </w:style>
  <w:style w:type="character" w:styleId="Lienhypertexte">
    <w:name w:val="Hyperlink"/>
    <w:basedOn w:val="Policepardfaut"/>
    <w:uiPriority w:val="99"/>
    <w:unhideWhenUsed/>
    <w:rsid w:val="00572A29"/>
    <w:rPr>
      <w:color w:val="0070C0" w:themeColor="hyperlink"/>
      <w:u w:val="single"/>
    </w:rPr>
  </w:style>
  <w:style w:type="character" w:customStyle="1" w:styleId="ParagraphedelisteCar">
    <w:name w:val="Paragraphe de liste Car"/>
    <w:aliases w:val="LISTA Car"/>
    <w:basedOn w:val="Policepardfaut"/>
    <w:link w:val="Paragraphedeliste"/>
    <w:uiPriority w:val="99"/>
    <w:locked/>
    <w:rsid w:val="00572A29"/>
    <w:rPr>
      <w:rFonts w:ascii="Garamond" w:eastAsia="Times New Roman" w:hAnsi="Garamond" w:cs="Times New Roman"/>
      <w:sz w:val="20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cuvelier@actioncontrelafaim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oossens\Downloads\BRAND%20WORD%20TEMPLATE_FR.dotx" TargetMode="External"/></Relationships>
</file>

<file path=word/theme/theme1.xml><?xml version="1.0" encoding="utf-8"?>
<a:theme xmlns:a="http://schemas.openxmlformats.org/drawingml/2006/main" name="BRAND_THEME">
  <a:themeElements>
    <a:clrScheme name="PRUEBA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52AE32"/>
      </a:accent1>
      <a:accent2>
        <a:srgbClr val="005FB6"/>
      </a:accent2>
      <a:accent3>
        <a:srgbClr val="706F6F"/>
      </a:accent3>
      <a:accent4>
        <a:srgbClr val="EE7203"/>
      </a:accent4>
      <a:accent5>
        <a:srgbClr val="52AE32"/>
      </a:accent5>
      <a:accent6>
        <a:srgbClr val="005FB6"/>
      </a:accent6>
      <a:hlink>
        <a:srgbClr val="0070C0"/>
      </a:hlink>
      <a:folHlink>
        <a:srgbClr val="954F72"/>
      </a:folHlink>
    </a:clrScheme>
    <a:fontScheme name="Personalizado 2">
      <a:majorFont>
        <a:latin typeface="Futura LT Pro Book"/>
        <a:ea typeface=""/>
        <a:cs typeface=""/>
      </a:majorFont>
      <a:minorFont>
        <a:latin typeface="Lat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PLATE PPT BRAND_ESP.potx" id="{00D8F79C-1762-4050-8658-B380D7E9AD1D}" vid="{FC7AA549-08BF-413B-91C7-2D4FAB3AFC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0ead94-9608-46a5-8dc1-f735616c5351">PRYQX72QPPFK-648335036-20402</_dlc_DocId>
    <_dlc_DocIdUrl xmlns="420ead94-9608-46a5-8dc1-f735616c5351">
      <Url>https://actioncontrelafaim.sharepoint.com/csw/cod/intcom/_layouts/15/DocIdRedir.aspx?ID=PRYQX72QPPFK-648335036-20402</Url>
      <Description>PRYQX72QPPFK-648335036-20402</Description>
    </_dlc_DocIdUrl>
    <TaxCatchAll xmlns="420ead94-9608-46a5-8dc1-f735616c5351" xsi:nil="true"/>
    <lcf76f155ced4ddcb4097134ff3c332f xmlns="7cfacb39-1b02-40eb-a267-ab7b67656e48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16EEE4CF81C43963DA5BD02251458" ma:contentTypeVersion="3330" ma:contentTypeDescription="Create a new document." ma:contentTypeScope="" ma:versionID="4039d21eefa793d047afc5db214c3e5a">
  <xsd:schema xmlns:xsd="http://www.w3.org/2001/XMLSchema" xmlns:xs="http://www.w3.org/2001/XMLSchema" xmlns:p="http://schemas.microsoft.com/office/2006/metadata/properties" xmlns:ns2="7cfacb39-1b02-40eb-a267-ab7b67656e48" xmlns:ns3="420ead94-9608-46a5-8dc1-f735616c5351" targetNamespace="http://schemas.microsoft.com/office/2006/metadata/properties" ma:root="true" ma:fieldsID="24a1293e6772e3dfc10338a2ede7c28f" ns2:_="" ns3:_="">
    <xsd:import namespace="7cfacb39-1b02-40eb-a267-ab7b67656e48"/>
    <xsd:import namespace="420ead94-9608-46a5-8dc1-f735616c5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acb39-1b02-40eb-a267-ab7b67656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c012b52-6639-4d77-9768-9e7c257c5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ead94-9608-46a5-8dc1-f735616c5351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Partagé avec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c625279-7225-4da1-bda4-57804adfd162}" ma:internalName="TaxCatchAll" ma:showField="CatchAllData" ma:web="420ead94-9608-46a5-8dc1-f735616c5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84609-C6B1-4C1E-ABFF-8E94A88B3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0EFCF-793D-4A27-9B63-421B340A5F98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7cfacb39-1b02-40eb-a267-ab7b67656e48"/>
    <ds:schemaRef ds:uri="http://schemas.openxmlformats.org/package/2006/metadata/core-properties"/>
    <ds:schemaRef ds:uri="420ead94-9608-46a5-8dc1-f735616c535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960C31-42F2-486E-83EC-4C85E74F80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744AC5-77FA-49AC-A993-FF7F83B18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acb39-1b02-40eb-a267-ab7b67656e48"/>
    <ds:schemaRef ds:uri="420ead94-9608-46a5-8dc1-f735616c5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 WORD TEMPLATE_FR</Template>
  <TotalTime>45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Rémi Goossens</dc:creator>
  <cp:lastModifiedBy>Justine Cuvelier</cp:lastModifiedBy>
  <cp:revision>4</cp:revision>
  <cp:lastPrinted>2024-04-02T08:37:00Z</cp:lastPrinted>
  <dcterms:created xsi:type="dcterms:W3CDTF">2023-03-02T10:42:00Z</dcterms:created>
  <dcterms:modified xsi:type="dcterms:W3CDTF">2024-04-02T08:50:00Z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0x010100BF816EEE4CF81C43963DA5BD02251458</vt:lpwstr>
  </property>
  <property fmtid="{D5CDD505-2E9C-101B-9397-08002B2CF9AE}" pid="3" name="_dlc_DocIdItemGuid">
    <vt:lpwstr>bdee9d50-add4-4d2f-80b3-bca58c788b66</vt:lpwstr>
  </property>
  <property fmtid="{D5CDD505-2E9C-101B-9397-08002B2CF9AE}" pid="4" name="Order">
    <vt:r8>29400</vt:r8>
  </property>
</Properties>
</file>