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D9" w:rsidRPr="009A32C6" w:rsidRDefault="0078066E" w:rsidP="00311C8B">
      <w:pPr>
        <w:spacing w:after="0"/>
        <w:jc w:val="center"/>
        <w:rPr>
          <w:rFonts w:ascii="Lato Medium" w:hAnsi="Lato Medium" w:cs="Calibri"/>
          <w:sz w:val="24"/>
          <w:szCs w:val="24"/>
        </w:rPr>
      </w:pPr>
      <w:bookmarkStart w:id="0" w:name="_Hlk55296952"/>
      <w:r w:rsidRPr="009A32C6">
        <w:rPr>
          <w:rFonts w:ascii="Lato Medium" w:hAnsi="Lato Medium" w:cs="Calibri"/>
          <w:noProof/>
          <w:sz w:val="24"/>
          <w:szCs w:val="24"/>
        </w:rPr>
        <w:drawing>
          <wp:inline distT="0" distB="0" distL="0" distR="0" wp14:anchorId="2B35C6DA" wp14:editId="09F08BC7">
            <wp:extent cx="2066400" cy="76935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tretch>
                      <a:fillRect/>
                    </a:stretch>
                  </pic:blipFill>
                  <pic:spPr>
                    <a:xfrm>
                      <a:off x="0" y="0"/>
                      <a:ext cx="2116884" cy="788148"/>
                    </a:xfrm>
                    <a:prstGeom prst="rect">
                      <a:avLst/>
                    </a:prstGeom>
                  </pic:spPr>
                </pic:pic>
              </a:graphicData>
            </a:graphic>
          </wp:inline>
        </w:drawing>
      </w:r>
    </w:p>
    <w:p w:rsidR="0078066E" w:rsidRPr="009A32C6" w:rsidRDefault="0078066E" w:rsidP="000A3269">
      <w:pPr>
        <w:spacing w:after="0"/>
        <w:jc w:val="both"/>
        <w:rPr>
          <w:rFonts w:ascii="Lato Medium" w:hAnsi="Lato Medium" w:cs="Calibri"/>
          <w:bCs/>
          <w:sz w:val="24"/>
          <w:szCs w:val="24"/>
        </w:rPr>
      </w:pPr>
    </w:p>
    <w:p w:rsidR="007537E2" w:rsidRPr="009A32C6" w:rsidRDefault="007537E2" w:rsidP="45EF0149">
      <w:pPr>
        <w:spacing w:after="0"/>
        <w:jc w:val="both"/>
        <w:rPr>
          <w:rFonts w:ascii="Futura Std Medium" w:hAnsi="Futura Std Medium"/>
          <w:sz w:val="24"/>
          <w:szCs w:val="24"/>
        </w:rPr>
      </w:pPr>
      <w:r w:rsidRPr="009A32C6">
        <w:rPr>
          <w:rFonts w:ascii="Futura Std Medium" w:hAnsi="Futura Std Medium"/>
          <w:sz w:val="24"/>
          <w:szCs w:val="24"/>
        </w:rPr>
        <w:t>Terms of Reference for Gender</w:t>
      </w:r>
      <w:r w:rsidR="68A81F86" w:rsidRPr="009A32C6">
        <w:rPr>
          <w:rFonts w:ascii="Futura Std Medium" w:hAnsi="Futura Std Medium"/>
          <w:sz w:val="24"/>
          <w:szCs w:val="24"/>
        </w:rPr>
        <w:t xml:space="preserve"> and Protection</w:t>
      </w:r>
      <w:r w:rsidRPr="009A32C6">
        <w:rPr>
          <w:rFonts w:ascii="Futura Std Medium" w:hAnsi="Futura Std Medium"/>
          <w:sz w:val="24"/>
          <w:szCs w:val="24"/>
        </w:rPr>
        <w:t xml:space="preserve"> Analysis to be conducted </w:t>
      </w:r>
      <w:r w:rsidR="66A016EA" w:rsidRPr="009A32C6">
        <w:rPr>
          <w:rFonts w:ascii="Futura Std Medium" w:hAnsi="Futura Std Medium"/>
          <w:sz w:val="24"/>
          <w:szCs w:val="24"/>
        </w:rPr>
        <w:t>in Bonthe,</w:t>
      </w:r>
      <w:r w:rsidRPr="009A32C6">
        <w:rPr>
          <w:rFonts w:ascii="Futura Std Medium" w:hAnsi="Futura Std Medium"/>
          <w:sz w:val="24"/>
          <w:szCs w:val="24"/>
        </w:rPr>
        <w:t xml:space="preserve"> </w:t>
      </w:r>
      <w:r w:rsidR="00AC4B41" w:rsidRPr="009A32C6">
        <w:rPr>
          <w:rFonts w:ascii="Futura Std Medium" w:hAnsi="Futura Std Medium"/>
          <w:sz w:val="24"/>
          <w:szCs w:val="24"/>
        </w:rPr>
        <w:t>Sierra Leone</w:t>
      </w:r>
    </w:p>
    <w:p w:rsidR="005A057D" w:rsidRPr="009A32C6" w:rsidRDefault="005A057D" w:rsidP="000A3269">
      <w:pPr>
        <w:spacing w:after="0"/>
        <w:jc w:val="both"/>
        <w:rPr>
          <w:rFonts w:ascii="Lato Medium" w:hAnsi="Lato Medium" w:cs="Calibri"/>
          <w:sz w:val="24"/>
          <w:szCs w:val="24"/>
        </w:rPr>
      </w:pPr>
    </w:p>
    <w:tbl>
      <w:tblPr>
        <w:tblStyle w:val="TableGrid"/>
        <w:tblW w:w="0" w:type="auto"/>
        <w:tblLayout w:type="fixed"/>
        <w:tblLook w:val="04A0" w:firstRow="1" w:lastRow="0" w:firstColumn="1" w:lastColumn="0" w:noHBand="0" w:noVBand="1"/>
      </w:tblPr>
      <w:tblGrid>
        <w:gridCol w:w="3900"/>
        <w:gridCol w:w="5145"/>
      </w:tblGrid>
      <w:tr w:rsidR="5241455C" w:rsidRPr="009A32C6" w:rsidTr="45EF0149">
        <w:trPr>
          <w:trHeight w:val="285"/>
        </w:trPr>
        <w:tc>
          <w:tcPr>
            <w:tcW w:w="3900" w:type="dxa"/>
            <w:tcBorders>
              <w:top w:val="single" w:sz="8" w:space="0" w:color="auto"/>
              <w:left w:val="single" w:sz="8" w:space="0" w:color="auto"/>
              <w:bottom w:val="single" w:sz="8" w:space="0" w:color="auto"/>
              <w:right w:val="single" w:sz="8" w:space="0" w:color="auto"/>
            </w:tcBorders>
          </w:tcPr>
          <w:p w:rsidR="5241455C" w:rsidRPr="009A32C6" w:rsidRDefault="00AC4B41" w:rsidP="000A3269">
            <w:pPr>
              <w:jc w:val="both"/>
              <w:rPr>
                <w:rFonts w:ascii="Futura Std Medium" w:hAnsi="Futura Std Medium"/>
                <w:sz w:val="24"/>
                <w:szCs w:val="24"/>
              </w:rPr>
            </w:pPr>
            <w:r w:rsidRPr="009A32C6">
              <w:rPr>
                <w:rFonts w:ascii="Futura Std Medium" w:eastAsia="Lato" w:hAnsi="Futura Std Medium" w:cs="Lato"/>
                <w:sz w:val="24"/>
                <w:szCs w:val="24"/>
                <w:lang w:val="fr"/>
              </w:rPr>
              <w:t>Organisation</w:t>
            </w:r>
          </w:p>
        </w:tc>
        <w:tc>
          <w:tcPr>
            <w:tcW w:w="5145" w:type="dxa"/>
            <w:tcBorders>
              <w:top w:val="single" w:sz="8" w:space="0" w:color="auto"/>
              <w:left w:val="single" w:sz="8" w:space="0" w:color="auto"/>
              <w:bottom w:val="single" w:sz="8" w:space="0" w:color="auto"/>
              <w:right w:val="single" w:sz="8" w:space="0" w:color="auto"/>
            </w:tcBorders>
          </w:tcPr>
          <w:p w:rsidR="5241455C" w:rsidRPr="009A32C6" w:rsidRDefault="5241455C" w:rsidP="000A3269">
            <w:pPr>
              <w:jc w:val="both"/>
              <w:rPr>
                <w:rFonts w:ascii="Lato Medium" w:hAnsi="Lato Medium"/>
                <w:sz w:val="24"/>
                <w:szCs w:val="24"/>
              </w:rPr>
            </w:pPr>
            <w:r w:rsidRPr="009A32C6">
              <w:rPr>
                <w:rFonts w:ascii="Lato Medium" w:eastAsia="Lato" w:hAnsi="Lato Medium" w:cs="Lato"/>
                <w:sz w:val="24"/>
                <w:szCs w:val="24"/>
                <w:lang w:val="fr"/>
              </w:rPr>
              <w:t>Action Against Hunger</w:t>
            </w:r>
            <w:r w:rsidR="00DC43C4" w:rsidRPr="009A32C6">
              <w:rPr>
                <w:rFonts w:ascii="Lato Medium" w:eastAsia="Lato" w:hAnsi="Lato Medium" w:cs="Lato"/>
                <w:sz w:val="24"/>
                <w:szCs w:val="24"/>
                <w:lang w:val="fr"/>
              </w:rPr>
              <w:t xml:space="preserve">, </w:t>
            </w:r>
            <w:r w:rsidRPr="009A32C6">
              <w:rPr>
                <w:rFonts w:ascii="Lato Medium" w:eastAsia="Lato" w:hAnsi="Lato Medium" w:cs="Lato"/>
                <w:sz w:val="24"/>
                <w:szCs w:val="24"/>
                <w:lang w:val="fr"/>
              </w:rPr>
              <w:t>Sierra Leone</w:t>
            </w:r>
          </w:p>
        </w:tc>
      </w:tr>
      <w:tr w:rsidR="5241455C" w:rsidRPr="009A32C6" w:rsidTr="45EF0149">
        <w:trPr>
          <w:trHeight w:val="585"/>
        </w:trPr>
        <w:tc>
          <w:tcPr>
            <w:tcW w:w="3900" w:type="dxa"/>
            <w:tcBorders>
              <w:top w:val="single" w:sz="8" w:space="0" w:color="auto"/>
              <w:left w:val="single" w:sz="8" w:space="0" w:color="auto"/>
              <w:bottom w:val="single" w:sz="8" w:space="0" w:color="auto"/>
              <w:right w:val="single" w:sz="8" w:space="0" w:color="auto"/>
            </w:tcBorders>
          </w:tcPr>
          <w:p w:rsidR="5241455C" w:rsidRPr="009A32C6" w:rsidRDefault="5241455C" w:rsidP="000A3269">
            <w:pPr>
              <w:jc w:val="both"/>
              <w:rPr>
                <w:rFonts w:ascii="Futura Std Medium" w:hAnsi="Futura Std Medium"/>
                <w:sz w:val="24"/>
                <w:szCs w:val="24"/>
              </w:rPr>
            </w:pPr>
            <w:r w:rsidRPr="009A32C6">
              <w:rPr>
                <w:rFonts w:ascii="Futura Std Medium" w:eastAsia="Lato" w:hAnsi="Futura Std Medium" w:cs="Lato"/>
                <w:sz w:val="24"/>
                <w:szCs w:val="24"/>
                <w:lang w:val="fr"/>
              </w:rPr>
              <w:t>S</w:t>
            </w:r>
            <w:r w:rsidR="00AC4B41" w:rsidRPr="009A32C6">
              <w:rPr>
                <w:rFonts w:ascii="Futura Std Medium" w:eastAsia="Lato" w:hAnsi="Futura Std Medium" w:cs="Lato"/>
                <w:sz w:val="24"/>
                <w:szCs w:val="24"/>
                <w:lang w:val="fr"/>
              </w:rPr>
              <w:t xml:space="preserve">ummary </w:t>
            </w:r>
          </w:p>
        </w:tc>
        <w:tc>
          <w:tcPr>
            <w:tcW w:w="5145" w:type="dxa"/>
            <w:tcBorders>
              <w:top w:val="single" w:sz="8" w:space="0" w:color="auto"/>
              <w:left w:val="single" w:sz="8" w:space="0" w:color="auto"/>
              <w:bottom w:val="single" w:sz="8" w:space="0" w:color="auto"/>
              <w:right w:val="single" w:sz="8" w:space="0" w:color="auto"/>
            </w:tcBorders>
          </w:tcPr>
          <w:p w:rsidR="5241455C" w:rsidRPr="009A32C6" w:rsidRDefault="6D06AD4E" w:rsidP="004B0154">
            <w:pPr>
              <w:jc w:val="both"/>
              <w:rPr>
                <w:rFonts w:ascii="Lato Medium" w:hAnsi="Lato Medium"/>
                <w:sz w:val="24"/>
                <w:szCs w:val="24"/>
              </w:rPr>
            </w:pPr>
            <w:r w:rsidRPr="009A32C6">
              <w:rPr>
                <w:rFonts w:ascii="Lato Medium" w:hAnsi="Lato Medium" w:cs="Calibri"/>
                <w:sz w:val="24"/>
                <w:szCs w:val="24"/>
              </w:rPr>
              <w:t xml:space="preserve">Gender </w:t>
            </w:r>
            <w:r w:rsidR="004B0154" w:rsidRPr="009A32C6">
              <w:rPr>
                <w:rFonts w:ascii="Lato Medium" w:hAnsi="Lato Medium" w:cs="Calibri"/>
                <w:sz w:val="24"/>
                <w:szCs w:val="24"/>
              </w:rPr>
              <w:t xml:space="preserve">and Protection </w:t>
            </w:r>
            <w:r w:rsidRPr="009A32C6">
              <w:rPr>
                <w:rFonts w:ascii="Lato Medium" w:hAnsi="Lato Medium" w:cs="Calibri"/>
                <w:sz w:val="24"/>
                <w:szCs w:val="24"/>
              </w:rPr>
              <w:t xml:space="preserve">Analysis focus on </w:t>
            </w:r>
            <w:r w:rsidR="002114C7" w:rsidRPr="009A32C6">
              <w:rPr>
                <w:rFonts w:ascii="Lato Medium" w:hAnsi="Lato Medium" w:cs="Calibri"/>
                <w:sz w:val="24"/>
                <w:szCs w:val="24"/>
              </w:rPr>
              <w:t>identifying and understanding the different roles, activities, needs and vulnerabilities and capacities of women</w:t>
            </w:r>
            <w:r w:rsidR="004B0154" w:rsidRPr="009A32C6">
              <w:rPr>
                <w:rFonts w:ascii="Lato Medium" w:hAnsi="Lato Medium" w:cs="Calibri"/>
                <w:sz w:val="24"/>
                <w:szCs w:val="24"/>
              </w:rPr>
              <w:t>, girls, men and boys</w:t>
            </w:r>
            <w:r w:rsidR="0056145E" w:rsidRPr="009A32C6">
              <w:rPr>
                <w:rFonts w:ascii="Lato Medium" w:hAnsi="Lato Medium" w:cs="Calibri"/>
                <w:sz w:val="24"/>
                <w:szCs w:val="24"/>
              </w:rPr>
              <w:t xml:space="preserve"> </w:t>
            </w:r>
            <w:r w:rsidR="002114C7" w:rsidRPr="009A32C6">
              <w:rPr>
                <w:rFonts w:ascii="Lato Medium" w:hAnsi="Lato Medium" w:cs="Calibri"/>
                <w:sz w:val="24"/>
                <w:szCs w:val="24"/>
              </w:rPr>
              <w:t xml:space="preserve"> in Bonthe district</w:t>
            </w:r>
            <w:r w:rsidR="004B0154" w:rsidRPr="009A32C6">
              <w:rPr>
                <w:rFonts w:ascii="Lato Medium" w:hAnsi="Lato Medium" w:cs="Calibri"/>
                <w:sz w:val="24"/>
                <w:szCs w:val="24"/>
              </w:rPr>
              <w:t>, Sierra Leone</w:t>
            </w:r>
          </w:p>
        </w:tc>
      </w:tr>
      <w:tr w:rsidR="5241455C" w:rsidRPr="009A32C6" w:rsidTr="45EF0149">
        <w:trPr>
          <w:trHeight w:val="300"/>
        </w:trPr>
        <w:tc>
          <w:tcPr>
            <w:tcW w:w="3900" w:type="dxa"/>
            <w:tcBorders>
              <w:top w:val="single" w:sz="8" w:space="0" w:color="auto"/>
              <w:left w:val="single" w:sz="8" w:space="0" w:color="auto"/>
              <w:bottom w:val="single" w:sz="8" w:space="0" w:color="auto"/>
              <w:right w:val="single" w:sz="8" w:space="0" w:color="auto"/>
            </w:tcBorders>
          </w:tcPr>
          <w:p w:rsidR="5241455C" w:rsidRPr="009A32C6" w:rsidRDefault="5241455C" w:rsidP="000A3269">
            <w:pPr>
              <w:jc w:val="both"/>
              <w:rPr>
                <w:rFonts w:ascii="Futura Std Medium" w:hAnsi="Futura Std Medium"/>
                <w:sz w:val="24"/>
                <w:szCs w:val="24"/>
              </w:rPr>
            </w:pPr>
            <w:r w:rsidRPr="009A32C6">
              <w:rPr>
                <w:rFonts w:ascii="Futura Std Medium" w:eastAsia="Lato" w:hAnsi="Futura Std Medium" w:cs="Lato"/>
                <w:sz w:val="24"/>
                <w:szCs w:val="24"/>
              </w:rPr>
              <w:t>Duration</w:t>
            </w:r>
          </w:p>
        </w:tc>
        <w:tc>
          <w:tcPr>
            <w:tcW w:w="5145" w:type="dxa"/>
            <w:tcBorders>
              <w:top w:val="single" w:sz="8" w:space="0" w:color="auto"/>
              <w:left w:val="single" w:sz="8" w:space="0" w:color="auto"/>
              <w:bottom w:val="single" w:sz="8" w:space="0" w:color="auto"/>
              <w:right w:val="single" w:sz="8" w:space="0" w:color="auto"/>
            </w:tcBorders>
          </w:tcPr>
          <w:p w:rsidR="5241455C" w:rsidRPr="009A32C6" w:rsidRDefault="00DC43C4" w:rsidP="00722602">
            <w:pPr>
              <w:jc w:val="both"/>
              <w:rPr>
                <w:rFonts w:ascii="Lato Medium" w:hAnsi="Lato Medium"/>
                <w:sz w:val="24"/>
                <w:szCs w:val="24"/>
              </w:rPr>
            </w:pPr>
            <w:r w:rsidRPr="009A32C6">
              <w:rPr>
                <w:rFonts w:ascii="Lato Medium" w:eastAsia="Lato" w:hAnsi="Lato Medium" w:cs="Lato"/>
                <w:sz w:val="24"/>
                <w:szCs w:val="24"/>
              </w:rPr>
              <w:t xml:space="preserve">2 months </w:t>
            </w:r>
            <w:r w:rsidR="00311C8B" w:rsidRPr="009A32C6">
              <w:rPr>
                <w:rFonts w:ascii="Lato Medium" w:eastAsia="Lato" w:hAnsi="Lato Medium" w:cs="Lato"/>
                <w:sz w:val="24"/>
                <w:szCs w:val="24"/>
              </w:rPr>
              <w:t>upon contract signature</w:t>
            </w:r>
            <w:r w:rsidR="00722602" w:rsidRPr="009A32C6">
              <w:rPr>
                <w:rFonts w:ascii="Lato Medium" w:eastAsia="Lato" w:hAnsi="Lato Medium" w:cs="Lato"/>
                <w:sz w:val="24"/>
                <w:szCs w:val="24"/>
              </w:rPr>
              <w:t>. *Timeline subject to revision depending on access to areas of intervention and methodology applied.</w:t>
            </w:r>
          </w:p>
        </w:tc>
      </w:tr>
    </w:tbl>
    <w:p w:rsidR="005A057D" w:rsidRPr="009A32C6" w:rsidRDefault="005A057D" w:rsidP="000A3269">
      <w:pPr>
        <w:spacing w:after="0"/>
        <w:jc w:val="both"/>
        <w:rPr>
          <w:rFonts w:ascii="Lato Medium" w:hAnsi="Lato Medium" w:cs="Calibri"/>
          <w:bCs/>
          <w:sz w:val="24"/>
          <w:szCs w:val="24"/>
        </w:rPr>
      </w:pPr>
    </w:p>
    <w:p w:rsidR="005A057D" w:rsidRPr="009A32C6" w:rsidRDefault="007537E2" w:rsidP="000A3269">
      <w:pPr>
        <w:spacing w:after="0"/>
        <w:jc w:val="both"/>
        <w:rPr>
          <w:rFonts w:ascii="Futura Std Medium" w:hAnsi="Futura Std Medium" w:cs="Calibri"/>
          <w:bCs/>
          <w:sz w:val="24"/>
          <w:szCs w:val="24"/>
        </w:rPr>
      </w:pPr>
      <w:r w:rsidRPr="009A32C6">
        <w:rPr>
          <w:rFonts w:ascii="Futura Std Medium" w:hAnsi="Futura Std Medium" w:cs="Calibri"/>
          <w:bCs/>
          <w:sz w:val="24"/>
          <w:szCs w:val="24"/>
        </w:rPr>
        <w:t>Background/</w:t>
      </w:r>
      <w:r w:rsidR="008A4C40" w:rsidRPr="009A32C6">
        <w:rPr>
          <w:rFonts w:ascii="Futura Std Medium" w:hAnsi="Futura Std Medium" w:cs="Calibri"/>
          <w:bCs/>
          <w:sz w:val="24"/>
          <w:szCs w:val="24"/>
        </w:rPr>
        <w:t>Context</w:t>
      </w:r>
      <w:r w:rsidR="00D03671" w:rsidRPr="009A32C6">
        <w:rPr>
          <w:rFonts w:ascii="Futura Std Medium" w:hAnsi="Futura Std Medium" w:cs="Calibri"/>
          <w:bCs/>
          <w:sz w:val="24"/>
          <w:szCs w:val="24"/>
        </w:rPr>
        <w:t>:</w:t>
      </w:r>
    </w:p>
    <w:p w:rsidR="0D5E3C2C" w:rsidRPr="009A32C6" w:rsidRDefault="0D5E3C2C" w:rsidP="000A3269">
      <w:pPr>
        <w:spacing w:line="276" w:lineRule="auto"/>
        <w:jc w:val="both"/>
        <w:rPr>
          <w:rFonts w:ascii="Lato Medium" w:eastAsia="Lato Medium" w:hAnsi="Lato Medium" w:cs="Lato Medium"/>
          <w:sz w:val="24"/>
          <w:szCs w:val="24"/>
          <w:lang w:val="en-GB"/>
        </w:rPr>
      </w:pPr>
      <w:r w:rsidRPr="009A32C6">
        <w:rPr>
          <w:rFonts w:ascii="Lato Medium" w:eastAsia="Lato Medium" w:hAnsi="Lato Medium" w:cs="Lato Medium"/>
          <w:sz w:val="24"/>
          <w:szCs w:val="24"/>
        </w:rPr>
        <w:t xml:space="preserve">Action </w:t>
      </w:r>
      <w:proofErr w:type="gramStart"/>
      <w:r w:rsidRPr="009A32C6">
        <w:rPr>
          <w:rFonts w:ascii="Lato Medium" w:eastAsia="Lato Medium" w:hAnsi="Lato Medium" w:cs="Lato Medium"/>
          <w:sz w:val="24"/>
          <w:szCs w:val="24"/>
        </w:rPr>
        <w:t>Against</w:t>
      </w:r>
      <w:proofErr w:type="gramEnd"/>
      <w:r w:rsidRPr="009A32C6">
        <w:rPr>
          <w:rFonts w:ascii="Lato Medium" w:eastAsia="Lato Medium" w:hAnsi="Lato Medium" w:cs="Lato Medium"/>
          <w:sz w:val="24"/>
          <w:szCs w:val="24"/>
        </w:rPr>
        <w:t xml:space="preserve"> Hunger in Sierra Leone </w:t>
      </w:r>
      <w:r w:rsidR="006630EE" w:rsidRPr="009A32C6">
        <w:rPr>
          <w:rFonts w:ascii="Lato Medium" w:eastAsia="Lato Medium" w:hAnsi="Lato Medium" w:cs="Lato Medium"/>
          <w:sz w:val="24"/>
          <w:szCs w:val="24"/>
        </w:rPr>
        <w:t>is currently implementing a</w:t>
      </w:r>
      <w:r w:rsidRPr="009A32C6">
        <w:rPr>
          <w:rFonts w:ascii="Lato Medium" w:eastAsia="Lato Medium" w:hAnsi="Lato Medium" w:cs="Lato Medium"/>
          <w:sz w:val="24"/>
          <w:szCs w:val="24"/>
        </w:rPr>
        <w:t xml:space="preserve"> </w:t>
      </w:r>
      <w:r w:rsidRPr="009A32C6">
        <w:rPr>
          <w:rFonts w:ascii="Lato Medium" w:eastAsia="Lato Medium" w:hAnsi="Lato Medium" w:cs="Lato Medium"/>
          <w:sz w:val="24"/>
          <w:szCs w:val="24"/>
          <w:lang w:val="en-GB"/>
        </w:rPr>
        <w:t>Multi</w:t>
      </w:r>
      <w:r w:rsidR="000A3269" w:rsidRPr="009A32C6">
        <w:rPr>
          <w:rFonts w:ascii="Lato Medium" w:eastAsia="Lato Medium" w:hAnsi="Lato Medium" w:cs="Lato Medium"/>
          <w:sz w:val="24"/>
          <w:szCs w:val="24"/>
          <w:lang w:val="en-GB"/>
        </w:rPr>
        <w:t>-</w:t>
      </w:r>
      <w:r w:rsidRPr="009A32C6">
        <w:rPr>
          <w:rFonts w:ascii="Lato Medium" w:eastAsia="Lato Medium" w:hAnsi="Lato Medium" w:cs="Lato Medium"/>
          <w:sz w:val="24"/>
          <w:szCs w:val="24"/>
          <w:lang w:val="en-GB"/>
        </w:rPr>
        <w:t>sectorial Community led approach to improve Nutrition in Bonthe district, Sierra Leone (MCA-Nut)</w:t>
      </w:r>
      <w:r w:rsidR="0020750C" w:rsidRPr="009A32C6">
        <w:rPr>
          <w:rFonts w:ascii="Lato Medium" w:eastAsia="Lato Medium" w:hAnsi="Lato Medium" w:cs="Lato Medium"/>
          <w:sz w:val="24"/>
          <w:szCs w:val="24"/>
          <w:lang w:val="en-GB"/>
        </w:rPr>
        <w:t>.</w:t>
      </w:r>
      <w:r w:rsidRPr="009A32C6">
        <w:rPr>
          <w:rFonts w:ascii="Lato Medium" w:eastAsia="Lato Medium" w:hAnsi="Lato Medium" w:cs="Lato Medium"/>
          <w:sz w:val="24"/>
          <w:szCs w:val="24"/>
          <w:lang w:val="en-GB"/>
        </w:rPr>
        <w:t xml:space="preserve"> The project target</w:t>
      </w:r>
      <w:r w:rsidR="006630EE" w:rsidRPr="009A32C6">
        <w:rPr>
          <w:rFonts w:ascii="Lato Medium" w:eastAsia="Lato Medium" w:hAnsi="Lato Medium" w:cs="Lato Medium"/>
          <w:sz w:val="24"/>
          <w:szCs w:val="24"/>
          <w:lang w:val="en-GB"/>
        </w:rPr>
        <w:t xml:space="preserve">s </w:t>
      </w:r>
      <w:r w:rsidRPr="009A32C6">
        <w:rPr>
          <w:rFonts w:ascii="Lato Medium" w:eastAsia="Lato Medium" w:hAnsi="Lato Medium" w:cs="Lato Medium"/>
          <w:sz w:val="24"/>
          <w:szCs w:val="24"/>
          <w:lang w:val="en-GB"/>
        </w:rPr>
        <w:t>3 Chiefdoms in Bonthe district</w:t>
      </w:r>
      <w:r w:rsidR="006630EE" w:rsidRPr="009A32C6">
        <w:rPr>
          <w:rFonts w:ascii="Lato Medium" w:eastAsia="Lato Medium" w:hAnsi="Lato Medium" w:cs="Lato Medium"/>
          <w:sz w:val="24"/>
          <w:szCs w:val="24"/>
          <w:lang w:val="en-GB"/>
        </w:rPr>
        <w:t>: J</w:t>
      </w:r>
      <w:r w:rsidRPr="009A32C6">
        <w:rPr>
          <w:rFonts w:ascii="Lato Medium" w:eastAsia="Lato Medium" w:hAnsi="Lato Medium" w:cs="Lato Medium"/>
          <w:sz w:val="24"/>
          <w:szCs w:val="24"/>
          <w:lang w:val="en-GB"/>
        </w:rPr>
        <w:t>ong, Kpanda Kemoh and Yawbeko.</w:t>
      </w:r>
    </w:p>
    <w:p w:rsidR="00F637A4" w:rsidRPr="009A32C6" w:rsidRDefault="0D5E3C2C" w:rsidP="00E552B9">
      <w:pPr>
        <w:spacing w:line="276" w:lineRule="auto"/>
        <w:jc w:val="both"/>
        <w:rPr>
          <w:rFonts w:ascii="Lato Medium" w:eastAsia="Lato Medium" w:hAnsi="Lato Medium" w:cs="Lato Medium"/>
          <w:sz w:val="24"/>
          <w:szCs w:val="24"/>
          <w:lang w:val="en-GB"/>
        </w:rPr>
      </w:pPr>
      <w:r w:rsidRPr="009A32C6">
        <w:rPr>
          <w:rFonts w:ascii="Lato Medium" w:eastAsia="Lato Medium" w:hAnsi="Lato Medium" w:cs="Lato Medium"/>
          <w:sz w:val="24"/>
          <w:szCs w:val="24"/>
          <w:lang w:val="en-GB"/>
        </w:rPr>
        <w:t xml:space="preserve">The principal objective of the project is to contribute to the reduction of undernutrition in children under 5 years, and </w:t>
      </w:r>
      <w:r w:rsidR="00681B10" w:rsidRPr="009A32C6">
        <w:rPr>
          <w:rFonts w:ascii="Lato Medium" w:eastAsia="Lato Medium" w:hAnsi="Lato Medium" w:cs="Lato Medium"/>
          <w:sz w:val="24"/>
          <w:szCs w:val="24"/>
          <w:lang w:val="en-GB"/>
        </w:rPr>
        <w:t xml:space="preserve">reduce </w:t>
      </w:r>
      <w:r w:rsidRPr="009A32C6">
        <w:rPr>
          <w:rFonts w:ascii="Lato Medium" w:eastAsia="Lato Medium" w:hAnsi="Lato Medium" w:cs="Lato Medium"/>
          <w:sz w:val="24"/>
          <w:szCs w:val="24"/>
          <w:lang w:val="en-GB"/>
        </w:rPr>
        <w:t xml:space="preserve">the chronic malnutrition of children under 5 years, pregnant, adolescents, and lactating mothers in the target areas. </w:t>
      </w:r>
    </w:p>
    <w:p w:rsidR="00F40D45" w:rsidRPr="009A32C6" w:rsidRDefault="00F40D45" w:rsidP="00E552B9">
      <w:pPr>
        <w:spacing w:line="276" w:lineRule="auto"/>
        <w:jc w:val="both"/>
        <w:rPr>
          <w:rFonts w:ascii="Lato Medium" w:eastAsia="Lato Medium" w:hAnsi="Lato Medium" w:cs="Lato Medium"/>
          <w:sz w:val="24"/>
          <w:szCs w:val="24"/>
        </w:rPr>
      </w:pPr>
      <w:r w:rsidRPr="009A32C6">
        <w:rPr>
          <w:rFonts w:ascii="Lato Medium" w:eastAsia="Lato Medium" w:hAnsi="Lato Medium" w:cs="Lato Medium"/>
          <w:sz w:val="24"/>
          <w:szCs w:val="24"/>
          <w:lang w:val="en-GB"/>
        </w:rPr>
        <w:t>Across the programs, a range of strategies will be deployed for integrated service delivery acr</w:t>
      </w:r>
      <w:r w:rsidR="00F637A4" w:rsidRPr="009A32C6">
        <w:rPr>
          <w:rFonts w:ascii="Lato Medium" w:eastAsia="Lato Medium" w:hAnsi="Lato Medium" w:cs="Lato Medium"/>
          <w:sz w:val="24"/>
          <w:szCs w:val="24"/>
          <w:lang w:val="en-GB"/>
        </w:rPr>
        <w:t>oss the</w:t>
      </w:r>
      <w:r w:rsidRPr="009A32C6">
        <w:rPr>
          <w:rFonts w:ascii="Lato Medium" w:eastAsia="Lato Medium" w:hAnsi="Lato Medium" w:cs="Lato Medium"/>
          <w:sz w:val="24"/>
          <w:szCs w:val="24"/>
          <w:lang w:val="en-GB"/>
        </w:rPr>
        <w:t xml:space="preserve"> sectors</w:t>
      </w:r>
      <w:r w:rsidR="00F637A4" w:rsidRPr="009A32C6">
        <w:rPr>
          <w:rFonts w:ascii="Lato Medium" w:eastAsia="Lato Medium" w:hAnsi="Lato Medium" w:cs="Lato Medium"/>
          <w:sz w:val="24"/>
          <w:szCs w:val="24"/>
          <w:lang w:val="en-GB"/>
        </w:rPr>
        <w:t>:</w:t>
      </w:r>
      <w:r w:rsidRPr="009A32C6">
        <w:rPr>
          <w:rFonts w:ascii="Lato Medium" w:eastAsia="Lato Medium" w:hAnsi="Lato Medium" w:cs="Lato Medium"/>
          <w:sz w:val="24"/>
          <w:szCs w:val="24"/>
          <w:lang w:val="en-GB"/>
        </w:rPr>
        <w:t xml:space="preserve"> Nutrition and Health, Water, Sanitation and Hygiene, Food Security and Livelihoods and Mental Health, Psychosocial Support and Protection at the community and health facility levels. The Integrated programs will be implemented while recognizing gender integration mainstreamed in all sectors as a critical component to overcoming barriers women face in adopting optimal nutrition behaviors and reaching their full potential. </w:t>
      </w:r>
      <w:r w:rsidRPr="009A32C6">
        <w:rPr>
          <w:rFonts w:ascii="Lato Medium" w:eastAsia="Lato Medium" w:hAnsi="Lato Medium" w:cs="Lato Medium"/>
          <w:sz w:val="24"/>
          <w:szCs w:val="24"/>
        </w:rPr>
        <w:t xml:space="preserve">The program will address barriers the population face in adopting optimal nutrition behaviors, therefore the program will strive to understand the specific roots and socio cultural determinants of undernutrition in Bonthe district, as well as the involvement of community structures in identification and referrals of cases of undernutrition at community level. This includes identifying key factors that affect care practices including maternal infant and young child feeding, sanitation and hygiene practices and psychosocial care among others. </w:t>
      </w:r>
    </w:p>
    <w:p w:rsidR="006630EE" w:rsidRPr="009A32C6" w:rsidRDefault="00F40D45" w:rsidP="00E552B9">
      <w:pPr>
        <w:jc w:val="both"/>
        <w:rPr>
          <w:rFonts w:ascii="Lato Medium" w:eastAsia="Lato Medium" w:hAnsi="Lato Medium" w:cs="Lato Medium"/>
          <w:sz w:val="24"/>
          <w:szCs w:val="24"/>
          <w:lang w:val="en-GB"/>
        </w:rPr>
      </w:pPr>
      <w:r w:rsidRPr="009A32C6">
        <w:rPr>
          <w:rFonts w:ascii="Lato Medium" w:eastAsia="Lato Medium" w:hAnsi="Lato Medium" w:cs="Lato Medium"/>
          <w:sz w:val="24"/>
          <w:szCs w:val="24"/>
          <w:lang w:val="en-GB"/>
        </w:rPr>
        <w:t xml:space="preserve">The operational chiefdoms for this intervention include Jong, Kpanda Kemo and Yawbeko chiefdoms and the potential partners to include Ministry of Agriculture and Food Security (MAFS);  District Heath Management Team (DHMT);  Ministry of Social Welfare Gender and children’s affairs; Bonthe district Council and the project communities. </w:t>
      </w:r>
    </w:p>
    <w:p w:rsidR="0D5E3C2C" w:rsidRPr="009A32C6" w:rsidRDefault="0D5E3C2C" w:rsidP="000A3269">
      <w:pPr>
        <w:jc w:val="both"/>
        <w:rPr>
          <w:rFonts w:ascii="Lato Medium" w:eastAsia="Lato Medium" w:hAnsi="Lato Medium" w:cs="Lato Medium"/>
          <w:sz w:val="24"/>
          <w:szCs w:val="24"/>
          <w:lang w:val="en-GB"/>
        </w:rPr>
      </w:pPr>
      <w:r w:rsidRPr="009A32C6">
        <w:rPr>
          <w:rFonts w:ascii="Lato Medium" w:eastAsia="Lato Medium" w:hAnsi="Lato Medium" w:cs="Lato Medium"/>
          <w:sz w:val="24"/>
          <w:szCs w:val="24"/>
          <w:lang w:val="en-GB"/>
        </w:rPr>
        <w:t>Action Against Hunger vulnerability analysis based on secondary data</w:t>
      </w:r>
      <w:r w:rsidR="00F637A4" w:rsidRPr="009A32C6">
        <w:rPr>
          <w:rStyle w:val="FootnoteReference"/>
          <w:rFonts w:ascii="Lato Medium" w:eastAsia="Lato Medium" w:hAnsi="Lato Medium" w:cs="Lato Medium"/>
          <w:sz w:val="24"/>
          <w:szCs w:val="24"/>
          <w:lang w:val="en-GB"/>
        </w:rPr>
        <w:footnoteReference w:id="1"/>
      </w:r>
      <w:r w:rsidRPr="009A32C6">
        <w:rPr>
          <w:rFonts w:ascii="Lato Medium" w:eastAsia="Lato Medium" w:hAnsi="Lato Medium" w:cs="Lato Medium"/>
          <w:sz w:val="24"/>
          <w:szCs w:val="24"/>
          <w:lang w:val="en-GB"/>
        </w:rPr>
        <w:t xml:space="preserve"> shows that </w:t>
      </w:r>
      <w:r w:rsidRPr="009A32C6">
        <w:rPr>
          <w:rFonts w:ascii="Lato Medium" w:eastAsia="Lato Medium" w:hAnsi="Lato Medium" w:cs="Lato Medium"/>
          <w:sz w:val="24"/>
          <w:szCs w:val="24"/>
        </w:rPr>
        <w:t>Bonthe district is the most affected in terms of multidimensional vulnerability in addition to being one of the most underserved areas in Sierra Leone. According to the 2021 Sierra Leone National Smart Survey (SLNSS), the level of stunting in Bonthe is of 23.3 % (95% C.I.: 18.3-29.0), compared to 26.2% (95% C.I.: 26.0</w:t>
      </w:r>
      <w:r w:rsidR="00F637A4" w:rsidRPr="009A32C6">
        <w:rPr>
          <w:rFonts w:ascii="Lato Medium" w:eastAsia="Lato Medium" w:hAnsi="Lato Medium" w:cs="Lato Medium"/>
          <w:sz w:val="24"/>
          <w:szCs w:val="24"/>
        </w:rPr>
        <w:t xml:space="preserve"> </w:t>
      </w:r>
      <w:r w:rsidRPr="009A32C6">
        <w:rPr>
          <w:rFonts w:ascii="Lato Medium" w:eastAsia="Lato Medium" w:hAnsi="Lato Medium" w:cs="Lato Medium"/>
          <w:sz w:val="24"/>
          <w:szCs w:val="24"/>
        </w:rPr>
        <w:t xml:space="preserve">- 27.5) at the national level. </w:t>
      </w:r>
      <w:proofErr w:type="spellStart"/>
      <w:r w:rsidRPr="009A32C6">
        <w:rPr>
          <w:rFonts w:ascii="Lato Medium" w:eastAsia="Lato Medium" w:hAnsi="Lato Medium" w:cs="Lato Medium"/>
          <w:sz w:val="24"/>
          <w:szCs w:val="24"/>
          <w:lang w:val="en"/>
        </w:rPr>
        <w:t>T</w:t>
      </w:r>
      <w:r w:rsidRPr="009A32C6">
        <w:rPr>
          <w:rFonts w:ascii="Lato Medium" w:eastAsia="Lato Medium" w:hAnsi="Lato Medium" w:cs="Lato Medium"/>
          <w:color w:val="000000" w:themeColor="text1"/>
          <w:sz w:val="24"/>
          <w:szCs w:val="24"/>
        </w:rPr>
        <w:t>he</w:t>
      </w:r>
      <w:proofErr w:type="spellEnd"/>
      <w:r w:rsidRPr="009A32C6">
        <w:rPr>
          <w:rFonts w:ascii="Lato Medium" w:eastAsia="Lato Medium" w:hAnsi="Lato Medium" w:cs="Lato Medium"/>
          <w:color w:val="000000" w:themeColor="text1"/>
          <w:sz w:val="24"/>
          <w:szCs w:val="24"/>
        </w:rPr>
        <w:t xml:space="preserve"> food insecure population has increased to 73% in the year 2022</w:t>
      </w:r>
      <w:r w:rsidR="00F637A4" w:rsidRPr="009A32C6">
        <w:rPr>
          <w:rStyle w:val="FootnoteReference"/>
          <w:rFonts w:ascii="Lato Medium" w:eastAsia="Lato Medium" w:hAnsi="Lato Medium" w:cs="Lato Medium"/>
          <w:color w:val="000000" w:themeColor="text1"/>
          <w:sz w:val="24"/>
          <w:szCs w:val="24"/>
        </w:rPr>
        <w:footnoteReference w:id="2"/>
      </w:r>
      <w:r w:rsidRPr="009A32C6">
        <w:rPr>
          <w:rFonts w:ascii="Lato Medium" w:eastAsia="Lato Medium" w:hAnsi="Lato Medium" w:cs="Lato Medium"/>
          <w:color w:val="000000" w:themeColor="text1"/>
          <w:sz w:val="24"/>
          <w:szCs w:val="24"/>
        </w:rPr>
        <w:t xml:space="preserve">. Regarding protection and gender concerns, women and girls are amongst the most at-risk population categories, with high rates of gender-based violence </w:t>
      </w:r>
      <w:r w:rsidRPr="009A32C6">
        <w:rPr>
          <w:rFonts w:ascii="Lato Medium" w:eastAsia="Lato Medium" w:hAnsi="Lato Medium" w:cs="Lato Medium"/>
          <w:sz w:val="24"/>
          <w:szCs w:val="24"/>
        </w:rPr>
        <w:t xml:space="preserve">(GBV) </w:t>
      </w:r>
      <w:r w:rsidRPr="009A32C6">
        <w:rPr>
          <w:rFonts w:ascii="Lato Medium" w:eastAsia="Lato Medium" w:hAnsi="Lato Medium" w:cs="Lato Medium"/>
          <w:color w:val="000000" w:themeColor="text1"/>
          <w:sz w:val="24"/>
          <w:szCs w:val="24"/>
        </w:rPr>
        <w:t xml:space="preserve">and teenage pregnancies. </w:t>
      </w:r>
      <w:r w:rsidRPr="009A32C6">
        <w:rPr>
          <w:rFonts w:ascii="Lato Medium" w:eastAsia="Lato Medium" w:hAnsi="Lato Medium" w:cs="Lato Medium"/>
          <w:color w:val="000000" w:themeColor="text1"/>
          <w:sz w:val="24"/>
          <w:szCs w:val="24"/>
          <w:lang w:val="en-GB"/>
        </w:rPr>
        <w:t xml:space="preserve">In 2018, 40% of maternal mortality in Sierra Leone was among teenagers. In 2020, 28% of teenage girls had begun childbearing according to a CUAMM survey. In 2019, President Julius Maada Bio declared rape and sexual violence a national emergency in the country. With the COVID-19 pandemic, the number of reported cases has increased. The lack of identification and access to treatment, as well as the </w:t>
      </w:r>
      <w:r w:rsidRPr="009A32C6">
        <w:rPr>
          <w:rFonts w:ascii="Lato Medium" w:eastAsia="Lato Medium" w:hAnsi="Lato Medium" w:cs="Lato Medium"/>
          <w:sz w:val="24"/>
          <w:szCs w:val="24"/>
          <w:lang w:val="en-GB"/>
        </w:rPr>
        <w:t xml:space="preserve">underreporting, compromising, slow judicial system and unwillingness to prosecute GBV perpetrators are greatly undermining the fight against gender-based violence. </w:t>
      </w:r>
    </w:p>
    <w:p w:rsidR="0D5E3C2C" w:rsidRPr="009A32C6" w:rsidRDefault="0D5E3C2C" w:rsidP="000A3269">
      <w:pPr>
        <w:jc w:val="both"/>
        <w:rPr>
          <w:rFonts w:ascii="Lato Medium" w:eastAsia="Lato Medium" w:hAnsi="Lato Medium" w:cs="Lato Medium"/>
          <w:sz w:val="24"/>
          <w:szCs w:val="24"/>
          <w:lang w:val="en-GB"/>
        </w:rPr>
      </w:pPr>
      <w:r w:rsidRPr="009A32C6">
        <w:rPr>
          <w:rFonts w:ascii="Lato Medium" w:eastAsia="Lato Medium" w:hAnsi="Lato Medium" w:cs="Lato Medium"/>
          <w:sz w:val="24"/>
          <w:szCs w:val="24"/>
          <w:lang w:val="en-GB"/>
        </w:rPr>
        <w:t>The Focus Group Discu</w:t>
      </w:r>
      <w:r w:rsidR="00E552B9" w:rsidRPr="009A32C6">
        <w:rPr>
          <w:rFonts w:ascii="Lato Medium" w:eastAsia="Lato Medium" w:hAnsi="Lato Medium" w:cs="Lato Medium"/>
          <w:sz w:val="24"/>
          <w:szCs w:val="24"/>
          <w:lang w:val="en-GB"/>
        </w:rPr>
        <w:t>ssion, held during Action Against Hunger’s assessment in April 2022,</w:t>
      </w:r>
      <w:r w:rsidRPr="009A32C6">
        <w:rPr>
          <w:rFonts w:ascii="Lato Medium" w:eastAsia="Lato Medium" w:hAnsi="Lato Medium" w:cs="Lato Medium"/>
          <w:sz w:val="24"/>
          <w:szCs w:val="24"/>
          <w:lang w:val="en-GB"/>
        </w:rPr>
        <w:t xml:space="preserve"> shows that there is wide spread gender inequality in the communities, yet the respondents demonstrated awareness on gender related issues. The discussion shows social and gender norms are prevalence, which reveal high level of discrimination based on sex, and has led to exclusion of some sexes from actively participating in the socio-economic and political agenda of their communities. Also, widespread GBV among women and men came out clearly.  </w:t>
      </w:r>
    </w:p>
    <w:p w:rsidR="00F844A3" w:rsidRPr="009A32C6" w:rsidRDefault="0D5E3C2C" w:rsidP="00F844A3">
      <w:pPr>
        <w:jc w:val="both"/>
        <w:rPr>
          <w:rFonts w:ascii="Lato Medium" w:eastAsia="Lato Medium" w:hAnsi="Lato Medium" w:cs="Lato Medium"/>
          <w:color w:val="000000" w:themeColor="text1"/>
          <w:sz w:val="24"/>
          <w:szCs w:val="24"/>
        </w:rPr>
      </w:pPr>
      <w:r w:rsidRPr="009A32C6">
        <w:rPr>
          <w:rFonts w:ascii="Lato Medium" w:eastAsia="Lato Medium" w:hAnsi="Lato Medium" w:cs="Lato Medium"/>
          <w:color w:val="000000" w:themeColor="text1"/>
          <w:sz w:val="24"/>
          <w:szCs w:val="24"/>
        </w:rPr>
        <w:t>Most of the communities in Bonthe district largely depend on agriculture, with women playing a major role (75% of the labour force along the food value chain) but remain amongst the most vulnerable to poverty and under-employment</w:t>
      </w:r>
      <w:r w:rsidR="00F637A4" w:rsidRPr="009A32C6">
        <w:rPr>
          <w:rStyle w:val="FootnoteReference"/>
          <w:rFonts w:ascii="Lato Medium" w:eastAsia="Lato Medium" w:hAnsi="Lato Medium" w:cs="Lato Medium"/>
          <w:color w:val="000000" w:themeColor="text1"/>
          <w:sz w:val="24"/>
          <w:szCs w:val="24"/>
        </w:rPr>
        <w:footnoteReference w:id="3"/>
      </w:r>
      <w:r w:rsidRPr="009A32C6">
        <w:rPr>
          <w:rFonts w:ascii="Lato Medium" w:eastAsia="Lato Medium" w:hAnsi="Lato Medium" w:cs="Lato Medium"/>
          <w:color w:val="000000" w:themeColor="text1"/>
          <w:sz w:val="24"/>
          <w:szCs w:val="24"/>
        </w:rPr>
        <w:t xml:space="preserve">. </w:t>
      </w:r>
    </w:p>
    <w:p w:rsidR="00F844A3" w:rsidRPr="009A32C6" w:rsidRDefault="00F844A3" w:rsidP="00F844A3">
      <w:pPr>
        <w:jc w:val="both"/>
        <w:rPr>
          <w:rFonts w:ascii="Lato Medium" w:eastAsia="Lato Medium" w:hAnsi="Lato Medium" w:cs="Lato Medium"/>
          <w:color w:val="000000" w:themeColor="text1"/>
          <w:sz w:val="24"/>
          <w:szCs w:val="24"/>
        </w:rPr>
      </w:pPr>
      <w:r w:rsidRPr="009A32C6">
        <w:rPr>
          <w:rFonts w:ascii="Lato Medium" w:eastAsia="Lato Medium" w:hAnsi="Lato Medium" w:cs="Lato Medium"/>
          <w:color w:val="000000" w:themeColor="text1"/>
          <w:sz w:val="24"/>
          <w:szCs w:val="24"/>
        </w:rPr>
        <w:t xml:space="preserve">In order to strengthen the quality of the multisectoral response led by ACF </w:t>
      </w:r>
      <w:r w:rsidR="003302E1" w:rsidRPr="009A32C6">
        <w:rPr>
          <w:rFonts w:ascii="Lato Medium" w:eastAsia="Lato Medium" w:hAnsi="Lato Medium" w:cs="Lato Medium"/>
          <w:color w:val="000000" w:themeColor="text1"/>
          <w:sz w:val="24"/>
          <w:szCs w:val="24"/>
        </w:rPr>
        <w:t xml:space="preserve">via IA </w:t>
      </w:r>
      <w:r w:rsidRPr="009A32C6">
        <w:rPr>
          <w:rFonts w:ascii="Lato Medium" w:eastAsia="Lato Medium" w:hAnsi="Lato Medium" w:cs="Lato Medium"/>
          <w:color w:val="000000" w:themeColor="text1"/>
          <w:sz w:val="24"/>
          <w:szCs w:val="24"/>
        </w:rPr>
        <w:t xml:space="preserve">funding, a multisectoral gender and protection analysis (Nutrition and Health, </w:t>
      </w:r>
      <w:r w:rsidR="0020750C" w:rsidRPr="009A32C6">
        <w:rPr>
          <w:rFonts w:ascii="Lato Medium" w:eastAsia="Lato Medium" w:hAnsi="Lato Medium" w:cs="Lato Medium"/>
          <w:color w:val="000000" w:themeColor="text1"/>
          <w:sz w:val="24"/>
          <w:szCs w:val="24"/>
        </w:rPr>
        <w:t>FSL, WASH, MHPSS</w:t>
      </w:r>
      <w:r w:rsidRPr="009A32C6">
        <w:rPr>
          <w:rFonts w:ascii="Lato Medium" w:eastAsia="Lato Medium" w:hAnsi="Lato Medium" w:cs="Lato Medium"/>
          <w:color w:val="000000" w:themeColor="text1"/>
          <w:sz w:val="24"/>
          <w:szCs w:val="24"/>
        </w:rPr>
        <w:t xml:space="preserve">) </w:t>
      </w:r>
      <w:r w:rsidR="006E095A" w:rsidRPr="009A32C6">
        <w:rPr>
          <w:rFonts w:ascii="Lato Medium" w:eastAsia="Lato Medium" w:hAnsi="Lato Medium" w:cs="Lato Medium"/>
          <w:color w:val="000000" w:themeColor="text1"/>
          <w:sz w:val="24"/>
          <w:szCs w:val="24"/>
        </w:rPr>
        <w:t>will be conducted</w:t>
      </w:r>
      <w:r w:rsidRPr="009A32C6">
        <w:rPr>
          <w:rFonts w:ascii="Lato Medium" w:eastAsia="Lato Medium" w:hAnsi="Lato Medium" w:cs="Lato Medium"/>
          <w:color w:val="000000" w:themeColor="text1"/>
          <w:sz w:val="24"/>
          <w:szCs w:val="24"/>
        </w:rPr>
        <w:t xml:space="preserve"> in order to adapt the project activities. Thi</w:t>
      </w:r>
      <w:r w:rsidR="00DC43C4" w:rsidRPr="009A32C6">
        <w:rPr>
          <w:rFonts w:ascii="Lato Medium" w:eastAsia="Lato Medium" w:hAnsi="Lato Medium" w:cs="Lato Medium"/>
          <w:color w:val="000000" w:themeColor="text1"/>
          <w:sz w:val="24"/>
          <w:szCs w:val="24"/>
        </w:rPr>
        <w:t>s analysis</w:t>
      </w:r>
      <w:r w:rsidRPr="009A32C6">
        <w:rPr>
          <w:rFonts w:ascii="Lato Medium" w:eastAsia="Lato Medium" w:hAnsi="Lato Medium" w:cs="Lato Medium"/>
          <w:color w:val="000000" w:themeColor="text1"/>
          <w:sz w:val="24"/>
          <w:szCs w:val="24"/>
        </w:rPr>
        <w:t xml:space="preserve"> will highlight the specific problems related to gender and protection risks in the intervention area, to strengthen gender and protection interventions </w:t>
      </w:r>
    </w:p>
    <w:p w:rsidR="000B64B4" w:rsidRPr="009A32C6" w:rsidRDefault="000B64B4" w:rsidP="000A3269">
      <w:pPr>
        <w:spacing w:after="0"/>
        <w:jc w:val="both"/>
        <w:rPr>
          <w:rFonts w:ascii="Lato Medium" w:hAnsi="Lato Medium" w:cs="Calibri"/>
          <w:sz w:val="24"/>
          <w:szCs w:val="24"/>
        </w:rPr>
      </w:pPr>
    </w:p>
    <w:bookmarkEnd w:id="0"/>
    <w:p w:rsidR="000B64B4" w:rsidRPr="009A32C6" w:rsidRDefault="00334946" w:rsidP="00E552B9">
      <w:pPr>
        <w:jc w:val="both"/>
        <w:rPr>
          <w:rFonts w:ascii="Lato Medium" w:hAnsi="Lato Medium"/>
          <w:bCs/>
          <w:sz w:val="24"/>
          <w:szCs w:val="24"/>
        </w:rPr>
      </w:pPr>
      <w:r w:rsidRPr="009A32C6">
        <w:rPr>
          <w:rFonts w:ascii="Futura Std Medium" w:hAnsi="Futura Std Medium"/>
          <w:bCs/>
          <w:sz w:val="24"/>
          <w:szCs w:val="24"/>
        </w:rPr>
        <w:t>Objectives of the Analysis</w:t>
      </w:r>
      <w:r w:rsidR="00D03671" w:rsidRPr="009A32C6">
        <w:rPr>
          <w:rFonts w:ascii="Futura Std Medium" w:hAnsi="Futura Std Medium"/>
          <w:bCs/>
          <w:sz w:val="24"/>
          <w:szCs w:val="24"/>
        </w:rPr>
        <w:t>:</w:t>
      </w:r>
    </w:p>
    <w:p w:rsidR="00F844A3" w:rsidRPr="009A32C6" w:rsidRDefault="00F844A3" w:rsidP="00F844A3">
      <w:pPr>
        <w:ind w:left="360"/>
        <w:jc w:val="both"/>
        <w:rPr>
          <w:rFonts w:ascii="Lato Medium" w:hAnsi="Lato Medium"/>
          <w:bCs/>
          <w:sz w:val="24"/>
          <w:szCs w:val="24"/>
        </w:rPr>
      </w:pPr>
      <w:r w:rsidRPr="009A32C6">
        <w:rPr>
          <w:rFonts w:ascii="Lato Medium" w:hAnsi="Lato Medium"/>
          <w:bCs/>
          <w:sz w:val="24"/>
          <w:szCs w:val="24"/>
        </w:rPr>
        <w:t>The objective is to identify the vulnerabilities of the population:</w:t>
      </w:r>
    </w:p>
    <w:p w:rsidR="00F844A3" w:rsidRPr="009A32C6" w:rsidRDefault="00F844A3" w:rsidP="00D735E6">
      <w:pPr>
        <w:ind w:left="708"/>
        <w:jc w:val="both"/>
        <w:rPr>
          <w:rFonts w:ascii="Lato Medium" w:hAnsi="Lato Medium"/>
          <w:bCs/>
          <w:sz w:val="24"/>
          <w:szCs w:val="24"/>
        </w:rPr>
      </w:pPr>
      <w:r w:rsidRPr="009A32C6">
        <w:rPr>
          <w:rFonts w:ascii="Lato Medium" w:hAnsi="Lato Medium"/>
          <w:bCs/>
          <w:sz w:val="24"/>
          <w:szCs w:val="24"/>
        </w:rPr>
        <w:t>- Analyze pre-existing and current power dynamics and gender roles including access to and control of resources, different constraints and risks</w:t>
      </w:r>
      <w:r w:rsidR="00681B10" w:rsidRPr="009A32C6">
        <w:rPr>
          <w:rFonts w:ascii="Lato Medium" w:hAnsi="Lato Medium"/>
          <w:bCs/>
          <w:sz w:val="24"/>
          <w:szCs w:val="24"/>
        </w:rPr>
        <w:t>, gender diversity and diversity of capacities</w:t>
      </w:r>
      <w:r w:rsidRPr="009A32C6">
        <w:rPr>
          <w:rFonts w:ascii="Lato Medium" w:hAnsi="Lato Medium"/>
          <w:bCs/>
          <w:sz w:val="24"/>
          <w:szCs w:val="24"/>
        </w:rPr>
        <w:t xml:space="preserve"> faced by the </w:t>
      </w:r>
      <w:r w:rsidR="006E095A" w:rsidRPr="009A32C6">
        <w:rPr>
          <w:rFonts w:ascii="Lato Medium" w:hAnsi="Lato Medium"/>
          <w:bCs/>
          <w:sz w:val="24"/>
          <w:szCs w:val="24"/>
        </w:rPr>
        <w:t>women, men, boys and girls</w:t>
      </w:r>
      <w:r w:rsidRPr="009A32C6">
        <w:rPr>
          <w:rFonts w:ascii="Lato Medium" w:hAnsi="Lato Medium"/>
          <w:bCs/>
          <w:sz w:val="24"/>
          <w:szCs w:val="24"/>
        </w:rPr>
        <w:t>.</w:t>
      </w:r>
    </w:p>
    <w:p w:rsidR="00F844A3" w:rsidRPr="009A32C6" w:rsidRDefault="00F844A3" w:rsidP="00D735E6">
      <w:pPr>
        <w:ind w:left="708"/>
        <w:jc w:val="both"/>
        <w:rPr>
          <w:rFonts w:ascii="Lato Medium" w:hAnsi="Lato Medium"/>
          <w:bCs/>
          <w:sz w:val="24"/>
          <w:szCs w:val="24"/>
        </w:rPr>
      </w:pPr>
      <w:r w:rsidRPr="009A32C6">
        <w:rPr>
          <w:rFonts w:ascii="Lato Medium" w:hAnsi="Lato Medium"/>
          <w:bCs/>
          <w:sz w:val="24"/>
          <w:szCs w:val="24"/>
        </w:rPr>
        <w:t>- Analyze the population's representations of existing protection risks and the strategies adopted by vulnerable people to reduce the risks of protection incidents.</w:t>
      </w:r>
    </w:p>
    <w:p w:rsidR="00F844A3" w:rsidRPr="009A32C6" w:rsidRDefault="00F844A3" w:rsidP="00E552B9">
      <w:pPr>
        <w:ind w:left="708"/>
        <w:jc w:val="both"/>
        <w:rPr>
          <w:rFonts w:ascii="Lato Medium" w:hAnsi="Lato Medium"/>
          <w:bCs/>
          <w:sz w:val="24"/>
          <w:szCs w:val="24"/>
        </w:rPr>
      </w:pPr>
      <w:r w:rsidRPr="009A32C6">
        <w:rPr>
          <w:rFonts w:ascii="Lato Medium" w:hAnsi="Lato Medium"/>
          <w:bCs/>
          <w:sz w:val="24"/>
          <w:szCs w:val="24"/>
        </w:rPr>
        <w:t xml:space="preserve">- Understand </w:t>
      </w:r>
      <w:r w:rsidR="006E095A" w:rsidRPr="009A32C6">
        <w:rPr>
          <w:rFonts w:ascii="Lato Medium" w:hAnsi="Lato Medium"/>
          <w:bCs/>
          <w:sz w:val="24"/>
          <w:szCs w:val="24"/>
        </w:rPr>
        <w:t xml:space="preserve">existing </w:t>
      </w:r>
      <w:r w:rsidRPr="009A32C6">
        <w:rPr>
          <w:rFonts w:ascii="Lato Medium" w:hAnsi="Lato Medium"/>
          <w:bCs/>
          <w:sz w:val="24"/>
          <w:szCs w:val="24"/>
        </w:rPr>
        <w:t>types of violence, their root causes and causal agents, who is most at risk of experiencing them and for what reasons.</w:t>
      </w:r>
    </w:p>
    <w:p w:rsidR="00F844A3" w:rsidRPr="009A32C6" w:rsidRDefault="00F844A3" w:rsidP="00E552B9">
      <w:pPr>
        <w:jc w:val="both"/>
        <w:rPr>
          <w:rFonts w:ascii="Lato Medium" w:hAnsi="Lato Medium"/>
          <w:bCs/>
          <w:sz w:val="24"/>
          <w:szCs w:val="24"/>
        </w:rPr>
      </w:pPr>
      <w:r w:rsidRPr="009A32C6">
        <w:rPr>
          <w:rFonts w:ascii="Lato Medium" w:hAnsi="Lato Medium"/>
          <w:bCs/>
          <w:sz w:val="24"/>
          <w:szCs w:val="24"/>
        </w:rPr>
        <w:t>More specifically, the consultant is expected to provide the following information</w:t>
      </w:r>
      <w:r w:rsidR="00D266A0" w:rsidRPr="009A32C6">
        <w:rPr>
          <w:rFonts w:ascii="Lato Medium" w:hAnsi="Lato Medium"/>
          <w:bCs/>
          <w:sz w:val="24"/>
          <w:szCs w:val="24"/>
        </w:rPr>
        <w:t>,</w:t>
      </w:r>
      <w:r w:rsidRPr="009A32C6">
        <w:rPr>
          <w:rFonts w:ascii="Lato Medium" w:hAnsi="Lato Medium"/>
          <w:bCs/>
          <w:sz w:val="24"/>
          <w:szCs w:val="24"/>
        </w:rPr>
        <w:t xml:space="preserve"> according to the targeted population groups (by age, </w:t>
      </w:r>
      <w:r w:rsidR="004662BE" w:rsidRPr="009A32C6">
        <w:rPr>
          <w:rFonts w:ascii="Lato Medium" w:hAnsi="Lato Medium"/>
          <w:bCs/>
          <w:sz w:val="24"/>
          <w:szCs w:val="24"/>
        </w:rPr>
        <w:t>sex,</w:t>
      </w:r>
      <w:r w:rsidRPr="009A32C6">
        <w:rPr>
          <w:rFonts w:ascii="Lato Medium" w:hAnsi="Lato Medium"/>
          <w:bCs/>
          <w:sz w:val="24"/>
          <w:szCs w:val="24"/>
        </w:rPr>
        <w:t xml:space="preserve"> disabilities, etc.) and encompassing the different technical sectors of ACF intervention (WASH, </w:t>
      </w:r>
      <w:r w:rsidR="004662BE" w:rsidRPr="009A32C6">
        <w:rPr>
          <w:rFonts w:ascii="Lato Medium" w:hAnsi="Lato Medium"/>
          <w:bCs/>
          <w:sz w:val="24"/>
          <w:szCs w:val="24"/>
        </w:rPr>
        <w:t>FSL</w:t>
      </w:r>
      <w:r w:rsidRPr="009A32C6">
        <w:rPr>
          <w:rFonts w:ascii="Lato Medium" w:hAnsi="Lato Medium"/>
          <w:bCs/>
          <w:sz w:val="24"/>
          <w:szCs w:val="24"/>
        </w:rPr>
        <w:t xml:space="preserve">, HEALTH and NUTRITION, </w:t>
      </w:r>
      <w:r w:rsidR="004662BE" w:rsidRPr="009A32C6">
        <w:rPr>
          <w:rFonts w:ascii="Lato Medium" w:hAnsi="Lato Medium"/>
          <w:bCs/>
          <w:sz w:val="24"/>
          <w:szCs w:val="24"/>
        </w:rPr>
        <w:t>MHPSS</w:t>
      </w:r>
      <w:r w:rsidRPr="009A32C6">
        <w:rPr>
          <w:rFonts w:ascii="Lato Medium" w:hAnsi="Lato Medium"/>
          <w:bCs/>
          <w:sz w:val="24"/>
          <w:szCs w:val="24"/>
        </w:rPr>
        <w:t xml:space="preserve">-P) on: </w:t>
      </w:r>
    </w:p>
    <w:p w:rsidR="00681B10" w:rsidRPr="009A32C6" w:rsidRDefault="00681B10" w:rsidP="00E552B9">
      <w:pPr>
        <w:pStyle w:val="CommentText"/>
        <w:numPr>
          <w:ilvl w:val="0"/>
          <w:numId w:val="35"/>
        </w:numPr>
        <w:rPr>
          <w:rFonts w:ascii="Lato Medium" w:hAnsi="Lato Medium"/>
          <w:bCs/>
          <w:sz w:val="24"/>
          <w:szCs w:val="24"/>
        </w:rPr>
      </w:pPr>
      <w:r w:rsidRPr="009A32C6">
        <w:rPr>
          <w:rFonts w:ascii="Lato Medium" w:hAnsi="Lato Medium"/>
          <w:bCs/>
          <w:sz w:val="24"/>
          <w:szCs w:val="24"/>
        </w:rPr>
        <w:t>Sexual/Gendered Division of Labor</w:t>
      </w:r>
    </w:p>
    <w:p w:rsidR="00681B10" w:rsidRPr="009A32C6" w:rsidRDefault="00681B10" w:rsidP="00E552B9">
      <w:pPr>
        <w:pStyle w:val="CommentText"/>
        <w:numPr>
          <w:ilvl w:val="0"/>
          <w:numId w:val="35"/>
        </w:numPr>
        <w:rPr>
          <w:rFonts w:ascii="Lato Medium" w:hAnsi="Lato Medium"/>
          <w:bCs/>
          <w:sz w:val="24"/>
          <w:szCs w:val="24"/>
        </w:rPr>
      </w:pPr>
      <w:r w:rsidRPr="009A32C6">
        <w:rPr>
          <w:rFonts w:ascii="Lato Medium" w:hAnsi="Lato Medium"/>
          <w:bCs/>
          <w:sz w:val="24"/>
          <w:szCs w:val="24"/>
        </w:rPr>
        <w:t>Household decision-making</w:t>
      </w:r>
    </w:p>
    <w:p w:rsidR="00681B10" w:rsidRPr="009A32C6" w:rsidRDefault="00681B10" w:rsidP="00E552B9">
      <w:pPr>
        <w:pStyle w:val="CommentText"/>
        <w:numPr>
          <w:ilvl w:val="0"/>
          <w:numId w:val="35"/>
        </w:numPr>
        <w:rPr>
          <w:rFonts w:ascii="Lato Medium" w:hAnsi="Lato Medium"/>
          <w:bCs/>
          <w:sz w:val="24"/>
          <w:szCs w:val="24"/>
        </w:rPr>
      </w:pPr>
      <w:r w:rsidRPr="009A32C6">
        <w:rPr>
          <w:rFonts w:ascii="Lato Medium" w:hAnsi="Lato Medium"/>
          <w:bCs/>
          <w:sz w:val="24"/>
          <w:szCs w:val="24"/>
        </w:rPr>
        <w:t>Control of productive assets</w:t>
      </w:r>
    </w:p>
    <w:p w:rsidR="00681B10" w:rsidRPr="009A32C6" w:rsidRDefault="00681B10" w:rsidP="00E552B9">
      <w:pPr>
        <w:pStyle w:val="CommentText"/>
        <w:numPr>
          <w:ilvl w:val="0"/>
          <w:numId w:val="35"/>
        </w:numPr>
        <w:rPr>
          <w:rFonts w:ascii="Lato Medium" w:hAnsi="Lato Medium"/>
          <w:bCs/>
          <w:sz w:val="24"/>
          <w:szCs w:val="24"/>
        </w:rPr>
      </w:pPr>
      <w:r w:rsidRPr="009A32C6">
        <w:rPr>
          <w:rFonts w:ascii="Lato Medium" w:hAnsi="Lato Medium"/>
          <w:bCs/>
          <w:sz w:val="24"/>
          <w:szCs w:val="24"/>
        </w:rPr>
        <w:t>Access to public spaces and services</w:t>
      </w:r>
    </w:p>
    <w:p w:rsidR="00681B10" w:rsidRPr="009A32C6" w:rsidRDefault="00681B10" w:rsidP="00E552B9">
      <w:pPr>
        <w:pStyle w:val="CommentText"/>
        <w:numPr>
          <w:ilvl w:val="0"/>
          <w:numId w:val="35"/>
        </w:numPr>
        <w:rPr>
          <w:rFonts w:ascii="Lato Medium" w:hAnsi="Lato Medium"/>
          <w:bCs/>
          <w:sz w:val="24"/>
          <w:szCs w:val="24"/>
        </w:rPr>
      </w:pPr>
      <w:r w:rsidRPr="009A32C6">
        <w:rPr>
          <w:rFonts w:ascii="Lato Medium" w:hAnsi="Lato Medium"/>
          <w:bCs/>
          <w:sz w:val="24"/>
          <w:szCs w:val="24"/>
        </w:rPr>
        <w:t>Claiming rights and meaningful participation in public decision-­making</w:t>
      </w:r>
    </w:p>
    <w:p w:rsidR="00681B10" w:rsidRPr="009A32C6" w:rsidRDefault="00681B10" w:rsidP="00E552B9">
      <w:pPr>
        <w:pStyle w:val="CommentText"/>
        <w:numPr>
          <w:ilvl w:val="0"/>
          <w:numId w:val="35"/>
        </w:numPr>
        <w:rPr>
          <w:rFonts w:ascii="Lato Medium" w:hAnsi="Lato Medium"/>
          <w:bCs/>
          <w:sz w:val="24"/>
          <w:szCs w:val="24"/>
        </w:rPr>
      </w:pPr>
      <w:r w:rsidRPr="009A32C6">
        <w:rPr>
          <w:rFonts w:ascii="Lato Medium" w:hAnsi="Lato Medium"/>
          <w:bCs/>
          <w:sz w:val="24"/>
          <w:szCs w:val="24"/>
        </w:rPr>
        <w:t>Control over one’s body</w:t>
      </w:r>
    </w:p>
    <w:p w:rsidR="00681B10" w:rsidRPr="009A32C6" w:rsidRDefault="00681B10" w:rsidP="00E552B9">
      <w:pPr>
        <w:pStyle w:val="CommentText"/>
        <w:numPr>
          <w:ilvl w:val="0"/>
          <w:numId w:val="35"/>
        </w:numPr>
        <w:rPr>
          <w:rFonts w:ascii="Lato Medium" w:hAnsi="Lato Medium"/>
          <w:bCs/>
          <w:sz w:val="24"/>
          <w:szCs w:val="24"/>
        </w:rPr>
      </w:pPr>
      <w:r w:rsidRPr="009A32C6">
        <w:rPr>
          <w:rFonts w:ascii="Lato Medium" w:hAnsi="Lato Medium"/>
          <w:bCs/>
          <w:sz w:val="24"/>
          <w:szCs w:val="24"/>
        </w:rPr>
        <w:t>Violence and restorative justice</w:t>
      </w:r>
    </w:p>
    <w:p w:rsidR="001306EF" w:rsidRPr="009D400E" w:rsidRDefault="00681B10" w:rsidP="009D400E">
      <w:pPr>
        <w:pStyle w:val="ListParagraph"/>
        <w:numPr>
          <w:ilvl w:val="0"/>
          <w:numId w:val="35"/>
        </w:numPr>
        <w:jc w:val="both"/>
        <w:rPr>
          <w:rFonts w:ascii="Lato Medium" w:hAnsi="Lato Medium"/>
          <w:bCs/>
          <w:sz w:val="24"/>
          <w:szCs w:val="24"/>
        </w:rPr>
      </w:pPr>
      <w:r w:rsidRPr="009A32C6">
        <w:rPr>
          <w:rFonts w:ascii="Lato Medium" w:hAnsi="Lato Medium"/>
          <w:bCs/>
          <w:sz w:val="24"/>
          <w:szCs w:val="24"/>
        </w:rPr>
        <w:t>Aspirations and strategic interests</w:t>
      </w:r>
    </w:p>
    <w:p w:rsidR="008A4C40" w:rsidRPr="009A32C6" w:rsidRDefault="00EE2285" w:rsidP="000A3269">
      <w:pPr>
        <w:jc w:val="both"/>
        <w:rPr>
          <w:rFonts w:ascii="Futura Std Medium" w:hAnsi="Futura Std Medium"/>
          <w:bCs/>
          <w:sz w:val="24"/>
          <w:szCs w:val="24"/>
        </w:rPr>
      </w:pPr>
      <w:r w:rsidRPr="009A32C6">
        <w:rPr>
          <w:rFonts w:ascii="Futura Std Medium" w:hAnsi="Futura Std Medium"/>
          <w:bCs/>
          <w:sz w:val="24"/>
          <w:szCs w:val="24"/>
        </w:rPr>
        <w:t>Location and s</w:t>
      </w:r>
      <w:r w:rsidR="008A4C40" w:rsidRPr="009A32C6">
        <w:rPr>
          <w:rFonts w:ascii="Futura Std Medium" w:hAnsi="Futura Std Medium"/>
          <w:bCs/>
          <w:sz w:val="24"/>
          <w:szCs w:val="24"/>
        </w:rPr>
        <w:t xml:space="preserve">cope </w:t>
      </w:r>
      <w:r w:rsidR="00334946" w:rsidRPr="009A32C6">
        <w:rPr>
          <w:rFonts w:ascii="Futura Std Medium" w:hAnsi="Futura Std Medium"/>
          <w:bCs/>
          <w:sz w:val="24"/>
          <w:szCs w:val="24"/>
        </w:rPr>
        <w:t xml:space="preserve">of the Gender </w:t>
      </w:r>
      <w:r w:rsidR="00D83AA0" w:rsidRPr="009A32C6">
        <w:rPr>
          <w:rFonts w:ascii="Futura Std Medium" w:hAnsi="Futura Std Medium"/>
          <w:bCs/>
          <w:sz w:val="24"/>
          <w:szCs w:val="24"/>
        </w:rPr>
        <w:t xml:space="preserve">and Protection </w:t>
      </w:r>
      <w:r w:rsidR="00334946" w:rsidRPr="009A32C6">
        <w:rPr>
          <w:rFonts w:ascii="Futura Std Medium" w:hAnsi="Futura Std Medium"/>
          <w:bCs/>
          <w:sz w:val="24"/>
          <w:szCs w:val="24"/>
        </w:rPr>
        <w:t>Analysis</w:t>
      </w:r>
      <w:r w:rsidR="00D03671" w:rsidRPr="009A32C6">
        <w:rPr>
          <w:rFonts w:ascii="Futura Std Medium" w:hAnsi="Futura Std Medium"/>
          <w:bCs/>
          <w:sz w:val="24"/>
          <w:szCs w:val="24"/>
        </w:rPr>
        <w:t>:</w:t>
      </w:r>
    </w:p>
    <w:p w:rsidR="008A4C40" w:rsidRPr="009A32C6" w:rsidRDefault="008A4C40" w:rsidP="000A3269">
      <w:pPr>
        <w:jc w:val="both"/>
        <w:rPr>
          <w:rFonts w:ascii="Lato Medium" w:hAnsi="Lato Medium"/>
          <w:sz w:val="24"/>
          <w:szCs w:val="24"/>
        </w:rPr>
      </w:pPr>
      <w:r w:rsidRPr="009A32C6">
        <w:rPr>
          <w:rFonts w:ascii="Lato Medium" w:hAnsi="Lato Medium"/>
          <w:sz w:val="24"/>
          <w:szCs w:val="24"/>
        </w:rPr>
        <w:t>The G</w:t>
      </w:r>
      <w:r w:rsidR="007772D8" w:rsidRPr="009A32C6">
        <w:rPr>
          <w:rFonts w:ascii="Lato Medium" w:hAnsi="Lato Medium"/>
          <w:sz w:val="24"/>
          <w:szCs w:val="24"/>
        </w:rPr>
        <w:t xml:space="preserve">ender </w:t>
      </w:r>
      <w:r w:rsidR="00D83AA0" w:rsidRPr="009A32C6">
        <w:rPr>
          <w:rFonts w:ascii="Lato Medium" w:hAnsi="Lato Medium"/>
          <w:sz w:val="24"/>
          <w:szCs w:val="24"/>
        </w:rPr>
        <w:t xml:space="preserve">and Protection </w:t>
      </w:r>
      <w:r w:rsidR="008E2DCC" w:rsidRPr="009A32C6">
        <w:rPr>
          <w:rFonts w:ascii="Lato Medium" w:hAnsi="Lato Medium"/>
          <w:sz w:val="24"/>
          <w:szCs w:val="24"/>
        </w:rPr>
        <w:t>Analysis</w:t>
      </w:r>
      <w:r w:rsidR="007772D8" w:rsidRPr="009A32C6">
        <w:rPr>
          <w:rFonts w:ascii="Lato Medium" w:hAnsi="Lato Medium"/>
          <w:sz w:val="24"/>
          <w:szCs w:val="24"/>
        </w:rPr>
        <w:t xml:space="preserve"> </w:t>
      </w:r>
      <w:r w:rsidRPr="009A32C6">
        <w:rPr>
          <w:rFonts w:ascii="Lato Medium" w:hAnsi="Lato Medium"/>
          <w:sz w:val="24"/>
          <w:szCs w:val="24"/>
        </w:rPr>
        <w:t xml:space="preserve">will </w:t>
      </w:r>
      <w:r w:rsidR="007772D8" w:rsidRPr="009A32C6">
        <w:rPr>
          <w:rFonts w:ascii="Lato Medium" w:hAnsi="Lato Medium"/>
          <w:sz w:val="24"/>
          <w:szCs w:val="24"/>
        </w:rPr>
        <w:t>be carried</w:t>
      </w:r>
      <w:r w:rsidRPr="009A32C6">
        <w:rPr>
          <w:rFonts w:ascii="Lato Medium" w:hAnsi="Lato Medium"/>
          <w:sz w:val="24"/>
          <w:szCs w:val="24"/>
        </w:rPr>
        <w:t xml:space="preserve"> out in </w:t>
      </w:r>
      <w:r w:rsidR="008E2DCC" w:rsidRPr="009A32C6">
        <w:rPr>
          <w:rFonts w:ascii="Lato Medium" w:hAnsi="Lato Medium"/>
          <w:sz w:val="24"/>
          <w:szCs w:val="24"/>
        </w:rPr>
        <w:t>Bonthe district, Southern Sierra Leone.</w:t>
      </w:r>
      <w:r w:rsidR="002A55A7" w:rsidRPr="009A32C6">
        <w:rPr>
          <w:rFonts w:ascii="Lato Medium" w:hAnsi="Lato Medium"/>
          <w:sz w:val="24"/>
          <w:szCs w:val="24"/>
        </w:rPr>
        <w:t xml:space="preserve"> </w:t>
      </w:r>
      <w:r w:rsidR="000B64B4" w:rsidRPr="009A32C6">
        <w:rPr>
          <w:rFonts w:ascii="Lato Medium" w:hAnsi="Lato Medium"/>
          <w:sz w:val="24"/>
          <w:szCs w:val="24"/>
        </w:rPr>
        <w:t>T</w:t>
      </w:r>
      <w:r w:rsidR="008E2DCC" w:rsidRPr="009A32C6">
        <w:rPr>
          <w:rFonts w:ascii="Lato Medium" w:hAnsi="Lato Medium"/>
          <w:sz w:val="24"/>
          <w:szCs w:val="24"/>
        </w:rPr>
        <w:t xml:space="preserve">he analysis will target </w:t>
      </w:r>
      <w:r w:rsidR="00D83AA0" w:rsidRPr="009A32C6">
        <w:rPr>
          <w:rFonts w:ascii="Lato Medium" w:hAnsi="Lato Medium"/>
          <w:sz w:val="24"/>
          <w:szCs w:val="24"/>
        </w:rPr>
        <w:t xml:space="preserve">three </w:t>
      </w:r>
      <w:r w:rsidR="008E2DCC" w:rsidRPr="009A32C6">
        <w:rPr>
          <w:rFonts w:ascii="Lato Medium" w:hAnsi="Lato Medium"/>
          <w:sz w:val="24"/>
          <w:szCs w:val="24"/>
        </w:rPr>
        <w:t>chiefdom</w:t>
      </w:r>
      <w:r w:rsidR="00D83AA0" w:rsidRPr="009A32C6">
        <w:rPr>
          <w:rFonts w:ascii="Lato Medium" w:hAnsi="Lato Medium"/>
          <w:sz w:val="24"/>
          <w:szCs w:val="24"/>
        </w:rPr>
        <w:t>s - Jong</w:t>
      </w:r>
      <w:r w:rsidR="00D83AA0" w:rsidRPr="009A32C6">
        <w:rPr>
          <w:rFonts w:ascii="Lato Medium" w:eastAsia="Lato Medium" w:hAnsi="Lato Medium" w:cs="Lato Medium"/>
          <w:sz w:val="24"/>
          <w:szCs w:val="24"/>
          <w:lang w:val="en-GB"/>
        </w:rPr>
        <w:t>, Kpanda Kemoh and Yawbeko)</w:t>
      </w:r>
      <w:r w:rsidR="00D83AA0" w:rsidRPr="009A32C6">
        <w:rPr>
          <w:rFonts w:ascii="Lato Medium" w:eastAsia="Lato Medium" w:hAnsi="Lato Medium" w:cs="Lato Medium"/>
          <w:sz w:val="24"/>
          <w:szCs w:val="24"/>
        </w:rPr>
        <w:t xml:space="preserve"> in </w:t>
      </w:r>
      <w:r w:rsidR="00D83AA0" w:rsidRPr="009A32C6">
        <w:rPr>
          <w:rFonts w:ascii="Lato Medium" w:hAnsi="Lato Medium"/>
          <w:sz w:val="24"/>
          <w:szCs w:val="24"/>
        </w:rPr>
        <w:t>Bonthe district</w:t>
      </w:r>
      <w:r w:rsidR="007772D8" w:rsidRPr="009A32C6">
        <w:rPr>
          <w:rFonts w:ascii="Lato Medium" w:hAnsi="Lato Medium"/>
          <w:sz w:val="24"/>
          <w:szCs w:val="24"/>
        </w:rPr>
        <w:t>.</w:t>
      </w:r>
    </w:p>
    <w:p w:rsidR="00D83AA0" w:rsidRPr="009A32C6" w:rsidRDefault="00D83AA0" w:rsidP="00D83AA0">
      <w:pPr>
        <w:spacing w:after="0"/>
        <w:jc w:val="both"/>
        <w:rPr>
          <w:rFonts w:ascii="Futura Std Medium" w:hAnsi="Futura Std Medium"/>
          <w:bCs/>
          <w:sz w:val="24"/>
          <w:szCs w:val="24"/>
        </w:rPr>
      </w:pPr>
      <w:r w:rsidRPr="009A32C6">
        <w:rPr>
          <w:rFonts w:ascii="Futura Std Medium" w:hAnsi="Futura Std Medium"/>
          <w:bCs/>
          <w:sz w:val="24"/>
          <w:szCs w:val="24"/>
        </w:rPr>
        <w:t>Responsibilities of the Consultant:</w:t>
      </w:r>
    </w:p>
    <w:p w:rsidR="004662BE" w:rsidRPr="009A32C6" w:rsidRDefault="05E05C3C" w:rsidP="00D83AA0">
      <w:pPr>
        <w:spacing w:after="0"/>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The</w:t>
      </w:r>
      <w:r w:rsidR="00D83AA0" w:rsidRPr="009A32C6">
        <w:rPr>
          <w:rFonts w:ascii="Lato Medium" w:eastAsia="Lato Medium" w:hAnsi="Lato Medium" w:cs="Lato Medium"/>
          <w:sz w:val="24"/>
          <w:szCs w:val="24"/>
          <w:lang w:val="en-CA"/>
        </w:rPr>
        <w:t xml:space="preserve"> consultancy will be hired to</w:t>
      </w:r>
    </w:p>
    <w:p w:rsidR="004662BE" w:rsidRPr="009A32C6" w:rsidRDefault="00D735E6" w:rsidP="00E552B9">
      <w:pPr>
        <w:pStyle w:val="ListParagraph"/>
        <w:numPr>
          <w:ilvl w:val="0"/>
          <w:numId w:val="34"/>
        </w:numPr>
        <w:spacing w:after="0"/>
        <w:jc w:val="both"/>
        <w:rPr>
          <w:rFonts w:ascii="Lato Medium" w:hAnsi="Lato Medium"/>
          <w:sz w:val="24"/>
          <w:szCs w:val="24"/>
        </w:rPr>
      </w:pPr>
      <w:r w:rsidRPr="009A32C6">
        <w:rPr>
          <w:rFonts w:ascii="Lato Medium" w:hAnsi="Lato Medium"/>
          <w:sz w:val="24"/>
          <w:szCs w:val="24"/>
        </w:rPr>
        <w:t>C</w:t>
      </w:r>
      <w:r w:rsidR="00D83AA0" w:rsidRPr="009A32C6">
        <w:rPr>
          <w:rFonts w:ascii="Lato Medium" w:hAnsi="Lato Medium"/>
          <w:sz w:val="24"/>
          <w:szCs w:val="24"/>
        </w:rPr>
        <w:t xml:space="preserve">onduct </w:t>
      </w:r>
      <w:r w:rsidR="05E05C3C" w:rsidRPr="009A32C6">
        <w:rPr>
          <w:rFonts w:ascii="Lato Medium" w:hAnsi="Lato Medium"/>
          <w:sz w:val="24"/>
          <w:szCs w:val="24"/>
        </w:rPr>
        <w:t xml:space="preserve">Gender and Protection Analysis </w:t>
      </w:r>
    </w:p>
    <w:p w:rsidR="00E86AF0" w:rsidRPr="009A32C6" w:rsidRDefault="00D735E6" w:rsidP="00E552B9">
      <w:pPr>
        <w:pStyle w:val="ListParagraph"/>
        <w:numPr>
          <w:ilvl w:val="0"/>
          <w:numId w:val="34"/>
        </w:numPr>
        <w:spacing w:after="0"/>
        <w:jc w:val="both"/>
        <w:rPr>
          <w:rFonts w:ascii="Lato Medium" w:eastAsia="Lato Medium" w:hAnsi="Lato Medium" w:cs="Lato Medium"/>
          <w:sz w:val="24"/>
          <w:szCs w:val="24"/>
          <w:lang w:val="en-CA"/>
        </w:rPr>
      </w:pPr>
      <w:r w:rsidRPr="009A32C6">
        <w:rPr>
          <w:rFonts w:ascii="Lato Medium" w:hAnsi="Lato Medium"/>
          <w:sz w:val="24"/>
          <w:szCs w:val="24"/>
        </w:rPr>
        <w:t>T</w:t>
      </w:r>
      <w:r w:rsidR="05E05C3C" w:rsidRPr="009A32C6">
        <w:rPr>
          <w:rFonts w:ascii="Lato Medium" w:hAnsi="Lato Medium"/>
          <w:sz w:val="24"/>
          <w:szCs w:val="24"/>
        </w:rPr>
        <w:t>raining</w:t>
      </w:r>
      <w:r w:rsidR="00D83AA0" w:rsidRPr="009A32C6">
        <w:rPr>
          <w:rFonts w:ascii="Lato Medium" w:hAnsi="Lato Medium"/>
          <w:sz w:val="24"/>
          <w:szCs w:val="24"/>
        </w:rPr>
        <w:t xml:space="preserve"> for </w:t>
      </w:r>
      <w:r w:rsidR="00125E59" w:rsidRPr="009A32C6">
        <w:rPr>
          <w:rFonts w:ascii="Lato Medium" w:hAnsi="Lato Medium"/>
          <w:sz w:val="24"/>
          <w:szCs w:val="24"/>
        </w:rPr>
        <w:t xml:space="preserve">project </w:t>
      </w:r>
      <w:r w:rsidR="00D83AA0" w:rsidRPr="009A32C6">
        <w:rPr>
          <w:rFonts w:ascii="Lato Medium" w:hAnsi="Lato Medium"/>
          <w:sz w:val="24"/>
          <w:szCs w:val="24"/>
        </w:rPr>
        <w:t xml:space="preserve">staff </w:t>
      </w:r>
      <w:r w:rsidR="00D266A0" w:rsidRPr="009A32C6">
        <w:rPr>
          <w:rFonts w:ascii="Lato Medium" w:hAnsi="Lato Medium"/>
          <w:sz w:val="24"/>
          <w:szCs w:val="24"/>
        </w:rPr>
        <w:t>on how to integrate recommendations of the report in the project</w:t>
      </w:r>
      <w:r w:rsidR="05E05C3C" w:rsidRPr="009A32C6">
        <w:rPr>
          <w:rFonts w:ascii="Lato Medium" w:hAnsi="Lato Medium"/>
          <w:sz w:val="24"/>
          <w:szCs w:val="24"/>
        </w:rPr>
        <w:t>.</w:t>
      </w:r>
    </w:p>
    <w:p w:rsidR="00E86AF0" w:rsidRPr="009A32C6" w:rsidRDefault="05E05C3C" w:rsidP="000A3269">
      <w:pPr>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xml:space="preserve"> </w:t>
      </w:r>
    </w:p>
    <w:p w:rsidR="00F844A3" w:rsidRPr="009A32C6" w:rsidRDefault="00F844A3" w:rsidP="00F844A3">
      <w:pPr>
        <w:spacing w:line="257" w:lineRule="auto"/>
        <w:jc w:val="both"/>
        <w:rPr>
          <w:rFonts w:ascii="Futura Std Medium" w:hAnsi="Futura Std Medium"/>
          <w:bCs/>
          <w:sz w:val="24"/>
          <w:szCs w:val="24"/>
        </w:rPr>
      </w:pPr>
      <w:r w:rsidRPr="009A32C6">
        <w:rPr>
          <w:rFonts w:ascii="Futura Std Medium" w:hAnsi="Futura Std Medium"/>
          <w:bCs/>
          <w:sz w:val="24"/>
          <w:szCs w:val="24"/>
        </w:rPr>
        <w:t>Ma</w:t>
      </w:r>
      <w:r w:rsidR="00565705" w:rsidRPr="009A32C6">
        <w:rPr>
          <w:rFonts w:ascii="Futura Std Medium" w:hAnsi="Futura Std Medium"/>
          <w:bCs/>
          <w:sz w:val="24"/>
          <w:szCs w:val="24"/>
        </w:rPr>
        <w:t>in activities of the consultant</w:t>
      </w:r>
      <w:r w:rsidRPr="009A32C6">
        <w:rPr>
          <w:rFonts w:ascii="Futura Std Medium" w:hAnsi="Futura Std Medium"/>
          <w:bCs/>
          <w:sz w:val="24"/>
          <w:szCs w:val="24"/>
        </w:rPr>
        <w:t>:</w:t>
      </w:r>
    </w:p>
    <w:p w:rsidR="00F844A3" w:rsidRPr="009A32C6" w:rsidRDefault="00F844A3" w:rsidP="00311C8B">
      <w:pPr>
        <w:pStyle w:val="ListParagraph"/>
        <w:numPr>
          <w:ilvl w:val="0"/>
          <w:numId w:val="33"/>
        </w:numPr>
        <w:spacing w:line="257" w:lineRule="auto"/>
        <w:jc w:val="both"/>
        <w:rPr>
          <w:rFonts w:ascii="Lato Medium" w:hAnsi="Lato Medium"/>
          <w:sz w:val="24"/>
          <w:szCs w:val="24"/>
        </w:rPr>
      </w:pPr>
      <w:r w:rsidRPr="009A32C6">
        <w:rPr>
          <w:rFonts w:ascii="Lato Medium" w:hAnsi="Lato Medium"/>
          <w:sz w:val="24"/>
          <w:szCs w:val="24"/>
        </w:rPr>
        <w:t xml:space="preserve">Design of the methodology, with </w:t>
      </w:r>
      <w:r w:rsidR="00125E59" w:rsidRPr="009A32C6">
        <w:rPr>
          <w:rFonts w:ascii="Lato Medium" w:hAnsi="Lato Medium"/>
          <w:sz w:val="24"/>
          <w:szCs w:val="24"/>
        </w:rPr>
        <w:t>ACF</w:t>
      </w:r>
      <w:r w:rsidRPr="009A32C6">
        <w:rPr>
          <w:rFonts w:ascii="Lato Medium" w:hAnsi="Lato Medium"/>
          <w:sz w:val="24"/>
          <w:szCs w:val="24"/>
        </w:rPr>
        <w:t xml:space="preserve"> project team and technical support from Headquarters</w:t>
      </w:r>
    </w:p>
    <w:p w:rsidR="00F844A3" w:rsidRPr="009A32C6" w:rsidRDefault="00F844A3" w:rsidP="00311C8B">
      <w:pPr>
        <w:pStyle w:val="ListParagraph"/>
        <w:numPr>
          <w:ilvl w:val="0"/>
          <w:numId w:val="33"/>
        </w:numPr>
        <w:spacing w:line="257" w:lineRule="auto"/>
        <w:jc w:val="both"/>
        <w:rPr>
          <w:rFonts w:ascii="Lato Medium" w:hAnsi="Lato Medium"/>
          <w:sz w:val="24"/>
          <w:szCs w:val="24"/>
        </w:rPr>
      </w:pPr>
      <w:r w:rsidRPr="009A32C6">
        <w:rPr>
          <w:rFonts w:ascii="Lato Medium" w:hAnsi="Lato Medium"/>
          <w:sz w:val="24"/>
          <w:szCs w:val="24"/>
        </w:rPr>
        <w:t>Planning and conducting the evaluation in the intervention area</w:t>
      </w:r>
    </w:p>
    <w:p w:rsidR="00F844A3" w:rsidRPr="009A32C6" w:rsidRDefault="00F844A3" w:rsidP="00311C8B">
      <w:pPr>
        <w:pStyle w:val="ListParagraph"/>
        <w:numPr>
          <w:ilvl w:val="0"/>
          <w:numId w:val="33"/>
        </w:numPr>
        <w:spacing w:line="257" w:lineRule="auto"/>
        <w:jc w:val="both"/>
        <w:rPr>
          <w:rFonts w:ascii="Lato Medium" w:hAnsi="Lato Medium"/>
          <w:sz w:val="24"/>
          <w:szCs w:val="24"/>
        </w:rPr>
      </w:pPr>
      <w:r w:rsidRPr="009A32C6">
        <w:rPr>
          <w:rFonts w:ascii="Lato Medium" w:hAnsi="Lato Medium"/>
          <w:sz w:val="24"/>
          <w:szCs w:val="24"/>
        </w:rPr>
        <w:t xml:space="preserve">Recruitment and training of a team of enumerators for data collection and entry </w:t>
      </w:r>
    </w:p>
    <w:p w:rsidR="00F844A3" w:rsidRPr="009A32C6" w:rsidRDefault="00F844A3" w:rsidP="00311C8B">
      <w:pPr>
        <w:pStyle w:val="ListParagraph"/>
        <w:numPr>
          <w:ilvl w:val="0"/>
          <w:numId w:val="33"/>
        </w:numPr>
        <w:spacing w:line="257" w:lineRule="auto"/>
        <w:jc w:val="both"/>
        <w:rPr>
          <w:rFonts w:ascii="Lato Medium" w:hAnsi="Lato Medium"/>
          <w:sz w:val="24"/>
          <w:szCs w:val="24"/>
        </w:rPr>
      </w:pPr>
      <w:r w:rsidRPr="009A32C6">
        <w:rPr>
          <w:rFonts w:ascii="Lato Medium" w:hAnsi="Lato Medium"/>
          <w:sz w:val="24"/>
          <w:szCs w:val="24"/>
        </w:rPr>
        <w:t>Collection and analysis of secondary and primary data</w:t>
      </w:r>
    </w:p>
    <w:p w:rsidR="00F844A3" w:rsidRPr="009A32C6" w:rsidRDefault="00F844A3" w:rsidP="00311C8B">
      <w:pPr>
        <w:pStyle w:val="ListParagraph"/>
        <w:numPr>
          <w:ilvl w:val="0"/>
          <w:numId w:val="33"/>
        </w:numPr>
        <w:spacing w:line="257" w:lineRule="auto"/>
        <w:jc w:val="both"/>
        <w:rPr>
          <w:rFonts w:ascii="Lato Medium" w:hAnsi="Lato Medium"/>
          <w:sz w:val="24"/>
          <w:szCs w:val="24"/>
        </w:rPr>
      </w:pPr>
      <w:r w:rsidRPr="009A32C6">
        <w:rPr>
          <w:rFonts w:ascii="Lato Medium" w:hAnsi="Lato Medium"/>
          <w:sz w:val="24"/>
          <w:szCs w:val="24"/>
        </w:rPr>
        <w:t xml:space="preserve">Drafting of a report, including analysis, conclusions, and recommendations </w:t>
      </w:r>
    </w:p>
    <w:p w:rsidR="00F844A3" w:rsidRPr="009A32C6" w:rsidRDefault="00F844A3" w:rsidP="00311C8B">
      <w:pPr>
        <w:pStyle w:val="ListParagraph"/>
        <w:numPr>
          <w:ilvl w:val="0"/>
          <w:numId w:val="33"/>
        </w:numPr>
        <w:spacing w:line="257" w:lineRule="auto"/>
        <w:jc w:val="both"/>
        <w:rPr>
          <w:rFonts w:ascii="Lato Medium" w:hAnsi="Lato Medium"/>
          <w:sz w:val="24"/>
          <w:szCs w:val="24"/>
        </w:rPr>
      </w:pPr>
      <w:r w:rsidRPr="009A32C6">
        <w:rPr>
          <w:rFonts w:ascii="Lato Medium" w:hAnsi="Lato Medium"/>
          <w:sz w:val="24"/>
          <w:szCs w:val="24"/>
        </w:rPr>
        <w:t>Presentation of the results during an internal session</w:t>
      </w:r>
    </w:p>
    <w:p w:rsidR="00266B1C" w:rsidRPr="009D400E" w:rsidRDefault="00F844A3" w:rsidP="000A3269">
      <w:pPr>
        <w:pStyle w:val="ListParagraph"/>
        <w:numPr>
          <w:ilvl w:val="0"/>
          <w:numId w:val="33"/>
        </w:numPr>
        <w:spacing w:line="257" w:lineRule="auto"/>
        <w:jc w:val="both"/>
        <w:rPr>
          <w:rFonts w:ascii="Lato Medium" w:hAnsi="Lato Medium"/>
          <w:sz w:val="24"/>
          <w:szCs w:val="24"/>
        </w:rPr>
      </w:pPr>
      <w:r w:rsidRPr="009A32C6">
        <w:rPr>
          <w:rFonts w:ascii="Lato Medium" w:hAnsi="Lato Medium"/>
          <w:sz w:val="24"/>
          <w:szCs w:val="24"/>
        </w:rPr>
        <w:t>Training for the project team on how to integrate the recommendations into the various stages</w:t>
      </w:r>
      <w:r w:rsidR="009D400E">
        <w:rPr>
          <w:rFonts w:ascii="Lato Medium" w:hAnsi="Lato Medium"/>
          <w:sz w:val="24"/>
          <w:szCs w:val="24"/>
        </w:rPr>
        <w:t xml:space="preserve"> of the project</w:t>
      </w:r>
    </w:p>
    <w:p w:rsidR="00E86AF0" w:rsidRPr="009A32C6" w:rsidRDefault="05E05C3C" w:rsidP="000A3269">
      <w:pPr>
        <w:jc w:val="both"/>
        <w:rPr>
          <w:rFonts w:ascii="Futura Std Medium" w:eastAsia="Lato Medium" w:hAnsi="Futura Std Medium" w:cs="Lato Medium"/>
          <w:bCs/>
          <w:sz w:val="24"/>
          <w:szCs w:val="24"/>
          <w:lang w:val="en-CA"/>
        </w:rPr>
      </w:pPr>
      <w:r w:rsidRPr="009A32C6">
        <w:rPr>
          <w:rFonts w:ascii="Futura Std Medium" w:eastAsia="Lato Medium" w:hAnsi="Futura Std Medium" w:cs="Lato Medium"/>
          <w:bCs/>
          <w:sz w:val="24"/>
          <w:szCs w:val="24"/>
          <w:lang w:val="en-CA"/>
        </w:rPr>
        <w:t xml:space="preserve">Methodology </w:t>
      </w:r>
    </w:p>
    <w:p w:rsidR="00E86AF0" w:rsidRPr="009A32C6" w:rsidRDefault="05E05C3C" w:rsidP="000A3269">
      <w:pPr>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The methodology will be developed and specified by the consultants and will cover the following:</w:t>
      </w:r>
    </w:p>
    <w:p w:rsidR="00E86AF0" w:rsidRPr="009A32C6" w:rsidRDefault="05E05C3C" w:rsidP="000A3269">
      <w:pPr>
        <w:pStyle w:val="ListParagraph"/>
        <w:numPr>
          <w:ilvl w:val="0"/>
          <w:numId w:val="6"/>
        </w:numPr>
        <w:jc w:val="both"/>
        <w:rPr>
          <w:rFonts w:ascii="Lato Medium" w:eastAsia="Lato Medium" w:hAnsi="Lato Medium" w:cs="Lato Medium"/>
          <w:sz w:val="24"/>
          <w:szCs w:val="24"/>
          <w:lang w:val="en-CA"/>
        </w:rPr>
      </w:pPr>
      <w:r w:rsidRPr="009A32C6">
        <w:rPr>
          <w:rFonts w:ascii="Lato Medium" w:eastAsia="Lato Medium" w:hAnsi="Lato Medium" w:cs="Lato Medium"/>
          <w:bCs/>
          <w:sz w:val="24"/>
          <w:szCs w:val="24"/>
          <w:lang w:val="en-CA"/>
        </w:rPr>
        <w:t xml:space="preserve">Review </w:t>
      </w:r>
      <w:r w:rsidRPr="009A32C6">
        <w:rPr>
          <w:rFonts w:ascii="Lato Medium" w:eastAsia="Lato Medium" w:hAnsi="Lato Medium" w:cs="Lato Medium"/>
          <w:sz w:val="24"/>
          <w:szCs w:val="24"/>
          <w:lang w:val="en-CA"/>
        </w:rPr>
        <w:t xml:space="preserve">of secondary data - desk review  </w:t>
      </w:r>
    </w:p>
    <w:p w:rsidR="00E86AF0" w:rsidRPr="009A32C6" w:rsidRDefault="05E05C3C" w:rsidP="000A3269">
      <w:pPr>
        <w:pStyle w:val="ListParagraph"/>
        <w:numPr>
          <w:ilvl w:val="0"/>
          <w:numId w:val="6"/>
        </w:numPr>
        <w:jc w:val="both"/>
        <w:rPr>
          <w:rFonts w:ascii="Lato Medium" w:eastAsia="Lato Medium" w:hAnsi="Lato Medium" w:cs="Lato Medium"/>
          <w:bCs/>
          <w:sz w:val="24"/>
          <w:szCs w:val="24"/>
          <w:lang w:val="en-CA"/>
        </w:rPr>
      </w:pPr>
      <w:r w:rsidRPr="009A32C6">
        <w:rPr>
          <w:rFonts w:ascii="Lato Medium" w:eastAsia="Lato Medium" w:hAnsi="Lato Medium" w:cs="Lato Medium"/>
          <w:bCs/>
          <w:sz w:val="24"/>
          <w:szCs w:val="24"/>
          <w:lang w:val="en-CA"/>
        </w:rPr>
        <w:t>Preparation of Context-specific work</w:t>
      </w:r>
      <w:r w:rsidR="00D14A94" w:rsidRPr="009A32C6">
        <w:rPr>
          <w:rFonts w:ascii="Lato Medium" w:eastAsia="Lato Medium" w:hAnsi="Lato Medium" w:cs="Lato Medium"/>
          <w:bCs/>
          <w:sz w:val="24"/>
          <w:szCs w:val="24"/>
          <w:lang w:val="en-CA"/>
        </w:rPr>
        <w:t xml:space="preserve"> </w:t>
      </w:r>
      <w:r w:rsidRPr="009A32C6">
        <w:rPr>
          <w:rFonts w:ascii="Lato Medium" w:eastAsia="Lato Medium" w:hAnsi="Lato Medium" w:cs="Lato Medium"/>
          <w:bCs/>
          <w:sz w:val="24"/>
          <w:szCs w:val="24"/>
          <w:lang w:val="en-CA"/>
        </w:rPr>
        <w:t>plan and revised ToR</w:t>
      </w:r>
    </w:p>
    <w:p w:rsidR="00A95F49" w:rsidRPr="009A32C6" w:rsidRDefault="00125E59" w:rsidP="000A3269">
      <w:pPr>
        <w:pStyle w:val="ListParagraph"/>
        <w:numPr>
          <w:ilvl w:val="0"/>
          <w:numId w:val="6"/>
        </w:numPr>
        <w:jc w:val="both"/>
        <w:rPr>
          <w:rFonts w:ascii="Lato Medium" w:eastAsia="Lato Medium" w:hAnsi="Lato Medium" w:cs="Lato Medium"/>
          <w:bCs/>
          <w:sz w:val="24"/>
          <w:szCs w:val="24"/>
          <w:lang w:val="en-CA"/>
        </w:rPr>
      </w:pPr>
      <w:r w:rsidRPr="009A32C6">
        <w:rPr>
          <w:rFonts w:ascii="Lato Medium" w:eastAsia="Lato Medium" w:hAnsi="Lato Medium" w:cs="Lato Medium"/>
          <w:bCs/>
          <w:sz w:val="24"/>
          <w:szCs w:val="24"/>
          <w:lang w:val="en-CA"/>
        </w:rPr>
        <w:t>development and/or adaptation</w:t>
      </w:r>
      <w:r w:rsidR="00A95F49" w:rsidRPr="009A32C6">
        <w:rPr>
          <w:rFonts w:ascii="Lato Medium" w:eastAsia="Lato Medium" w:hAnsi="Lato Medium" w:cs="Lato Medium"/>
          <w:bCs/>
          <w:sz w:val="24"/>
          <w:szCs w:val="24"/>
          <w:lang w:val="en-CA"/>
        </w:rPr>
        <w:t xml:space="preserve"> of data collection tools</w:t>
      </w:r>
      <w:r w:rsidRPr="009A32C6">
        <w:rPr>
          <w:rFonts w:ascii="Lato Medium" w:eastAsia="Lato Medium" w:hAnsi="Lato Medium" w:cs="Lato Medium"/>
          <w:bCs/>
          <w:sz w:val="24"/>
          <w:szCs w:val="24"/>
          <w:lang w:val="en-CA"/>
        </w:rPr>
        <w:t xml:space="preserve"> (based on existing ACF tools)</w:t>
      </w:r>
    </w:p>
    <w:p w:rsidR="00A95F49" w:rsidRPr="009A32C6" w:rsidRDefault="00125E59" w:rsidP="000A3269">
      <w:pPr>
        <w:pStyle w:val="ListParagraph"/>
        <w:numPr>
          <w:ilvl w:val="0"/>
          <w:numId w:val="6"/>
        </w:numPr>
        <w:jc w:val="both"/>
        <w:rPr>
          <w:rFonts w:ascii="Lato Medium" w:eastAsia="Lato Medium" w:hAnsi="Lato Medium" w:cs="Lato Medium"/>
          <w:bCs/>
          <w:sz w:val="24"/>
          <w:szCs w:val="24"/>
          <w:lang w:val="en-CA"/>
        </w:rPr>
      </w:pPr>
      <w:r w:rsidRPr="009A32C6">
        <w:rPr>
          <w:rFonts w:ascii="Lato Medium" w:eastAsia="Lato Medium" w:hAnsi="Lato Medium" w:cs="Lato Medium"/>
          <w:bCs/>
          <w:sz w:val="24"/>
          <w:szCs w:val="24"/>
          <w:lang w:val="en-CA"/>
        </w:rPr>
        <w:t>Recruitment</w:t>
      </w:r>
      <w:r w:rsidR="00681B10" w:rsidRPr="009A32C6">
        <w:rPr>
          <w:rFonts w:ascii="Lato Medium" w:eastAsia="Lato Medium" w:hAnsi="Lato Medium" w:cs="Lato Medium"/>
          <w:bCs/>
          <w:sz w:val="24"/>
          <w:szCs w:val="24"/>
          <w:lang w:val="en-CA"/>
        </w:rPr>
        <w:t>/</w:t>
      </w:r>
      <w:r w:rsidR="00A95F49" w:rsidRPr="009A32C6">
        <w:rPr>
          <w:rFonts w:ascii="Lato Medium" w:eastAsia="Lato Medium" w:hAnsi="Lato Medium" w:cs="Lato Medium"/>
          <w:bCs/>
          <w:sz w:val="24"/>
          <w:szCs w:val="24"/>
          <w:lang w:val="en-CA"/>
        </w:rPr>
        <w:t xml:space="preserve">training </w:t>
      </w:r>
      <w:r w:rsidR="00C806D2" w:rsidRPr="009A32C6">
        <w:rPr>
          <w:rFonts w:ascii="Lato Medium" w:eastAsia="Lato Medium" w:hAnsi="Lato Medium" w:cs="Lato Medium"/>
          <w:bCs/>
          <w:sz w:val="24"/>
          <w:szCs w:val="24"/>
          <w:lang w:val="en-CA"/>
        </w:rPr>
        <w:t xml:space="preserve">and supervision </w:t>
      </w:r>
      <w:r w:rsidR="00A95F49" w:rsidRPr="009A32C6">
        <w:rPr>
          <w:rFonts w:ascii="Lato Medium" w:eastAsia="Lato Medium" w:hAnsi="Lato Medium" w:cs="Lato Medium"/>
          <w:bCs/>
          <w:sz w:val="24"/>
          <w:szCs w:val="24"/>
          <w:lang w:val="en-CA"/>
        </w:rPr>
        <w:t>of emumerators</w:t>
      </w:r>
    </w:p>
    <w:p w:rsidR="00E86AF0" w:rsidRPr="009A32C6" w:rsidRDefault="05E05C3C" w:rsidP="000A3269">
      <w:pPr>
        <w:pStyle w:val="ListParagraph"/>
        <w:numPr>
          <w:ilvl w:val="0"/>
          <w:numId w:val="6"/>
        </w:numPr>
        <w:jc w:val="both"/>
        <w:rPr>
          <w:rFonts w:ascii="Lato Medium" w:eastAsia="Lato Medium" w:hAnsi="Lato Medium" w:cs="Lato Medium"/>
          <w:sz w:val="24"/>
          <w:szCs w:val="24"/>
          <w:lang w:val="en-CA"/>
        </w:rPr>
      </w:pPr>
      <w:r w:rsidRPr="009A32C6">
        <w:rPr>
          <w:rFonts w:ascii="Lato Medium" w:eastAsia="Lato Medium" w:hAnsi="Lato Medium" w:cs="Lato Medium"/>
          <w:bCs/>
          <w:sz w:val="24"/>
          <w:szCs w:val="24"/>
          <w:lang w:val="en-CA"/>
        </w:rPr>
        <w:t xml:space="preserve">Field </w:t>
      </w:r>
      <w:r w:rsidR="00681B10" w:rsidRPr="009A32C6">
        <w:rPr>
          <w:rFonts w:ascii="Lato Medium" w:eastAsia="Lato Medium" w:hAnsi="Lato Medium" w:cs="Lato Medium"/>
          <w:bCs/>
          <w:sz w:val="24"/>
          <w:szCs w:val="24"/>
          <w:lang w:val="en-CA"/>
        </w:rPr>
        <w:t xml:space="preserve">analysis </w:t>
      </w:r>
      <w:r w:rsidRPr="009A32C6">
        <w:rPr>
          <w:rFonts w:ascii="Lato Medium" w:eastAsia="Lato Medium" w:hAnsi="Lato Medium" w:cs="Lato Medium"/>
          <w:sz w:val="24"/>
          <w:szCs w:val="24"/>
          <w:lang w:val="en-CA"/>
        </w:rPr>
        <w:t>in the target areas</w:t>
      </w:r>
      <w:proofErr w:type="gramStart"/>
      <w:r w:rsidR="00681B10" w:rsidRPr="009A32C6">
        <w:rPr>
          <w:rFonts w:ascii="Lato Medium" w:eastAsia="Lato Medium" w:hAnsi="Lato Medium" w:cs="Lato Medium"/>
          <w:sz w:val="24"/>
          <w:szCs w:val="24"/>
          <w:lang w:val="en-CA"/>
        </w:rPr>
        <w:t>.</w:t>
      </w:r>
      <w:r w:rsidRPr="009A32C6">
        <w:rPr>
          <w:rFonts w:ascii="Lato Medium" w:eastAsia="Lato Medium" w:hAnsi="Lato Medium" w:cs="Lato Medium"/>
          <w:sz w:val="24"/>
          <w:szCs w:val="24"/>
          <w:lang w:val="en-CA"/>
        </w:rPr>
        <w:t>.</w:t>
      </w:r>
      <w:proofErr w:type="gramEnd"/>
      <w:r w:rsidRPr="009A32C6">
        <w:rPr>
          <w:rFonts w:ascii="Lato Medium" w:eastAsia="Lato Medium" w:hAnsi="Lato Medium" w:cs="Lato Medium"/>
          <w:sz w:val="24"/>
          <w:szCs w:val="24"/>
          <w:lang w:val="en-CA"/>
        </w:rPr>
        <w:t xml:space="preserve"> The survey will include both quantitative and qualitative methods including household interviews, Focus Groups Discussions and Key Informant Interviews. </w:t>
      </w:r>
    </w:p>
    <w:p w:rsidR="00E86AF0" w:rsidRPr="009A32C6" w:rsidRDefault="05E05C3C" w:rsidP="000A3269">
      <w:pPr>
        <w:pStyle w:val="ListParagraph"/>
        <w:numPr>
          <w:ilvl w:val="0"/>
          <w:numId w:val="6"/>
        </w:numPr>
        <w:jc w:val="both"/>
        <w:rPr>
          <w:rFonts w:ascii="Lato Medium" w:eastAsia="Lato Medium" w:hAnsi="Lato Medium" w:cs="Lato Medium"/>
          <w:sz w:val="24"/>
          <w:szCs w:val="24"/>
          <w:lang w:val="en-CA"/>
        </w:rPr>
      </w:pPr>
      <w:r w:rsidRPr="009A32C6">
        <w:rPr>
          <w:rFonts w:ascii="Lato Medium" w:eastAsia="Lato Medium" w:hAnsi="Lato Medium" w:cs="Lato Medium"/>
          <w:bCs/>
          <w:sz w:val="24"/>
          <w:szCs w:val="24"/>
          <w:lang w:val="en-CA"/>
        </w:rPr>
        <w:t xml:space="preserve">Data analysis: </w:t>
      </w:r>
      <w:r w:rsidRPr="009A32C6">
        <w:rPr>
          <w:rFonts w:ascii="Lato Medium" w:eastAsia="Lato Medium" w:hAnsi="Lato Medium" w:cs="Lato Medium"/>
          <w:sz w:val="24"/>
          <w:szCs w:val="24"/>
          <w:lang w:val="en-CA"/>
        </w:rPr>
        <w:t>the data collected from desk review, stakeholder consultation and field</w:t>
      </w:r>
      <w:r w:rsidRPr="009A32C6">
        <w:rPr>
          <w:rFonts w:ascii="Lato Medium" w:eastAsia="Lato Medium" w:hAnsi="Lato Medium" w:cs="Lato Medium"/>
          <w:bCs/>
          <w:sz w:val="24"/>
          <w:szCs w:val="24"/>
          <w:lang w:val="en-CA"/>
        </w:rPr>
        <w:t xml:space="preserve"> </w:t>
      </w:r>
      <w:r w:rsidRPr="009A32C6">
        <w:rPr>
          <w:rFonts w:ascii="Lato Medium" w:eastAsia="Lato Medium" w:hAnsi="Lato Medium" w:cs="Lato Medium"/>
          <w:sz w:val="24"/>
          <w:szCs w:val="24"/>
          <w:lang w:val="en-CA"/>
        </w:rPr>
        <w:t xml:space="preserve">survey will be analyzed as per scope </w:t>
      </w:r>
    </w:p>
    <w:p w:rsidR="00E86AF0" w:rsidRPr="009A32C6" w:rsidRDefault="05E05C3C" w:rsidP="000A3269">
      <w:pPr>
        <w:pStyle w:val="ListParagraph"/>
        <w:numPr>
          <w:ilvl w:val="0"/>
          <w:numId w:val="6"/>
        </w:numPr>
        <w:jc w:val="both"/>
        <w:rPr>
          <w:rFonts w:ascii="Lato Medium" w:eastAsia="Lato Medium" w:hAnsi="Lato Medium" w:cs="Lato Medium"/>
          <w:sz w:val="24"/>
          <w:szCs w:val="24"/>
          <w:lang w:val="en-CA"/>
        </w:rPr>
      </w:pPr>
      <w:r w:rsidRPr="009A32C6">
        <w:rPr>
          <w:rFonts w:ascii="Lato Medium" w:eastAsia="Lato Medium" w:hAnsi="Lato Medium" w:cs="Lato Medium"/>
          <w:bCs/>
          <w:sz w:val="24"/>
          <w:szCs w:val="24"/>
          <w:lang w:val="en-CA"/>
        </w:rPr>
        <w:t>Report</w:t>
      </w:r>
      <w:r w:rsidR="00125E59" w:rsidRPr="009A32C6">
        <w:rPr>
          <w:rFonts w:ascii="Lato Medium" w:eastAsia="Lato Medium" w:hAnsi="Lato Medium" w:cs="Lato Medium"/>
          <w:bCs/>
          <w:sz w:val="24"/>
          <w:szCs w:val="24"/>
          <w:lang w:val="en-CA"/>
        </w:rPr>
        <w:t>ing</w:t>
      </w:r>
      <w:r w:rsidRPr="009A32C6">
        <w:rPr>
          <w:rFonts w:ascii="Lato Medium" w:eastAsia="Lato Medium" w:hAnsi="Lato Medium" w:cs="Lato Medium"/>
          <w:sz w:val="24"/>
          <w:szCs w:val="24"/>
          <w:lang w:val="en-CA"/>
        </w:rPr>
        <w:t xml:space="preserve">: based on the data collected and analyzed, recommend the key gaps for intervention and propose adaptation in </w:t>
      </w:r>
      <w:r w:rsidR="00D14A94" w:rsidRPr="009A32C6">
        <w:rPr>
          <w:rFonts w:ascii="Lato Medium" w:eastAsia="Lato Medium" w:hAnsi="Lato Medium" w:cs="Lato Medium"/>
          <w:sz w:val="24"/>
          <w:szCs w:val="24"/>
          <w:lang w:val="en-CA"/>
        </w:rPr>
        <w:t>Action Against Hunger</w:t>
      </w:r>
      <w:r w:rsidRPr="009A32C6">
        <w:rPr>
          <w:rFonts w:ascii="Lato Medium" w:eastAsia="Lato Medium" w:hAnsi="Lato Medium" w:cs="Lato Medium"/>
          <w:sz w:val="24"/>
          <w:szCs w:val="24"/>
          <w:lang w:val="en-CA"/>
        </w:rPr>
        <w:t xml:space="preserve"> programme implementation methodology, as well as in ACF’s MEAL tools, when deemed relevant.</w:t>
      </w:r>
    </w:p>
    <w:p w:rsidR="00A95F49" w:rsidRPr="009A32C6" w:rsidRDefault="05E05C3C" w:rsidP="000A3269">
      <w:pPr>
        <w:pStyle w:val="ListParagraph"/>
        <w:numPr>
          <w:ilvl w:val="0"/>
          <w:numId w:val="6"/>
        </w:numPr>
        <w:jc w:val="both"/>
        <w:rPr>
          <w:rFonts w:ascii="Lato Medium" w:eastAsia="Lato Medium" w:hAnsi="Lato Medium" w:cs="Lato Medium"/>
          <w:sz w:val="24"/>
          <w:szCs w:val="24"/>
          <w:lang w:val="en-CA"/>
        </w:rPr>
      </w:pPr>
      <w:r w:rsidRPr="009A32C6">
        <w:rPr>
          <w:rFonts w:ascii="Lato Medium" w:eastAsia="Lato Medium" w:hAnsi="Lato Medium" w:cs="Lato Medium"/>
          <w:bCs/>
          <w:sz w:val="24"/>
          <w:szCs w:val="24"/>
          <w:lang w:val="en-CA"/>
        </w:rPr>
        <w:t xml:space="preserve">Debriefing </w:t>
      </w:r>
      <w:r w:rsidRPr="009A32C6">
        <w:rPr>
          <w:rFonts w:ascii="Lato Medium" w:eastAsia="Lato Medium" w:hAnsi="Lato Medium" w:cs="Lato Medium"/>
          <w:sz w:val="24"/>
          <w:szCs w:val="24"/>
          <w:lang w:val="en-CA"/>
        </w:rPr>
        <w:t xml:space="preserve">with </w:t>
      </w:r>
      <w:r w:rsidR="00D14A94" w:rsidRPr="009A32C6">
        <w:rPr>
          <w:rFonts w:ascii="Lato Medium" w:eastAsia="Lato Medium" w:hAnsi="Lato Medium" w:cs="Lato Medium"/>
          <w:sz w:val="24"/>
          <w:szCs w:val="24"/>
          <w:lang w:val="en-CA"/>
        </w:rPr>
        <w:t>Action Against Hunger team</w:t>
      </w:r>
    </w:p>
    <w:p w:rsidR="00311C8B" w:rsidRPr="009D400E" w:rsidRDefault="05E05C3C" w:rsidP="009D400E">
      <w:pPr>
        <w:pStyle w:val="ListParagraph"/>
        <w:numPr>
          <w:ilvl w:val="0"/>
          <w:numId w:val="6"/>
        </w:numPr>
        <w:jc w:val="both"/>
        <w:rPr>
          <w:rFonts w:ascii="Lato Medium" w:eastAsia="Lato Medium" w:hAnsi="Lato Medium" w:cs="Lato Medium"/>
          <w:sz w:val="24"/>
          <w:szCs w:val="24"/>
        </w:rPr>
      </w:pPr>
      <w:r w:rsidRPr="009A32C6">
        <w:rPr>
          <w:rFonts w:ascii="Lato Medium" w:eastAsia="Lato Medium" w:hAnsi="Lato Medium" w:cs="Lato Medium"/>
          <w:bCs/>
          <w:sz w:val="24"/>
          <w:szCs w:val="24"/>
          <w:lang w:val="en-CA"/>
        </w:rPr>
        <w:t xml:space="preserve">Facilitating </w:t>
      </w:r>
      <w:r w:rsidRPr="009A32C6">
        <w:rPr>
          <w:rFonts w:ascii="Lato Medium" w:eastAsia="Lato Medium" w:hAnsi="Lato Medium" w:cs="Lato Medium"/>
          <w:sz w:val="24"/>
          <w:szCs w:val="24"/>
          <w:lang w:val="en-CA"/>
        </w:rPr>
        <w:t xml:space="preserve">a training of </w:t>
      </w:r>
      <w:r w:rsidR="00D14A94" w:rsidRPr="009A32C6">
        <w:rPr>
          <w:rFonts w:ascii="Lato Medium" w:eastAsia="Lato Medium" w:hAnsi="Lato Medium" w:cs="Lato Medium"/>
          <w:sz w:val="24"/>
          <w:szCs w:val="24"/>
          <w:lang w:val="en-CA"/>
        </w:rPr>
        <w:t xml:space="preserve">Action </w:t>
      </w:r>
      <w:proofErr w:type="gramStart"/>
      <w:r w:rsidR="00D14A94" w:rsidRPr="009A32C6">
        <w:rPr>
          <w:rFonts w:ascii="Lato Medium" w:eastAsia="Lato Medium" w:hAnsi="Lato Medium" w:cs="Lato Medium"/>
          <w:sz w:val="24"/>
          <w:szCs w:val="24"/>
          <w:lang w:val="en-CA"/>
        </w:rPr>
        <w:t>Against</w:t>
      </w:r>
      <w:proofErr w:type="gramEnd"/>
      <w:r w:rsidR="00D14A94" w:rsidRPr="009A32C6">
        <w:rPr>
          <w:rFonts w:ascii="Lato Medium" w:eastAsia="Lato Medium" w:hAnsi="Lato Medium" w:cs="Lato Medium"/>
          <w:sz w:val="24"/>
          <w:szCs w:val="24"/>
          <w:lang w:val="en-CA"/>
        </w:rPr>
        <w:t xml:space="preserve"> Hunger </w:t>
      </w:r>
      <w:r w:rsidRPr="009A32C6">
        <w:rPr>
          <w:rFonts w:ascii="Lato Medium" w:eastAsia="Lato Medium" w:hAnsi="Lato Medium" w:cs="Lato Medium"/>
          <w:sz w:val="24"/>
          <w:szCs w:val="24"/>
          <w:lang w:val="en-CA"/>
        </w:rPr>
        <w:t xml:space="preserve">team </w:t>
      </w:r>
      <w:r w:rsidR="00A95F49" w:rsidRPr="009A32C6">
        <w:rPr>
          <w:rFonts w:ascii="Lato Medium" w:eastAsia="Lato Medium" w:hAnsi="Lato Medium" w:cs="Lato Medium"/>
          <w:sz w:val="24"/>
          <w:szCs w:val="24"/>
        </w:rPr>
        <w:t xml:space="preserve">on how to integrate the recommendations into the various stages of the project cycle. </w:t>
      </w:r>
    </w:p>
    <w:p w:rsidR="000B18CF" w:rsidRPr="009A32C6" w:rsidRDefault="000B18CF" w:rsidP="00311C8B">
      <w:pPr>
        <w:spacing w:after="0" w:line="240" w:lineRule="auto"/>
        <w:jc w:val="both"/>
        <w:rPr>
          <w:rFonts w:ascii="Lato Medium" w:eastAsia="Lato Medium" w:hAnsi="Lato Medium" w:cs="Lato Medium"/>
          <w:sz w:val="24"/>
          <w:szCs w:val="24"/>
          <w:highlight w:val="yellow"/>
          <w:lang w:val="en-CA"/>
        </w:rPr>
      </w:pPr>
      <w:r w:rsidRPr="009A32C6">
        <w:rPr>
          <w:rFonts w:ascii="Futura Std Medium" w:hAnsi="Futura Std Medium"/>
          <w:bCs/>
          <w:sz w:val="24"/>
          <w:szCs w:val="24"/>
        </w:rPr>
        <w:t>Target of the gender and protection analysis</w:t>
      </w:r>
    </w:p>
    <w:p w:rsidR="002E1517" w:rsidRPr="009A32C6" w:rsidRDefault="002E1517" w:rsidP="002E1517">
      <w:pPr>
        <w:spacing w:after="0" w:line="240" w:lineRule="auto"/>
        <w:jc w:val="both"/>
        <w:rPr>
          <w:rFonts w:ascii="Lato Medium" w:eastAsia="Lato Medium" w:hAnsi="Lato Medium" w:cs="Lato Medium"/>
          <w:sz w:val="24"/>
          <w:szCs w:val="24"/>
          <w:lang w:val="en-CA"/>
        </w:rPr>
      </w:pPr>
    </w:p>
    <w:p w:rsidR="000B18CF" w:rsidRPr="009A32C6" w:rsidRDefault="000B18CF" w:rsidP="002E1517">
      <w:p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The gender and protection analysis will include the following people as priority groups, including the most vulnerable groups:</w:t>
      </w:r>
    </w:p>
    <w:p w:rsidR="000B18CF" w:rsidRPr="009A32C6" w:rsidRDefault="000B18CF" w:rsidP="000B18CF">
      <w:pPr>
        <w:spacing w:after="0" w:line="240" w:lineRule="auto"/>
        <w:ind w:left="708"/>
        <w:jc w:val="both"/>
        <w:rPr>
          <w:rFonts w:ascii="Lato Medium" w:eastAsia="Lato Medium" w:hAnsi="Lato Medium" w:cs="Lato Medium"/>
          <w:sz w:val="24"/>
          <w:szCs w:val="24"/>
          <w:lang w:val="en-CA"/>
        </w:rPr>
      </w:pPr>
    </w:p>
    <w:p w:rsidR="000B18CF" w:rsidRPr="009A32C6" w:rsidRDefault="000B18CF" w:rsidP="000B18CF">
      <w:pPr>
        <w:spacing w:after="0" w:line="240" w:lineRule="auto"/>
        <w:ind w:left="708"/>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Women and men</w:t>
      </w:r>
    </w:p>
    <w:p w:rsidR="000B18CF" w:rsidRPr="009A32C6" w:rsidRDefault="000B18CF" w:rsidP="000B18CF">
      <w:pPr>
        <w:spacing w:after="0" w:line="240" w:lineRule="auto"/>
        <w:ind w:left="708"/>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Children, adolescents, youth, adults and the elderly</w:t>
      </w:r>
    </w:p>
    <w:p w:rsidR="000B18CF" w:rsidRPr="009A32C6" w:rsidRDefault="000B18CF" w:rsidP="000B18CF">
      <w:pPr>
        <w:spacing w:after="0" w:line="240" w:lineRule="auto"/>
        <w:ind w:left="708"/>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The different ethnic and/or religious groups that exit.</w:t>
      </w:r>
    </w:p>
    <w:p w:rsidR="000B18CF" w:rsidRPr="009A32C6" w:rsidRDefault="000B18CF" w:rsidP="000B18CF">
      <w:pPr>
        <w:spacing w:after="0" w:line="240" w:lineRule="auto"/>
        <w:ind w:left="708"/>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xml:space="preserve">- People with disabilities </w:t>
      </w:r>
    </w:p>
    <w:p w:rsidR="000B18CF" w:rsidRPr="009A32C6" w:rsidRDefault="000B18CF" w:rsidP="000B18CF">
      <w:pPr>
        <w:spacing w:after="0" w:line="240" w:lineRule="auto"/>
        <w:ind w:left="708"/>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Community influencers: religious leaders, traditional healers, midwives, local and traditional authorities, teachers, health personnel, etc.</w:t>
      </w:r>
    </w:p>
    <w:p w:rsidR="000B18CF" w:rsidRPr="009A32C6" w:rsidRDefault="000B18CF" w:rsidP="000B18CF">
      <w:pPr>
        <w:spacing w:after="0" w:line="240" w:lineRule="auto"/>
        <w:ind w:left="708"/>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Humanitarian, governmental and community organizations in the area, especially those involved in protection and gender.</w:t>
      </w:r>
    </w:p>
    <w:p w:rsidR="00E86AF0" w:rsidRPr="009A32C6" w:rsidRDefault="000B18CF" w:rsidP="009D400E">
      <w:pPr>
        <w:spacing w:after="0" w:line="240" w:lineRule="auto"/>
        <w:ind w:left="708"/>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xml:space="preserve">- ACF team </w:t>
      </w:r>
    </w:p>
    <w:p w:rsidR="00E86AF0" w:rsidRPr="009A32C6" w:rsidRDefault="00E86AF0" w:rsidP="000A3269">
      <w:pPr>
        <w:jc w:val="both"/>
        <w:rPr>
          <w:rFonts w:ascii="Futura Std Medium" w:hAnsi="Futura Std Medium"/>
          <w:bCs/>
          <w:sz w:val="24"/>
          <w:szCs w:val="24"/>
        </w:rPr>
      </w:pPr>
      <w:r w:rsidRPr="009A32C6">
        <w:rPr>
          <w:rFonts w:ascii="Futura Std Medium" w:hAnsi="Futura Std Medium"/>
          <w:bCs/>
          <w:sz w:val="24"/>
          <w:szCs w:val="24"/>
        </w:rPr>
        <w:t>Consultancy Deliverables:</w:t>
      </w:r>
    </w:p>
    <w:p w:rsidR="00842EE3" w:rsidRPr="009A32C6" w:rsidRDefault="05E05C3C" w:rsidP="000A3269">
      <w:pPr>
        <w:pStyle w:val="ListParagraph"/>
        <w:numPr>
          <w:ilvl w:val="0"/>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xml:space="preserve">Research proposal: Methodology, tools, literature materials proposed for the consultancy based on initial briefings, consultations and experience for approval by Action </w:t>
      </w:r>
      <w:proofErr w:type="gramStart"/>
      <w:r w:rsidR="00D14A94" w:rsidRPr="009A32C6">
        <w:rPr>
          <w:rFonts w:ascii="Lato Medium" w:eastAsia="Lato Medium" w:hAnsi="Lato Medium" w:cs="Lato Medium"/>
          <w:sz w:val="24"/>
          <w:szCs w:val="24"/>
          <w:lang w:val="en-CA"/>
        </w:rPr>
        <w:t>Against</w:t>
      </w:r>
      <w:proofErr w:type="gramEnd"/>
      <w:r w:rsidR="00D14A94" w:rsidRPr="009A32C6">
        <w:rPr>
          <w:rFonts w:ascii="Lato Medium" w:eastAsia="Lato Medium" w:hAnsi="Lato Medium" w:cs="Lato Medium"/>
          <w:sz w:val="24"/>
          <w:szCs w:val="24"/>
          <w:lang w:val="en-CA"/>
        </w:rPr>
        <w:t xml:space="preserve"> Hunger</w:t>
      </w:r>
      <w:r w:rsidRPr="009A32C6">
        <w:rPr>
          <w:rFonts w:ascii="Lato Medium" w:eastAsia="Lato Medium" w:hAnsi="Lato Medium" w:cs="Lato Medium"/>
          <w:sz w:val="24"/>
          <w:szCs w:val="24"/>
          <w:lang w:val="en-CA"/>
        </w:rPr>
        <w:t>.</w:t>
      </w:r>
    </w:p>
    <w:p w:rsidR="00842EE3" w:rsidRPr="009A32C6" w:rsidRDefault="05E05C3C" w:rsidP="000A3269">
      <w:pPr>
        <w:pStyle w:val="ListParagraph"/>
        <w:numPr>
          <w:ilvl w:val="0"/>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xml:space="preserve">A comprehensive gender </w:t>
      </w:r>
      <w:r w:rsidR="00C806D2" w:rsidRPr="009A32C6">
        <w:rPr>
          <w:rFonts w:ascii="Lato Medium" w:eastAsia="Lato Medium" w:hAnsi="Lato Medium" w:cs="Lato Medium"/>
          <w:sz w:val="24"/>
          <w:szCs w:val="24"/>
          <w:lang w:val="en-CA"/>
        </w:rPr>
        <w:t xml:space="preserve"> and protection </w:t>
      </w:r>
      <w:r w:rsidRPr="009A32C6">
        <w:rPr>
          <w:rFonts w:ascii="Lato Medium" w:eastAsia="Lato Medium" w:hAnsi="Lato Medium" w:cs="Lato Medium"/>
          <w:sz w:val="24"/>
          <w:szCs w:val="24"/>
          <w:lang w:val="en-CA"/>
        </w:rPr>
        <w:t>analysis report</w:t>
      </w:r>
      <w:r w:rsidR="00C806D2" w:rsidRPr="009A32C6">
        <w:rPr>
          <w:rFonts w:ascii="Lato Medium" w:eastAsia="Lato Medium" w:hAnsi="Lato Medium" w:cs="Lato Medium"/>
          <w:sz w:val="24"/>
          <w:szCs w:val="24"/>
          <w:lang w:val="en-CA"/>
        </w:rPr>
        <w:t xml:space="preserve"> </w:t>
      </w:r>
      <w:r w:rsidRPr="009A32C6">
        <w:rPr>
          <w:rFonts w:ascii="Lato Medium" w:eastAsia="Lato Medium" w:hAnsi="Lato Medium" w:cs="Lato Medium"/>
          <w:sz w:val="24"/>
          <w:szCs w:val="24"/>
          <w:lang w:val="en-CA"/>
        </w:rPr>
        <w:t>addressing the scope highlighted above, following the structure below:</w:t>
      </w:r>
    </w:p>
    <w:p w:rsidR="00842EE3" w:rsidRPr="009A32C6" w:rsidRDefault="05E05C3C" w:rsidP="000A3269">
      <w:pPr>
        <w:pStyle w:val="ListParagraph"/>
        <w:numPr>
          <w:ilvl w:val="1"/>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Executive summary</w:t>
      </w:r>
    </w:p>
    <w:p w:rsidR="00842EE3" w:rsidRPr="009A32C6" w:rsidRDefault="05E05C3C" w:rsidP="000A3269">
      <w:pPr>
        <w:pStyle w:val="ListParagraph"/>
        <w:numPr>
          <w:ilvl w:val="1"/>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List of acronyms</w:t>
      </w:r>
    </w:p>
    <w:p w:rsidR="00842EE3" w:rsidRPr="009A32C6" w:rsidRDefault="05E05C3C" w:rsidP="000A3269">
      <w:pPr>
        <w:pStyle w:val="ListParagraph"/>
        <w:numPr>
          <w:ilvl w:val="1"/>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Introduction</w:t>
      </w:r>
    </w:p>
    <w:p w:rsidR="00842EE3" w:rsidRPr="009A32C6" w:rsidRDefault="05E05C3C" w:rsidP="000A3269">
      <w:pPr>
        <w:pStyle w:val="ListParagraph"/>
        <w:numPr>
          <w:ilvl w:val="1"/>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Methodology</w:t>
      </w:r>
    </w:p>
    <w:p w:rsidR="00842EE3" w:rsidRPr="009A32C6" w:rsidRDefault="05E05C3C" w:rsidP="000A3269">
      <w:pPr>
        <w:pStyle w:val="ListParagraph"/>
        <w:numPr>
          <w:ilvl w:val="1"/>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Findings</w:t>
      </w:r>
      <w:r w:rsidR="00C806D2" w:rsidRPr="009A32C6">
        <w:rPr>
          <w:rFonts w:ascii="Lato Medium" w:eastAsia="Lato Medium" w:hAnsi="Lato Medium" w:cs="Lato Medium"/>
          <w:sz w:val="24"/>
          <w:szCs w:val="24"/>
          <w:lang w:val="en-CA"/>
        </w:rPr>
        <w:t xml:space="preserve"> and analysis</w:t>
      </w:r>
    </w:p>
    <w:p w:rsidR="00842EE3" w:rsidRPr="009A32C6" w:rsidRDefault="05E05C3C" w:rsidP="000A3269">
      <w:pPr>
        <w:pStyle w:val="ListParagraph"/>
        <w:numPr>
          <w:ilvl w:val="1"/>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 xml:space="preserve">Conclusions </w:t>
      </w:r>
    </w:p>
    <w:p w:rsidR="00842EE3" w:rsidRPr="009A32C6" w:rsidRDefault="05E05C3C" w:rsidP="000A3269">
      <w:pPr>
        <w:pStyle w:val="ListParagraph"/>
        <w:numPr>
          <w:ilvl w:val="1"/>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Recommendations</w:t>
      </w:r>
      <w:r w:rsidR="00E552B9" w:rsidRPr="009A32C6">
        <w:rPr>
          <w:rFonts w:ascii="Lato Medium" w:eastAsia="Lato Medium" w:hAnsi="Lato Medium" w:cs="Lato Medium"/>
          <w:sz w:val="24"/>
          <w:szCs w:val="24"/>
          <w:lang w:val="en-CA"/>
        </w:rPr>
        <w:t xml:space="preserve"> and action plan</w:t>
      </w:r>
      <w:r w:rsidRPr="009A32C6">
        <w:rPr>
          <w:rFonts w:ascii="Lato Medium" w:eastAsia="Lato Medium" w:hAnsi="Lato Medium" w:cs="Lato Medium"/>
          <w:sz w:val="24"/>
          <w:szCs w:val="24"/>
          <w:lang w:val="en-CA"/>
        </w:rPr>
        <w:t xml:space="preserve"> </w:t>
      </w:r>
    </w:p>
    <w:p w:rsidR="00842EE3" w:rsidRPr="009A32C6" w:rsidRDefault="05E05C3C" w:rsidP="000A3269">
      <w:pPr>
        <w:pStyle w:val="ListParagraph"/>
        <w:numPr>
          <w:ilvl w:val="1"/>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Annexes</w:t>
      </w:r>
    </w:p>
    <w:p w:rsidR="00343166" w:rsidRPr="009A32C6" w:rsidRDefault="05E05C3C" w:rsidP="00565705">
      <w:pPr>
        <w:pStyle w:val="ListParagraph"/>
        <w:numPr>
          <w:ilvl w:val="0"/>
          <w:numId w:val="20"/>
        </w:numPr>
        <w:spacing w:after="0" w:line="240"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1 PowerPoint presentations for the debriefing meeting(s)</w:t>
      </w:r>
    </w:p>
    <w:p w:rsidR="00842EE3" w:rsidRPr="009A32C6" w:rsidRDefault="00C806D2" w:rsidP="000A3269">
      <w:pPr>
        <w:pStyle w:val="ListParagraph"/>
        <w:numPr>
          <w:ilvl w:val="0"/>
          <w:numId w:val="20"/>
        </w:numPr>
        <w:spacing w:after="0" w:line="276"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Gender and Protection t</w:t>
      </w:r>
      <w:r w:rsidR="05E05C3C" w:rsidRPr="009A32C6">
        <w:rPr>
          <w:rFonts w:ascii="Lato Medium" w:eastAsia="Lato Medium" w:hAnsi="Lato Medium" w:cs="Lato Medium"/>
          <w:sz w:val="24"/>
          <w:szCs w:val="24"/>
          <w:lang w:val="en-CA"/>
        </w:rPr>
        <w:t xml:space="preserve">raining deliverables (including a </w:t>
      </w:r>
      <w:r w:rsidR="00D14A94" w:rsidRPr="009A32C6">
        <w:rPr>
          <w:rFonts w:ascii="Lato Medium" w:eastAsia="Lato Medium" w:hAnsi="Lato Medium" w:cs="Lato Medium"/>
          <w:sz w:val="24"/>
          <w:szCs w:val="24"/>
          <w:lang w:val="en-CA"/>
        </w:rPr>
        <w:t>PowerPoint</w:t>
      </w:r>
      <w:r w:rsidR="05E05C3C" w:rsidRPr="009A32C6">
        <w:rPr>
          <w:rFonts w:ascii="Lato Medium" w:eastAsia="Lato Medium" w:hAnsi="Lato Medium" w:cs="Lato Medium"/>
          <w:sz w:val="24"/>
          <w:szCs w:val="24"/>
          <w:lang w:val="en-CA"/>
        </w:rPr>
        <w:t xml:space="preserve"> presentation)</w:t>
      </w:r>
    </w:p>
    <w:p w:rsidR="00EB7DCF" w:rsidRPr="009A32C6" w:rsidRDefault="05E05C3C" w:rsidP="00EB7DCF">
      <w:pPr>
        <w:pStyle w:val="ListParagraph"/>
        <w:numPr>
          <w:ilvl w:val="0"/>
          <w:numId w:val="20"/>
        </w:numPr>
        <w:spacing w:after="0" w:line="276" w:lineRule="auto"/>
        <w:jc w:val="both"/>
        <w:rPr>
          <w:rFonts w:ascii="Lato Medium" w:eastAsia="Lato Medium" w:hAnsi="Lato Medium" w:cs="Lato Medium"/>
          <w:sz w:val="24"/>
          <w:szCs w:val="24"/>
          <w:lang w:val="en-CA"/>
        </w:rPr>
      </w:pPr>
      <w:r w:rsidRPr="009A32C6">
        <w:rPr>
          <w:rFonts w:ascii="Lato Medium" w:eastAsia="Lato Medium" w:hAnsi="Lato Medium" w:cs="Lato Medium"/>
          <w:sz w:val="24"/>
          <w:szCs w:val="24"/>
          <w:lang w:val="en-CA"/>
        </w:rPr>
        <w:t>Training report</w:t>
      </w:r>
      <w:r w:rsidRPr="009A32C6">
        <w:rPr>
          <w:rFonts w:ascii="Lato Medium" w:hAnsi="Lato Medium"/>
          <w:sz w:val="24"/>
          <w:szCs w:val="24"/>
        </w:rPr>
        <w:t xml:space="preserve"> </w:t>
      </w:r>
      <w:r w:rsidR="00C806D2" w:rsidRPr="009A32C6">
        <w:rPr>
          <w:rFonts w:ascii="Lato Medium" w:hAnsi="Lato Medium"/>
          <w:sz w:val="24"/>
          <w:szCs w:val="24"/>
        </w:rPr>
        <w:t xml:space="preserve">and Action Plan </w:t>
      </w:r>
    </w:p>
    <w:p w:rsidR="002E1517" w:rsidRPr="009A32C6" w:rsidRDefault="002E1517" w:rsidP="000A3269">
      <w:pPr>
        <w:spacing w:after="0"/>
        <w:jc w:val="both"/>
        <w:rPr>
          <w:rFonts w:ascii="Lato Medium" w:hAnsi="Lato Medium" w:cs="Calibri-Bold"/>
          <w:bCs/>
          <w:color w:val="000000" w:themeColor="text1"/>
          <w:sz w:val="24"/>
          <w:szCs w:val="24"/>
        </w:rPr>
      </w:pPr>
    </w:p>
    <w:p w:rsidR="00EB7DCF" w:rsidRPr="009A32C6" w:rsidRDefault="00EB7DCF" w:rsidP="000A3269">
      <w:pPr>
        <w:spacing w:after="0"/>
        <w:jc w:val="both"/>
        <w:rPr>
          <w:rFonts w:ascii="Lato Medium" w:hAnsi="Lato Medium"/>
          <w:bCs/>
          <w:sz w:val="24"/>
          <w:szCs w:val="24"/>
        </w:rPr>
      </w:pPr>
    </w:p>
    <w:tbl>
      <w:tblPr>
        <w:tblStyle w:val="TableGrid"/>
        <w:tblW w:w="0" w:type="auto"/>
        <w:tblLayout w:type="fixed"/>
        <w:tblLook w:val="06A0" w:firstRow="1" w:lastRow="0" w:firstColumn="1" w:lastColumn="0" w:noHBand="1" w:noVBand="1"/>
      </w:tblPr>
      <w:tblGrid>
        <w:gridCol w:w="1542"/>
        <w:gridCol w:w="4581"/>
        <w:gridCol w:w="236"/>
        <w:gridCol w:w="236"/>
        <w:gridCol w:w="236"/>
        <w:gridCol w:w="236"/>
        <w:gridCol w:w="236"/>
        <w:gridCol w:w="236"/>
        <w:gridCol w:w="236"/>
        <w:gridCol w:w="236"/>
        <w:gridCol w:w="224"/>
        <w:gridCol w:w="12"/>
        <w:gridCol w:w="236"/>
        <w:gridCol w:w="236"/>
        <w:gridCol w:w="236"/>
        <w:gridCol w:w="338"/>
      </w:tblGrid>
      <w:tr w:rsidR="00565705" w:rsidRPr="009A32C6" w:rsidTr="00311C8B">
        <w:trPr>
          <w:trHeight w:val="303"/>
        </w:trPr>
        <w:tc>
          <w:tcPr>
            <w:tcW w:w="6123" w:type="dxa"/>
            <w:gridSpan w:val="2"/>
            <w:vMerge w:val="restart"/>
            <w:tcBorders>
              <w:top w:val="nil"/>
              <w:left w:val="nil"/>
              <w:right w:val="single" w:sz="8" w:space="0" w:color="000000" w:themeColor="text1"/>
            </w:tcBorders>
            <w:vAlign w:val="bottom"/>
          </w:tcPr>
          <w:p w:rsidR="00722602" w:rsidRPr="009A32C6" w:rsidRDefault="00311C8B" w:rsidP="00311C8B">
            <w:pPr>
              <w:jc w:val="both"/>
              <w:rPr>
                <w:rFonts w:ascii="Futura Std Medium" w:hAnsi="Futura Std Medium"/>
                <w:bCs/>
                <w:sz w:val="24"/>
                <w:szCs w:val="24"/>
              </w:rPr>
            </w:pPr>
            <w:r w:rsidRPr="009A32C6">
              <w:rPr>
                <w:rFonts w:ascii="Futura Std Medium" w:hAnsi="Futura Std Medium"/>
                <w:bCs/>
                <w:sz w:val="24"/>
                <w:szCs w:val="24"/>
              </w:rPr>
              <w:t>Timeframe and Schedule of Work:</w:t>
            </w:r>
          </w:p>
          <w:p w:rsidR="00311C8B" w:rsidRPr="009A32C6" w:rsidRDefault="00722602" w:rsidP="00311C8B">
            <w:pPr>
              <w:jc w:val="both"/>
              <w:rPr>
                <w:rFonts w:ascii="Lato Medium" w:hAnsi="Lato Medium"/>
                <w:sz w:val="24"/>
                <w:szCs w:val="24"/>
              </w:rPr>
            </w:pPr>
            <w:r w:rsidRPr="009A32C6">
              <w:rPr>
                <w:rFonts w:ascii="Lato Medium" w:eastAsia="Lato" w:hAnsi="Lato Medium" w:cs="Lato"/>
                <w:sz w:val="24"/>
                <w:szCs w:val="24"/>
              </w:rPr>
              <w:t>*Timeline subject to revision depending on access to areas of intervention and methodology applied.</w:t>
            </w:r>
          </w:p>
          <w:p w:rsidR="00565705" w:rsidRPr="009A32C6" w:rsidRDefault="00565705" w:rsidP="00311C8B">
            <w:pPr>
              <w:rPr>
                <w:color w:val="000000" w:themeColor="text1"/>
                <w:sz w:val="24"/>
                <w:szCs w:val="24"/>
              </w:rPr>
            </w:pPr>
          </w:p>
        </w:tc>
        <w:tc>
          <w:tcPr>
            <w:tcW w:w="944" w:type="dxa"/>
            <w:gridSpan w:val="4"/>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tcPr>
          <w:p w:rsidR="00565705" w:rsidRPr="009A32C6" w:rsidRDefault="001306EF" w:rsidP="001306EF">
            <w:pPr>
              <w:jc w:val="cente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M1</w:t>
            </w:r>
          </w:p>
        </w:tc>
        <w:tc>
          <w:tcPr>
            <w:tcW w:w="11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rsidR="00565705" w:rsidRPr="009A32C6" w:rsidRDefault="001306EF" w:rsidP="001306EF">
            <w:pPr>
              <w:jc w:val="cente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M2</w:t>
            </w:r>
          </w:p>
        </w:tc>
        <w:tc>
          <w:tcPr>
            <w:tcW w:w="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rsidR="00565705" w:rsidRPr="009A32C6" w:rsidRDefault="001306EF" w:rsidP="001306EF">
            <w:pPr>
              <w:jc w:val="cente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M3</w:t>
            </w:r>
          </w:p>
        </w:tc>
      </w:tr>
      <w:tr w:rsidR="00565705" w:rsidRPr="009A32C6" w:rsidTr="00311C8B">
        <w:trPr>
          <w:trHeight w:val="275"/>
        </w:trPr>
        <w:tc>
          <w:tcPr>
            <w:tcW w:w="6123" w:type="dxa"/>
            <w:gridSpan w:val="2"/>
            <w:vMerge/>
            <w:tcBorders>
              <w:left w:val="nil"/>
              <w:bottom w:val="nil"/>
              <w:right w:val="single" w:sz="8" w:space="0" w:color="000000" w:themeColor="text1"/>
            </w:tcBorders>
            <w:vAlign w:val="bottom"/>
          </w:tcPr>
          <w:p w:rsidR="00565705" w:rsidRPr="009A32C6" w:rsidRDefault="00565705" w:rsidP="004662BE">
            <w:pPr>
              <w:rPr>
                <w:sz w:val="24"/>
                <w:szCs w:val="24"/>
              </w:rPr>
            </w:pPr>
          </w:p>
        </w:tc>
        <w:tc>
          <w:tcPr>
            <w:tcW w:w="236" w:type="dxa"/>
            <w:tcBorders>
              <w:left w:val="single" w:sz="8" w:space="0" w:color="000000" w:themeColor="text1"/>
            </w:tcBorders>
            <w:shd w:val="clear" w:color="auto" w:fill="FFFFFF" w:themeFill="background1"/>
          </w:tcPr>
          <w:p w:rsidR="00E552B9" w:rsidRPr="009A32C6" w:rsidRDefault="00E552B9" w:rsidP="00311C8B">
            <w:pPr>
              <w:rPr>
                <w:rFonts w:ascii="Calibri" w:eastAsia="Calibri" w:hAnsi="Calibri" w:cs="Calibri"/>
                <w:color w:val="000000" w:themeColor="text1"/>
                <w:sz w:val="24"/>
                <w:szCs w:val="24"/>
              </w:rPr>
            </w:pPr>
          </w:p>
          <w:p w:rsidR="00E552B9" w:rsidRPr="009A32C6" w:rsidRDefault="00E552B9" w:rsidP="00311C8B">
            <w:pPr>
              <w:rPr>
                <w:rFonts w:ascii="Calibri" w:eastAsia="Calibri" w:hAnsi="Calibri" w:cs="Calibri"/>
                <w:color w:val="000000" w:themeColor="text1"/>
                <w:sz w:val="24"/>
                <w:szCs w:val="24"/>
              </w:rPr>
            </w:pPr>
          </w:p>
          <w:p w:rsidR="00565705" w:rsidRPr="009A32C6" w:rsidRDefault="00565705" w:rsidP="00311C8B">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1</w:t>
            </w:r>
          </w:p>
        </w:tc>
        <w:tc>
          <w:tcPr>
            <w:tcW w:w="23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2</w:t>
            </w:r>
          </w:p>
        </w:tc>
        <w:tc>
          <w:tcPr>
            <w:tcW w:w="23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3</w:t>
            </w:r>
          </w:p>
        </w:tc>
        <w:tc>
          <w:tcPr>
            <w:tcW w:w="23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4</w:t>
            </w:r>
          </w:p>
        </w:tc>
        <w:tc>
          <w:tcPr>
            <w:tcW w:w="236" w:type="dxa"/>
            <w:tcBorders>
              <w:top w:val="single" w:sz="4" w:space="0" w:color="000000" w:themeColor="text1"/>
              <w:left w:val="single" w:sz="4" w:space="0" w:color="000000" w:themeColor="text1"/>
              <w:bottom w:val="nil"/>
              <w:right w:val="nil"/>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1</w:t>
            </w:r>
          </w:p>
        </w:tc>
        <w:tc>
          <w:tcPr>
            <w:tcW w:w="236" w:type="dxa"/>
            <w:tcBorders>
              <w:top w:val="nil"/>
              <w:left w:val="single" w:sz="4" w:space="0" w:color="000000" w:themeColor="text1"/>
              <w:bottom w:val="nil"/>
              <w:right w:val="single" w:sz="4" w:space="0" w:color="auto"/>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2</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3</w:t>
            </w:r>
          </w:p>
        </w:tc>
        <w:tc>
          <w:tcPr>
            <w:tcW w:w="236" w:type="dxa"/>
            <w:tcBorders>
              <w:top w:val="nil"/>
              <w:left w:val="single" w:sz="4" w:space="0" w:color="auto"/>
              <w:bottom w:val="nil"/>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4</w:t>
            </w:r>
          </w:p>
        </w:tc>
        <w:tc>
          <w:tcPr>
            <w:tcW w:w="236" w:type="dxa"/>
            <w:gridSpan w:val="2"/>
            <w:tcBorders>
              <w:top w:val="nil"/>
              <w:left w:val="single" w:sz="4" w:space="0" w:color="000000" w:themeColor="text1"/>
              <w:bottom w:val="nil"/>
              <w:right w:val="nil"/>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5</w:t>
            </w:r>
          </w:p>
        </w:tc>
        <w:tc>
          <w:tcPr>
            <w:tcW w:w="23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1</w:t>
            </w:r>
          </w:p>
        </w:tc>
        <w:tc>
          <w:tcPr>
            <w:tcW w:w="236" w:type="dxa"/>
            <w:tcBorders>
              <w:top w:val="nil"/>
              <w:left w:val="single" w:sz="4" w:space="0" w:color="000000" w:themeColor="text1"/>
              <w:bottom w:val="nil"/>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2</w:t>
            </w:r>
          </w:p>
        </w:tc>
        <w:tc>
          <w:tcPr>
            <w:tcW w:w="236" w:type="dxa"/>
            <w:tcBorders>
              <w:top w:val="nil"/>
              <w:left w:val="single" w:sz="4" w:space="0" w:color="000000" w:themeColor="text1"/>
              <w:bottom w:val="nil"/>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3</w:t>
            </w:r>
          </w:p>
        </w:tc>
        <w:tc>
          <w:tcPr>
            <w:tcW w:w="338" w:type="dxa"/>
            <w:tcBorders>
              <w:top w:val="nil"/>
              <w:left w:val="single" w:sz="4" w:space="0" w:color="000000" w:themeColor="text1"/>
              <w:bottom w:val="nil"/>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4</w:t>
            </w:r>
          </w:p>
        </w:tc>
      </w:tr>
      <w:tr w:rsidR="00AA4607" w:rsidRPr="009A32C6" w:rsidTr="00311C8B">
        <w:trPr>
          <w:trHeight w:val="540"/>
        </w:trPr>
        <w:tc>
          <w:tcPr>
            <w:tcW w:w="1542" w:type="dxa"/>
            <w:vMerge w:val="restart"/>
            <w:tcBorders>
              <w:top w:val="single" w:sz="4" w:space="0" w:color="auto"/>
              <w:left w:val="single" w:sz="4" w:space="0" w:color="000000" w:themeColor="text1"/>
              <w:bottom w:val="nil"/>
              <w:right w:val="single" w:sz="4" w:space="0" w:color="000000" w:themeColor="text1"/>
            </w:tcBorders>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Selection Process</w:t>
            </w:r>
          </w:p>
        </w:tc>
        <w:tc>
          <w:tcPr>
            <w:tcW w:w="4581" w:type="dxa"/>
            <w:tcBorders>
              <w:top w:val="single" w:sz="4" w:space="0" w:color="auto"/>
              <w:left w:val="single" w:sz="4" w:space="0" w:color="000000" w:themeColor="text1"/>
              <w:bottom w:val="single" w:sz="4" w:space="0" w:color="000000" w:themeColor="text1"/>
              <w:right w:val="nil"/>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Offer Published</w:t>
            </w:r>
          </w:p>
        </w:tc>
        <w:tc>
          <w:tcPr>
            <w:tcW w:w="2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9CC2E5" w:themeFill="accent5" w:themeFillTint="99"/>
          </w:tcPr>
          <w:p w:rsidR="00AA4607" w:rsidRPr="009A32C6" w:rsidRDefault="00AA4607" w:rsidP="004662BE">
            <w:pPr>
              <w:rPr>
                <w:rFonts w:ascii="Calibri" w:eastAsia="Calibri" w:hAnsi="Calibri" w:cs="Calibri"/>
                <w:b/>
                <w:bCs/>
                <w:color w:val="000000" w:themeColor="text1"/>
                <w:sz w:val="24"/>
                <w:szCs w:val="24"/>
              </w:rPr>
            </w:pPr>
          </w:p>
        </w:tc>
        <w:tc>
          <w:tcPr>
            <w:tcW w:w="2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AA4607" w:rsidRPr="009A32C6" w:rsidTr="00565705">
        <w:trPr>
          <w:trHeight w:val="300"/>
        </w:trPr>
        <w:tc>
          <w:tcPr>
            <w:tcW w:w="1542" w:type="dxa"/>
            <w:vMerge/>
            <w:vAlign w:val="center"/>
          </w:tcPr>
          <w:p w:rsidR="00AA4607" w:rsidRPr="009A32C6" w:rsidRDefault="00AA4607" w:rsidP="004662BE">
            <w:pPr>
              <w:rPr>
                <w:sz w:val="24"/>
                <w:szCs w:val="24"/>
              </w:rPr>
            </w:pPr>
          </w:p>
        </w:tc>
        <w:tc>
          <w:tcPr>
            <w:tcW w:w="4581"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Consultants application</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rsidR="00AA4607" w:rsidRPr="009A32C6" w:rsidRDefault="00AA4607" w:rsidP="004662BE">
            <w:pPr>
              <w:rPr>
                <w:rFonts w:ascii="Calibri" w:eastAsia="Calibri" w:hAnsi="Calibri" w:cs="Calibri"/>
                <w:b/>
                <w:bCs/>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AA4607" w:rsidRPr="009A32C6" w:rsidTr="00565705">
        <w:trPr>
          <w:trHeight w:val="465"/>
        </w:trPr>
        <w:tc>
          <w:tcPr>
            <w:tcW w:w="1542" w:type="dxa"/>
            <w:vMerge/>
            <w:vAlign w:val="center"/>
          </w:tcPr>
          <w:p w:rsidR="00AA4607" w:rsidRPr="009A32C6" w:rsidRDefault="00AA4607" w:rsidP="004662BE">
            <w:pPr>
              <w:rPr>
                <w:sz w:val="24"/>
                <w:szCs w:val="24"/>
              </w:rPr>
            </w:pPr>
          </w:p>
        </w:tc>
        <w:tc>
          <w:tcPr>
            <w:tcW w:w="4581"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AA4607">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Consultant Selection</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4607" w:rsidRPr="009A32C6" w:rsidRDefault="00AA4607" w:rsidP="004662BE">
            <w:pPr>
              <w:rPr>
                <w:rFonts w:ascii="Calibri" w:eastAsia="Calibri" w:hAnsi="Calibri" w:cs="Calibri"/>
                <w:b/>
                <w:bCs/>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AA4607" w:rsidRPr="009A32C6" w:rsidTr="00565705">
        <w:trPr>
          <w:trHeight w:val="699"/>
        </w:trPr>
        <w:tc>
          <w:tcPr>
            <w:tcW w:w="15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Preparation</w:t>
            </w:r>
          </w:p>
        </w:tc>
        <w:tc>
          <w:tcPr>
            <w:tcW w:w="458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bottom"/>
          </w:tcPr>
          <w:p w:rsidR="00AA4607" w:rsidRPr="009A32C6" w:rsidRDefault="00AA4607">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Briefing: </w:t>
            </w:r>
            <w:r w:rsidR="00125E59" w:rsidRPr="009A32C6">
              <w:rPr>
                <w:rFonts w:ascii="Calibri" w:eastAsia="Calibri" w:hAnsi="Calibri" w:cs="Calibri"/>
                <w:color w:val="000000" w:themeColor="text1"/>
                <w:sz w:val="24"/>
                <w:szCs w:val="24"/>
              </w:rPr>
              <w:t>TOR</w:t>
            </w:r>
            <w:r w:rsidRPr="009A32C6">
              <w:rPr>
                <w:rFonts w:ascii="Calibri" w:eastAsia="Calibri" w:hAnsi="Calibri" w:cs="Calibri"/>
                <w:color w:val="000000" w:themeColor="text1"/>
                <w:sz w:val="24"/>
                <w:szCs w:val="24"/>
              </w:rPr>
              <w:t xml:space="preserve"> </w:t>
            </w:r>
            <w:r w:rsidR="00125E59" w:rsidRPr="009A32C6">
              <w:rPr>
                <w:rFonts w:ascii="Calibri" w:eastAsia="Calibri" w:hAnsi="Calibri" w:cs="Calibri"/>
                <w:color w:val="000000" w:themeColor="text1"/>
                <w:sz w:val="24"/>
                <w:szCs w:val="24"/>
              </w:rPr>
              <w:t xml:space="preserve">objectives, planning, logistics, meetings with ACF team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4607" w:rsidRPr="009A32C6" w:rsidRDefault="00AA4607" w:rsidP="004662BE">
            <w:pPr>
              <w:rPr>
                <w:rFonts w:ascii="Calibri" w:eastAsia="Calibri" w:hAnsi="Calibri" w:cs="Calibri"/>
                <w:b/>
                <w:bCs/>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AA4607" w:rsidRPr="009A32C6" w:rsidTr="00565705">
        <w:trPr>
          <w:trHeight w:val="411"/>
        </w:trPr>
        <w:tc>
          <w:tcPr>
            <w:tcW w:w="1542" w:type="dxa"/>
            <w:vMerge/>
            <w:vAlign w:val="center"/>
          </w:tcPr>
          <w:p w:rsidR="00AA4607" w:rsidRPr="009A32C6" w:rsidRDefault="00AA4607" w:rsidP="004662BE">
            <w:pPr>
              <w:rPr>
                <w:sz w:val="24"/>
                <w:szCs w:val="24"/>
              </w:rPr>
            </w:pPr>
          </w:p>
        </w:tc>
        <w:tc>
          <w:tcPr>
            <w:tcW w:w="4581" w:type="dxa"/>
            <w:tcBorders>
              <w:top w:val="single" w:sz="4" w:space="0" w:color="000000" w:themeColor="text1"/>
              <w:left w:val="nil"/>
              <w:bottom w:val="single" w:sz="4" w:space="0" w:color="000000" w:themeColor="text1"/>
              <w:right w:val="nil"/>
            </w:tcBorders>
            <w:shd w:val="clear" w:color="auto" w:fill="FFFFFF" w:themeFill="background1"/>
            <w:vAlign w:val="bottom"/>
          </w:tcPr>
          <w:p w:rsidR="00AA4607" w:rsidRPr="009A32C6" w:rsidRDefault="00565705" w:rsidP="00AA4607">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Prepare and validate tools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4607" w:rsidRPr="009A32C6" w:rsidRDefault="00AA4607" w:rsidP="004662BE">
            <w:pPr>
              <w:rPr>
                <w:rFonts w:ascii="Calibri" w:eastAsia="Calibri" w:hAnsi="Calibri" w:cs="Calibri"/>
                <w:b/>
                <w:bCs/>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AA4607" w:rsidRPr="009A32C6" w:rsidTr="00565705">
        <w:trPr>
          <w:trHeight w:val="300"/>
        </w:trPr>
        <w:tc>
          <w:tcPr>
            <w:tcW w:w="1542" w:type="dxa"/>
            <w:vMerge/>
            <w:vAlign w:val="center"/>
          </w:tcPr>
          <w:p w:rsidR="00AA4607" w:rsidRPr="009A32C6" w:rsidRDefault="00AA4607" w:rsidP="004662BE">
            <w:pPr>
              <w:rPr>
                <w:sz w:val="24"/>
                <w:szCs w:val="24"/>
              </w:rPr>
            </w:pPr>
          </w:p>
        </w:tc>
        <w:tc>
          <w:tcPr>
            <w:tcW w:w="4581"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Training team on methodology and tools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4607" w:rsidRPr="009A32C6" w:rsidRDefault="00AA4607" w:rsidP="004662BE">
            <w:pPr>
              <w:rPr>
                <w:rFonts w:ascii="Calibri" w:eastAsia="Calibri" w:hAnsi="Calibri" w:cs="Calibri"/>
                <w:b/>
                <w:bCs/>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565705" w:rsidRPr="009A32C6" w:rsidTr="00565705">
        <w:trPr>
          <w:trHeight w:val="615"/>
        </w:trPr>
        <w:tc>
          <w:tcPr>
            <w:tcW w:w="1542" w:type="dxa"/>
            <w:vMerge/>
            <w:tcBorders>
              <w:left w:val="single" w:sz="4" w:space="0" w:color="000000" w:themeColor="text1"/>
              <w:right w:val="single" w:sz="4" w:space="0" w:color="000000" w:themeColor="text1"/>
            </w:tcBorders>
            <w:vAlign w:val="center"/>
          </w:tcPr>
          <w:p w:rsidR="00565705" w:rsidRPr="009A32C6" w:rsidRDefault="00565705" w:rsidP="004662BE">
            <w:pPr>
              <w:rPr>
                <w:sz w:val="24"/>
                <w:szCs w:val="24"/>
              </w:rPr>
            </w:pPr>
          </w:p>
        </w:tc>
        <w:tc>
          <w:tcPr>
            <w:tcW w:w="4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Literature review, data collection (direct observations/interviews/group discussions)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65705" w:rsidRPr="009A32C6" w:rsidRDefault="00565705" w:rsidP="004662BE">
            <w:pPr>
              <w:rPr>
                <w:rFonts w:ascii="Calibri" w:eastAsia="Calibri" w:hAnsi="Calibri" w:cs="Calibri"/>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565705" w:rsidRPr="009A32C6" w:rsidTr="00565705">
        <w:trPr>
          <w:trHeight w:val="766"/>
        </w:trPr>
        <w:tc>
          <w:tcPr>
            <w:tcW w:w="1542" w:type="dxa"/>
            <w:vMerge/>
            <w:tcBorders>
              <w:left w:val="single" w:sz="4" w:space="0" w:color="000000" w:themeColor="text1"/>
              <w:right w:val="single" w:sz="4" w:space="0" w:color="000000" w:themeColor="text1"/>
            </w:tcBorders>
            <w:vAlign w:val="bottom"/>
          </w:tcPr>
          <w:p w:rsidR="00565705" w:rsidRPr="009A32C6" w:rsidRDefault="00565705" w:rsidP="004662BE">
            <w:pPr>
              <w:rPr>
                <w:rFonts w:ascii="Calibri" w:eastAsia="Calibri" w:hAnsi="Calibri" w:cs="Calibri"/>
                <w:color w:val="000000" w:themeColor="text1"/>
                <w:sz w:val="24"/>
                <w:szCs w:val="24"/>
              </w:rPr>
            </w:pPr>
          </w:p>
        </w:tc>
        <w:tc>
          <w:tcPr>
            <w:tcW w:w="4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Data analysis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65705" w:rsidRPr="009A32C6" w:rsidRDefault="00565705" w:rsidP="004662BE">
            <w:pPr>
              <w:rPr>
                <w:rFonts w:ascii="Calibri" w:eastAsia="Calibri" w:hAnsi="Calibri" w:cs="Calibri"/>
                <w:b/>
                <w:bCs/>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565705" w:rsidRPr="009A32C6" w:rsidTr="00311C8B">
        <w:trPr>
          <w:trHeight w:val="435"/>
        </w:trPr>
        <w:tc>
          <w:tcPr>
            <w:tcW w:w="1542" w:type="dxa"/>
            <w:vMerge/>
            <w:tcBorders>
              <w:left w:val="single" w:sz="4" w:space="0" w:color="000000" w:themeColor="text1"/>
              <w:right w:val="single" w:sz="4" w:space="0" w:color="000000" w:themeColor="text1"/>
            </w:tcBorders>
            <w:vAlign w:val="center"/>
          </w:tcPr>
          <w:p w:rsidR="00565705" w:rsidRPr="009A32C6" w:rsidRDefault="00565705" w:rsidP="004662BE">
            <w:pPr>
              <w:rPr>
                <w:sz w:val="24"/>
                <w:szCs w:val="24"/>
              </w:rPr>
            </w:pPr>
          </w:p>
        </w:tc>
        <w:tc>
          <w:tcPr>
            <w:tcW w:w="4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Final Report submission</w:t>
            </w:r>
            <w:r w:rsidR="00311C8B" w:rsidRPr="009A32C6">
              <w:rPr>
                <w:rFonts w:ascii="Calibri" w:eastAsia="Calibri" w:hAnsi="Calibri" w:cs="Calibri"/>
                <w:color w:val="000000" w:themeColor="text1"/>
                <w:sz w:val="24"/>
                <w:szCs w:val="24"/>
              </w:rPr>
              <w:t xml:space="preserve"> and feedback</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65705" w:rsidRPr="009A32C6" w:rsidRDefault="00565705" w:rsidP="004662BE">
            <w:pPr>
              <w:rPr>
                <w:rFonts w:ascii="Calibri" w:eastAsia="Calibri" w:hAnsi="Calibri" w:cs="Calibri"/>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565705" w:rsidRPr="009A32C6" w:rsidRDefault="00565705"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AA4607" w:rsidRPr="009A32C6" w:rsidTr="00565705">
        <w:trPr>
          <w:trHeight w:val="555"/>
        </w:trPr>
        <w:tc>
          <w:tcPr>
            <w:tcW w:w="1542" w:type="dxa"/>
            <w:vMerge w:val="restart"/>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Rapportage</w:t>
            </w:r>
          </w:p>
        </w:tc>
        <w:tc>
          <w:tcPr>
            <w:tcW w:w="4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Report Presentation</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4607" w:rsidRPr="009A32C6" w:rsidRDefault="00AA4607" w:rsidP="004662BE">
            <w:pPr>
              <w:rPr>
                <w:rFonts w:ascii="Calibri" w:eastAsia="Calibri" w:hAnsi="Calibri" w:cs="Calibri"/>
                <w:b/>
                <w:bCs/>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r>
      <w:tr w:rsidR="00AA4607" w:rsidRPr="009A32C6" w:rsidTr="00311C8B">
        <w:trPr>
          <w:trHeight w:val="660"/>
        </w:trPr>
        <w:tc>
          <w:tcPr>
            <w:tcW w:w="1542" w:type="dxa"/>
            <w:vMerge/>
            <w:vAlign w:val="center"/>
          </w:tcPr>
          <w:p w:rsidR="00AA4607" w:rsidRPr="009A32C6" w:rsidRDefault="00AA4607" w:rsidP="004662BE">
            <w:pPr>
              <w:rPr>
                <w:sz w:val="24"/>
                <w:szCs w:val="24"/>
              </w:rPr>
            </w:pPr>
          </w:p>
        </w:tc>
        <w:tc>
          <w:tcPr>
            <w:tcW w:w="4581"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Training teams</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4607" w:rsidRPr="009A32C6" w:rsidRDefault="00AA4607" w:rsidP="004662BE">
            <w:pPr>
              <w:rPr>
                <w:rFonts w:ascii="Calibri" w:eastAsia="Calibri" w:hAnsi="Calibri" w:cs="Calibri"/>
                <w:b/>
                <w:bCs/>
                <w:color w:val="000000" w:themeColor="text1"/>
                <w:sz w:val="24"/>
                <w:szCs w:val="24"/>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b/>
                <w:bCs/>
                <w:color w:val="000000" w:themeColor="text1"/>
                <w:sz w:val="24"/>
                <w:szCs w:val="24"/>
              </w:rPr>
            </w:pPr>
            <w:r w:rsidRPr="009A32C6">
              <w:rPr>
                <w:rFonts w:ascii="Calibri" w:eastAsia="Calibri" w:hAnsi="Calibri" w:cs="Calibri"/>
                <w:b/>
                <w:bCs/>
                <w:color w:val="000000" w:themeColor="text1"/>
                <w:sz w:val="24"/>
                <w:szCs w:val="24"/>
              </w:rPr>
              <w:t xml:space="preserve"> </w:t>
            </w:r>
          </w:p>
        </w:tc>
        <w:tc>
          <w:tcPr>
            <w:tcW w:w="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vAlign w:val="bottom"/>
          </w:tcPr>
          <w:p w:rsidR="00AA4607" w:rsidRPr="009A32C6" w:rsidRDefault="00AA4607" w:rsidP="004662BE">
            <w:pPr>
              <w:rPr>
                <w:rFonts w:ascii="Calibri" w:eastAsia="Calibri" w:hAnsi="Calibri" w:cs="Calibri"/>
                <w:color w:val="000000" w:themeColor="text1"/>
                <w:sz w:val="24"/>
                <w:szCs w:val="24"/>
              </w:rPr>
            </w:pPr>
            <w:r w:rsidRPr="009A32C6">
              <w:rPr>
                <w:rFonts w:ascii="Calibri" w:eastAsia="Calibri" w:hAnsi="Calibri" w:cs="Calibri"/>
                <w:color w:val="000000" w:themeColor="text1"/>
                <w:sz w:val="24"/>
                <w:szCs w:val="24"/>
              </w:rPr>
              <w:t xml:space="preserve"> </w:t>
            </w:r>
          </w:p>
        </w:tc>
        <w:tc>
          <w:tcPr>
            <w:tcW w:w="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AA4607" w:rsidRPr="009A32C6" w:rsidRDefault="00AA4607" w:rsidP="004662BE">
            <w:pPr>
              <w:rPr>
                <w:rFonts w:ascii="Calibri" w:eastAsia="Calibri" w:hAnsi="Calibri" w:cs="Calibri"/>
                <w:color w:val="000000" w:themeColor="text1"/>
                <w:sz w:val="24"/>
                <w:szCs w:val="24"/>
              </w:rPr>
            </w:pPr>
          </w:p>
        </w:tc>
      </w:tr>
    </w:tbl>
    <w:p w:rsidR="0055725C" w:rsidRPr="009A32C6" w:rsidRDefault="0055725C" w:rsidP="000A3269">
      <w:pPr>
        <w:jc w:val="both"/>
        <w:rPr>
          <w:rFonts w:ascii="Lato Medium" w:hAnsi="Lato Medium"/>
          <w:bCs/>
          <w:sz w:val="24"/>
          <w:szCs w:val="24"/>
        </w:rPr>
      </w:pPr>
    </w:p>
    <w:p w:rsidR="007110A4" w:rsidRPr="009A32C6" w:rsidRDefault="007110A4" w:rsidP="000A3269">
      <w:pPr>
        <w:spacing w:after="0"/>
        <w:jc w:val="both"/>
        <w:rPr>
          <w:rFonts w:ascii="Futura Std Medium" w:hAnsi="Futura Std Medium"/>
          <w:sz w:val="24"/>
          <w:szCs w:val="24"/>
        </w:rPr>
      </w:pPr>
      <w:r w:rsidRPr="009A32C6">
        <w:rPr>
          <w:rFonts w:ascii="Futura Std Medium" w:hAnsi="Futura Std Medium"/>
          <w:sz w:val="24"/>
          <w:szCs w:val="24"/>
        </w:rPr>
        <w:t>Terms and Conditions:</w:t>
      </w:r>
    </w:p>
    <w:p w:rsidR="007110A4" w:rsidRPr="009A32C6" w:rsidRDefault="0D5E3C2C" w:rsidP="000A3269">
      <w:pPr>
        <w:spacing w:after="0"/>
        <w:jc w:val="both"/>
        <w:rPr>
          <w:rFonts w:ascii="Lato Medium" w:hAnsi="Lato Medium"/>
          <w:bCs/>
          <w:sz w:val="24"/>
          <w:szCs w:val="24"/>
        </w:rPr>
      </w:pPr>
      <w:r w:rsidRPr="009A32C6">
        <w:rPr>
          <w:rFonts w:ascii="Lato Medium" w:hAnsi="Lato Medium"/>
          <w:bCs/>
          <w:sz w:val="24"/>
          <w:szCs w:val="24"/>
        </w:rPr>
        <w:t xml:space="preserve">Action </w:t>
      </w:r>
      <w:proofErr w:type="gramStart"/>
      <w:r w:rsidRPr="009A32C6">
        <w:rPr>
          <w:rFonts w:ascii="Lato Medium" w:hAnsi="Lato Medium"/>
          <w:bCs/>
          <w:sz w:val="24"/>
          <w:szCs w:val="24"/>
        </w:rPr>
        <w:t>Against</w:t>
      </w:r>
      <w:proofErr w:type="gramEnd"/>
      <w:r w:rsidRPr="009A32C6">
        <w:rPr>
          <w:rFonts w:ascii="Lato Medium" w:hAnsi="Lato Medium"/>
          <w:bCs/>
          <w:sz w:val="24"/>
          <w:szCs w:val="24"/>
        </w:rPr>
        <w:t xml:space="preserve"> Hunger will set up a steering committee to supervise the Gender and Protection Analysis during the consultancy period. The committee will meet </w:t>
      </w:r>
      <w:r w:rsidR="00EE2285" w:rsidRPr="009A32C6">
        <w:rPr>
          <w:rFonts w:ascii="Lato Medium" w:hAnsi="Lato Medium"/>
          <w:bCs/>
          <w:sz w:val="24"/>
          <w:szCs w:val="24"/>
        </w:rPr>
        <w:t>based on needs</w:t>
      </w:r>
      <w:r w:rsidRPr="009A32C6">
        <w:rPr>
          <w:rFonts w:ascii="Lato Medium" w:hAnsi="Lato Medium"/>
          <w:bCs/>
          <w:sz w:val="24"/>
          <w:szCs w:val="24"/>
        </w:rPr>
        <w:t xml:space="preserve"> to provide </w:t>
      </w:r>
      <w:r w:rsidR="00EE2285" w:rsidRPr="009A32C6">
        <w:rPr>
          <w:rFonts w:ascii="Lato Medium" w:hAnsi="Lato Medium"/>
          <w:bCs/>
          <w:sz w:val="24"/>
          <w:szCs w:val="24"/>
        </w:rPr>
        <w:t xml:space="preserve">follow-up </w:t>
      </w:r>
      <w:r w:rsidRPr="009A32C6">
        <w:rPr>
          <w:rFonts w:ascii="Lato Medium" w:hAnsi="Lato Medium"/>
          <w:bCs/>
          <w:sz w:val="24"/>
          <w:szCs w:val="24"/>
        </w:rPr>
        <w:t>in the consultancy work.</w:t>
      </w:r>
    </w:p>
    <w:p w:rsidR="000A3269" w:rsidRPr="009A32C6" w:rsidRDefault="000A3269" w:rsidP="000A3269">
      <w:pPr>
        <w:spacing w:after="0"/>
        <w:jc w:val="both"/>
        <w:rPr>
          <w:rFonts w:ascii="Lato Medium" w:hAnsi="Lato Medium"/>
          <w:sz w:val="24"/>
          <w:szCs w:val="24"/>
        </w:rPr>
      </w:pPr>
    </w:p>
    <w:p w:rsidR="05E05C3C" w:rsidRPr="009A32C6" w:rsidRDefault="00EB7DCF" w:rsidP="00EB7DCF">
      <w:pPr>
        <w:jc w:val="both"/>
        <w:rPr>
          <w:rFonts w:ascii="Futura Std Medium" w:eastAsia="Lato Medium" w:hAnsi="Futura Std Medium" w:cs="Lato Medium"/>
          <w:sz w:val="24"/>
          <w:szCs w:val="24"/>
          <w:lang w:val="en-CA"/>
        </w:rPr>
      </w:pPr>
      <w:r w:rsidRPr="009A32C6">
        <w:rPr>
          <w:rFonts w:ascii="Futura Std Medium" w:eastAsia="Lato Medium" w:hAnsi="Futura Std Medium" w:cs="Lato Medium"/>
          <w:sz w:val="24"/>
          <w:szCs w:val="24"/>
          <w:lang w:val="en-CA"/>
        </w:rPr>
        <w:t>Application and Qualification</w:t>
      </w:r>
    </w:p>
    <w:p w:rsidR="00247D8F" w:rsidRPr="009A32C6" w:rsidRDefault="00247D8F" w:rsidP="000A3269">
      <w:pPr>
        <w:jc w:val="both"/>
        <w:rPr>
          <w:rFonts w:ascii="Lato Medium" w:hAnsi="Lato Medium"/>
          <w:sz w:val="24"/>
          <w:szCs w:val="24"/>
        </w:rPr>
      </w:pPr>
      <w:r w:rsidRPr="009A32C6">
        <w:rPr>
          <w:rFonts w:ascii="Lato Medium" w:hAnsi="Lato Medium"/>
          <w:sz w:val="24"/>
          <w:szCs w:val="24"/>
        </w:rPr>
        <w:t xml:space="preserve">Interested candidates are requested to send their </w:t>
      </w:r>
      <w:r w:rsidR="00EE2285" w:rsidRPr="009A32C6">
        <w:rPr>
          <w:rFonts w:ascii="Lato Medium" w:hAnsi="Lato Medium"/>
          <w:sz w:val="24"/>
          <w:szCs w:val="24"/>
        </w:rPr>
        <w:t xml:space="preserve">Expression of Interest </w:t>
      </w:r>
      <w:r w:rsidRPr="009A32C6">
        <w:rPr>
          <w:rFonts w:ascii="Lato Medium" w:hAnsi="Lato Medium"/>
          <w:sz w:val="24"/>
          <w:szCs w:val="24"/>
        </w:rPr>
        <w:t>including CV,</w:t>
      </w:r>
      <w:r w:rsidR="00EE2285" w:rsidRPr="009A32C6">
        <w:rPr>
          <w:rFonts w:ascii="Lato Medium" w:hAnsi="Lato Medium"/>
          <w:sz w:val="24"/>
          <w:szCs w:val="24"/>
        </w:rPr>
        <w:t xml:space="preserve"> sample of previous work done,</w:t>
      </w:r>
      <w:r w:rsidRPr="009A32C6">
        <w:rPr>
          <w:rFonts w:ascii="Lato Medium" w:hAnsi="Lato Medium"/>
          <w:sz w:val="24"/>
          <w:szCs w:val="24"/>
        </w:rPr>
        <w:t xml:space="preserve"> an estimated budget (including daily rate), technical fees to logistics department at Action Against Hunger </w:t>
      </w:r>
      <w:hyperlink r:id="rId12" w:history="1">
        <w:r w:rsidRPr="009A32C6">
          <w:rPr>
            <w:rStyle w:val="Hyperlink"/>
            <w:rFonts w:ascii="Lato Medium" w:hAnsi="Lato Medium"/>
            <w:sz w:val="24"/>
            <w:szCs w:val="24"/>
          </w:rPr>
          <w:t>loghod@sl-actionagainsthunger.org</w:t>
        </w:r>
      </w:hyperlink>
      <w:r w:rsidRPr="009A32C6">
        <w:rPr>
          <w:rFonts w:ascii="Lato Medium" w:hAnsi="Lato Medium"/>
          <w:sz w:val="24"/>
          <w:szCs w:val="24"/>
        </w:rPr>
        <w:t xml:space="preserve"> by </w:t>
      </w:r>
      <w:r w:rsidR="00C13C53">
        <w:rPr>
          <w:rFonts w:ascii="Lato Medium" w:hAnsi="Lato Medium"/>
          <w:sz w:val="24"/>
          <w:szCs w:val="24"/>
        </w:rPr>
        <w:t>9</w:t>
      </w:r>
      <w:r w:rsidR="00C13C53" w:rsidRPr="00C13C53">
        <w:rPr>
          <w:rFonts w:ascii="Lato Medium" w:hAnsi="Lato Medium"/>
          <w:sz w:val="24"/>
          <w:szCs w:val="24"/>
          <w:vertAlign w:val="superscript"/>
        </w:rPr>
        <w:t>th</w:t>
      </w:r>
      <w:r w:rsidR="00C13C53">
        <w:rPr>
          <w:rFonts w:ascii="Lato Medium" w:hAnsi="Lato Medium"/>
          <w:sz w:val="24"/>
          <w:szCs w:val="24"/>
        </w:rPr>
        <w:t xml:space="preserve"> </w:t>
      </w:r>
      <w:r w:rsidR="009D400E">
        <w:rPr>
          <w:rFonts w:ascii="Lato Medium" w:hAnsi="Lato Medium"/>
          <w:sz w:val="24"/>
          <w:szCs w:val="24"/>
        </w:rPr>
        <w:t>November</w:t>
      </w:r>
      <w:r w:rsidR="00C13C53">
        <w:rPr>
          <w:rFonts w:ascii="Lato Medium" w:hAnsi="Lato Medium"/>
          <w:sz w:val="24"/>
          <w:szCs w:val="24"/>
        </w:rPr>
        <w:t>, 2022</w:t>
      </w:r>
      <w:r w:rsidRPr="009A32C6">
        <w:rPr>
          <w:rFonts w:ascii="Lato Medium" w:hAnsi="Lato Medium"/>
          <w:sz w:val="24"/>
          <w:szCs w:val="24"/>
        </w:rPr>
        <w:t xml:space="preserve">. Qualified national applicants are encouraged to apply. Only shortlisted candidates will be contacted. </w:t>
      </w:r>
    </w:p>
    <w:p w:rsidR="000A3269" w:rsidRPr="009A32C6" w:rsidRDefault="000A3269" w:rsidP="000A3269">
      <w:pPr>
        <w:pStyle w:val="ListParagraph"/>
        <w:numPr>
          <w:ilvl w:val="0"/>
          <w:numId w:val="2"/>
        </w:numPr>
        <w:jc w:val="both"/>
        <w:rPr>
          <w:rFonts w:ascii="Lato Medium" w:hAnsi="Lato Medium"/>
          <w:color w:val="000000" w:themeColor="text1"/>
          <w:sz w:val="24"/>
          <w:szCs w:val="24"/>
        </w:rPr>
      </w:pPr>
      <w:r w:rsidRPr="009A32C6">
        <w:rPr>
          <w:rFonts w:ascii="Lato Medium" w:hAnsi="Lato Medium"/>
          <w:color w:val="000000" w:themeColor="text1"/>
          <w:sz w:val="24"/>
          <w:szCs w:val="24"/>
        </w:rPr>
        <w:t>Advanced Degree, preferably with post graduate degree in social science, gender / women studies, international development, human rights, public health or related field;</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Minimum 5 years of experience working on gender issues, gender and development, gender equality, gender mainstreaming, policies analysis and capacity building;</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 xml:space="preserve">Demonstrated expertise in gender analysis, gender planning and mainstreaming of gender in projects and programmes;  </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Considerable experience in development and use of gender analysis tools and methodologies, analysis and quality reporting;</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Project management experience;</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Excellent communication skills, both written and oral;</w:t>
      </w:r>
    </w:p>
    <w:p w:rsidR="000A3269" w:rsidRPr="009A32C6" w:rsidRDefault="000A3269" w:rsidP="000A3269">
      <w:pPr>
        <w:pStyle w:val="ListParagraph"/>
        <w:numPr>
          <w:ilvl w:val="0"/>
          <w:numId w:val="2"/>
        </w:numPr>
        <w:spacing w:line="257" w:lineRule="auto"/>
        <w:jc w:val="both"/>
        <w:rPr>
          <w:rFonts w:ascii="Lato Medium" w:hAnsi="Lato Medium"/>
          <w:sz w:val="24"/>
          <w:szCs w:val="24"/>
          <w:lang w:val="en-GB"/>
        </w:rPr>
      </w:pPr>
      <w:r w:rsidRPr="009A32C6">
        <w:rPr>
          <w:rFonts w:ascii="Lato Medium" w:hAnsi="Lato Medium"/>
          <w:sz w:val="24"/>
          <w:szCs w:val="24"/>
          <w:lang w:val="en-GB"/>
        </w:rPr>
        <w:t>Good facilitation skills</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Experience and commitment to promoting gender equality within humanitarian work</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Strong analytical and research skills, including the ability to process large amounts of information, extract critical analysis and distribute it appropriately</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Experience with qualitative data analysis, with quick turnaround time for use</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Familiarity with digital data collection systems</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Experience and capacity to work in harsh conditions and insecure environments</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Experience in conflict affected areas is an asset</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Able to work independently</w:t>
      </w:r>
    </w:p>
    <w:p w:rsidR="000A3269" w:rsidRPr="009A32C6" w:rsidRDefault="000A3269" w:rsidP="000A3269">
      <w:pPr>
        <w:pStyle w:val="ListParagraph"/>
        <w:numPr>
          <w:ilvl w:val="0"/>
          <w:numId w:val="2"/>
        </w:numPr>
        <w:jc w:val="both"/>
        <w:rPr>
          <w:rFonts w:ascii="Lato Medium" w:hAnsi="Lato Medium"/>
          <w:sz w:val="24"/>
          <w:szCs w:val="24"/>
        </w:rPr>
      </w:pPr>
      <w:r w:rsidRPr="009A32C6">
        <w:rPr>
          <w:rFonts w:ascii="Lato Medium" w:hAnsi="Lato Medium"/>
          <w:sz w:val="24"/>
          <w:szCs w:val="24"/>
        </w:rPr>
        <w:t xml:space="preserve">Maturity, cultural sensitivity, tactfulness, diplomacy, inter-personal skills and ability to work well under pressure in a demanding environment and tight deadlines. </w:t>
      </w:r>
    </w:p>
    <w:p w:rsidR="000A3269" w:rsidRPr="009A32C6" w:rsidRDefault="000A3269" w:rsidP="000A3269">
      <w:pPr>
        <w:pStyle w:val="ListParagraph"/>
        <w:numPr>
          <w:ilvl w:val="0"/>
          <w:numId w:val="2"/>
        </w:numPr>
        <w:spacing w:line="257" w:lineRule="auto"/>
        <w:jc w:val="both"/>
        <w:rPr>
          <w:rFonts w:ascii="Lato Medium" w:hAnsi="Lato Medium"/>
          <w:sz w:val="24"/>
          <w:szCs w:val="24"/>
        </w:rPr>
      </w:pPr>
      <w:r w:rsidRPr="009A32C6">
        <w:rPr>
          <w:rFonts w:ascii="Lato Medium" w:hAnsi="Lato Medium"/>
          <w:sz w:val="24"/>
          <w:szCs w:val="24"/>
        </w:rPr>
        <w:t>Computer Skills (knowledge of Microsoft Office and Outlook is a pre-requisite).</w:t>
      </w:r>
    </w:p>
    <w:p w:rsidR="000A3269" w:rsidRPr="009A32C6" w:rsidRDefault="000A3269" w:rsidP="000A3269">
      <w:pPr>
        <w:pStyle w:val="ListParagraph"/>
        <w:numPr>
          <w:ilvl w:val="0"/>
          <w:numId w:val="2"/>
        </w:numPr>
        <w:jc w:val="both"/>
        <w:rPr>
          <w:rFonts w:ascii="Lato Medium" w:hAnsi="Lato Medium"/>
          <w:sz w:val="24"/>
          <w:szCs w:val="24"/>
          <w:lang w:val="en-GB"/>
        </w:rPr>
      </w:pPr>
      <w:r w:rsidRPr="009A32C6">
        <w:rPr>
          <w:rFonts w:ascii="Lato Medium" w:hAnsi="Lato Medium"/>
          <w:sz w:val="24"/>
          <w:szCs w:val="24"/>
          <w:lang w:val="en-GB"/>
        </w:rPr>
        <w:t xml:space="preserve">Fluency in written and spoken English. </w:t>
      </w:r>
    </w:p>
    <w:p w:rsidR="000A3269" w:rsidRPr="009A32C6" w:rsidRDefault="000A3269" w:rsidP="000A3269">
      <w:pPr>
        <w:pStyle w:val="ListParagraph"/>
        <w:numPr>
          <w:ilvl w:val="0"/>
          <w:numId w:val="2"/>
        </w:numPr>
        <w:jc w:val="both"/>
        <w:rPr>
          <w:rFonts w:ascii="Lato Medium" w:hAnsi="Lato Medium"/>
          <w:sz w:val="24"/>
          <w:szCs w:val="24"/>
          <w:lang w:val="en-GB"/>
        </w:rPr>
      </w:pPr>
      <w:r w:rsidRPr="009A32C6">
        <w:rPr>
          <w:rFonts w:ascii="Lato Medium" w:hAnsi="Lato Medium"/>
          <w:sz w:val="24"/>
          <w:szCs w:val="24"/>
          <w:lang w:val="en-GB"/>
        </w:rPr>
        <w:t xml:space="preserve">Previous experience on gender analysis particularly in the context of </w:t>
      </w:r>
      <w:r w:rsidR="00F06365" w:rsidRPr="009A32C6">
        <w:rPr>
          <w:rFonts w:ascii="Lato Medium" w:hAnsi="Lato Medium"/>
          <w:sz w:val="24"/>
          <w:szCs w:val="24"/>
          <w:lang w:val="en-GB"/>
        </w:rPr>
        <w:t>in Africa</w:t>
      </w:r>
      <w:r w:rsidRPr="009A32C6">
        <w:rPr>
          <w:rFonts w:ascii="Lato Medium" w:hAnsi="Lato Medium"/>
          <w:sz w:val="24"/>
          <w:szCs w:val="24"/>
          <w:lang w:val="en-GB"/>
        </w:rPr>
        <w:t xml:space="preserve"> as well as language skills in </w:t>
      </w:r>
      <w:r w:rsidR="00F06365" w:rsidRPr="009A32C6">
        <w:rPr>
          <w:rFonts w:ascii="Lato Medium" w:hAnsi="Lato Medium"/>
          <w:sz w:val="24"/>
          <w:szCs w:val="24"/>
          <w:lang w:val="en-GB"/>
        </w:rPr>
        <w:t xml:space="preserve">the </w:t>
      </w:r>
      <w:r w:rsidRPr="009A32C6">
        <w:rPr>
          <w:rFonts w:ascii="Lato Medium" w:hAnsi="Lato Medium"/>
          <w:sz w:val="24"/>
          <w:szCs w:val="24"/>
          <w:lang w:val="en-GB"/>
        </w:rPr>
        <w:t xml:space="preserve">local language is an added value.  </w:t>
      </w:r>
    </w:p>
    <w:p w:rsidR="000A3269" w:rsidRPr="009A32C6" w:rsidRDefault="000B18CF" w:rsidP="00AC4B41">
      <w:pPr>
        <w:jc w:val="both"/>
        <w:rPr>
          <w:rFonts w:ascii="Lato Medium" w:hAnsi="Lato Medium"/>
          <w:sz w:val="24"/>
          <w:szCs w:val="24"/>
          <w:highlight w:val="yellow"/>
          <w:lang w:val="en-GB"/>
        </w:rPr>
      </w:pPr>
      <w:r w:rsidRPr="009A32C6">
        <w:rPr>
          <w:rFonts w:ascii="Lato Medium" w:hAnsi="Lato Medium"/>
          <w:sz w:val="24"/>
          <w:szCs w:val="24"/>
          <w:highlight w:val="yellow"/>
          <w:lang w:val="en-GB"/>
        </w:rPr>
        <w:t xml:space="preserve"> </w:t>
      </w:r>
    </w:p>
    <w:p w:rsidR="00DC3D2D" w:rsidRPr="009A32C6" w:rsidRDefault="00DC3D2D" w:rsidP="00E86AF0">
      <w:pPr>
        <w:jc w:val="both"/>
        <w:rPr>
          <w:rFonts w:ascii="Lato Medium" w:hAnsi="Lato Medium"/>
          <w:sz w:val="24"/>
          <w:szCs w:val="24"/>
          <w:lang w:val="en-CA"/>
        </w:rPr>
      </w:pPr>
    </w:p>
    <w:sectPr w:rsidR="00DC3D2D" w:rsidRPr="009A32C6" w:rsidSect="00524DE9">
      <w:headerReference w:type="default" r:id="rId13"/>
      <w:footerReference w:type="default" r:id="rId14"/>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3331C7" w16cex:dateUtc="2022-08-09T10:12:00Z"/>
  <w16cex:commentExtensible w16cex:durableId="73F9AF7B" w16cex:dateUtc="2022-08-09T10:07:00Z"/>
  <w16cex:commentExtensible w16cex:durableId="274D4D68" w16cex:dateUtc="2022-08-09T10:10:00Z"/>
  <w16cex:commentExtensible w16cex:durableId="0E9533A6" w16cex:dateUtc="2022-08-13T05:15:00Z"/>
  <w16cex:commentExtensible w16cex:durableId="26E1B9C2" w16cex:dateUtc="2022-09-30T16:53:00Z"/>
  <w16cex:commentExtensible w16cex:durableId="26E1B93A" w16cex:dateUtc="2022-09-30T16:51:00Z"/>
  <w16cex:commentExtensible w16cex:durableId="3EA52971" w16cex:dateUtc="2022-08-09T10:18:00Z"/>
  <w16cex:commentExtensible w16cex:durableId="1A1DB886" w16cex:dateUtc="2022-08-13T05:15:00Z"/>
  <w16cex:commentExtensible w16cex:durableId="0E8E3DBA" w16cex:dateUtc="2022-08-09T10:19:00Z"/>
  <w16cex:commentExtensible w16cex:durableId="7AEDC2A3" w16cex:dateUtc="2022-08-13T05:16:00Z"/>
  <w16cex:commentExtensible w16cex:durableId="2C6205F4" w16cex:dateUtc="2022-08-09T10:22:00Z"/>
  <w16cex:commentExtensible w16cex:durableId="346A1363" w16cex:dateUtc="2022-08-13T05:16:00Z"/>
  <w16cex:commentExtensible w16cex:durableId="26E1B968" w16cex:dateUtc="2022-09-30T16:52:00Z"/>
  <w16cex:commentExtensible w16cex:durableId="138B4677" w16cex:dateUtc="2022-08-09T10:32:00Z"/>
  <w16cex:commentExtensible w16cex:durableId="1DC3A2B4" w16cex:dateUtc="2022-08-13T05:17:00Z"/>
  <w16cex:commentExtensible w16cex:durableId="5087B0CB" w16cex:dateUtc="2022-08-09T10:31:00Z"/>
  <w16cex:commentExtensible w16cex:durableId="328758B7" w16cex:dateUtc="2022-08-13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36809" w16cid:durableId="4E3331C7"/>
  <w16cid:commentId w16cid:paraId="0C9985F3" w16cid:durableId="26E1B882"/>
  <w16cid:commentId w16cid:paraId="4393A7B1" w16cid:durableId="73F9AF7B"/>
  <w16cid:commentId w16cid:paraId="220C8100" w16cid:durableId="274D4D68"/>
  <w16cid:commentId w16cid:paraId="2642ECE4" w16cid:durableId="0E9533A6"/>
  <w16cid:commentId w16cid:paraId="256D2202" w16cid:durableId="26E1B886"/>
  <w16cid:commentId w16cid:paraId="394CFD3B" w16cid:durableId="26E1B887"/>
  <w16cid:commentId w16cid:paraId="44EDF141" w16cid:durableId="26E1B888"/>
  <w16cid:commentId w16cid:paraId="15FC8B70" w16cid:durableId="26E1B889"/>
  <w16cid:commentId w16cid:paraId="0C82DFBB" w16cid:durableId="26E1B88A"/>
  <w16cid:commentId w16cid:paraId="3AE96512" w16cid:durableId="26E1B88B"/>
  <w16cid:commentId w16cid:paraId="5836B9DB" w16cid:durableId="26E1B88C"/>
  <w16cid:commentId w16cid:paraId="5BB10CA1" w16cid:durableId="26E1B88D"/>
  <w16cid:commentId w16cid:paraId="619BB54E" w16cid:durableId="26E1B9C2"/>
  <w16cid:commentId w16cid:paraId="6118ACBB" w16cid:durableId="26E1B88E"/>
  <w16cid:commentId w16cid:paraId="0CFD76AA" w16cid:durableId="26E1B93A"/>
  <w16cid:commentId w16cid:paraId="4FC2A1B5" w16cid:durableId="26E1B88F"/>
  <w16cid:commentId w16cid:paraId="2A701FE8" w16cid:durableId="26E1B890"/>
  <w16cid:commentId w16cid:paraId="2E4BB643" w16cid:durableId="3EA52971"/>
  <w16cid:commentId w16cid:paraId="6BE159F6" w16cid:durableId="1A1DB886"/>
  <w16cid:commentId w16cid:paraId="50FE6E32" w16cid:durableId="0E8E3DBA"/>
  <w16cid:commentId w16cid:paraId="564FC8AA" w16cid:durableId="7AEDC2A3"/>
  <w16cid:commentId w16cid:paraId="07F99107" w16cid:durableId="2C6205F4"/>
  <w16cid:commentId w16cid:paraId="33017873" w16cid:durableId="346A1363"/>
  <w16cid:commentId w16cid:paraId="370662E6" w16cid:durableId="26E1B897"/>
  <w16cid:commentId w16cid:paraId="3D57AFCF" w16cid:durableId="26E1B968"/>
  <w16cid:commentId w16cid:paraId="78DD652F" w16cid:durableId="138B4677"/>
  <w16cid:commentId w16cid:paraId="4FB439E8" w16cid:durableId="1DC3A2B4"/>
  <w16cid:commentId w16cid:paraId="2CAB0AB7" w16cid:durableId="26E1B89A"/>
  <w16cid:commentId w16cid:paraId="42EB213A" w16cid:durableId="26E1B89B"/>
  <w16cid:commentId w16cid:paraId="2ED77FC3" w16cid:durableId="5087B0CB"/>
  <w16cid:commentId w16cid:paraId="08073EBA" w16cid:durableId="328758B7"/>
  <w16cid:commentId w16cid:paraId="62BAF65D" w16cid:durableId="26E1B89E"/>
  <w16cid:commentId w16cid:paraId="7D65A3C7" w16cid:durableId="26E1B8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431" w:rsidRDefault="003B6431" w:rsidP="008C04D9">
      <w:pPr>
        <w:spacing w:after="0" w:line="240" w:lineRule="auto"/>
      </w:pPr>
      <w:r>
        <w:separator/>
      </w:r>
    </w:p>
  </w:endnote>
  <w:endnote w:type="continuationSeparator" w:id="0">
    <w:p w:rsidR="003B6431" w:rsidRDefault="003B6431" w:rsidP="008C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Lato Medium">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quot;Courier New&quo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ato">
    <w:altName w:val="Times New Roman"/>
    <w:charset w:val="00"/>
    <w:family w:val="swiss"/>
    <w:pitch w:val="variable"/>
    <w:sig w:usb0="20000285"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Futura LT Pro Book">
    <w:altName w:val="Segoe UI Semibold"/>
    <w:charset w:val="00"/>
    <w:family w:val="swiss"/>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Futura Std Medium">
    <w:altName w:val="Segoe UI Semibold"/>
    <w:panose1 w:val="00000000000000000000"/>
    <w:charset w:val="00"/>
    <w:family w:val="swiss"/>
    <w:notTrueType/>
    <w:pitch w:val="variable"/>
    <w:sig w:usb0="800000AF" w:usb1="4000204A"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492382"/>
      <w:docPartObj>
        <w:docPartGallery w:val="Page Numbers (Bottom of Page)"/>
        <w:docPartUnique/>
      </w:docPartObj>
    </w:sdtPr>
    <w:sdtEndPr>
      <w:rPr>
        <w:noProof/>
      </w:rPr>
    </w:sdtEndPr>
    <w:sdtContent>
      <w:p w:rsidR="00B9456E" w:rsidRDefault="00B9456E">
        <w:pPr>
          <w:pStyle w:val="Footer"/>
          <w:jc w:val="right"/>
        </w:pPr>
        <w:r>
          <w:fldChar w:fldCharType="begin"/>
        </w:r>
        <w:r>
          <w:instrText xml:space="preserve"> PAGE   \* MERGEFORMAT </w:instrText>
        </w:r>
        <w:r>
          <w:fldChar w:fldCharType="separate"/>
        </w:r>
        <w:r w:rsidR="00C13C53">
          <w:rPr>
            <w:noProof/>
          </w:rPr>
          <w:t>7</w:t>
        </w:r>
        <w:r>
          <w:rPr>
            <w:noProof/>
          </w:rPr>
          <w:fldChar w:fldCharType="end"/>
        </w:r>
      </w:p>
    </w:sdtContent>
  </w:sdt>
  <w:p w:rsidR="00B9456E" w:rsidRDefault="00B9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431" w:rsidRDefault="003B6431" w:rsidP="008C04D9">
      <w:pPr>
        <w:spacing w:after="0" w:line="240" w:lineRule="auto"/>
      </w:pPr>
      <w:r>
        <w:separator/>
      </w:r>
    </w:p>
  </w:footnote>
  <w:footnote w:type="continuationSeparator" w:id="0">
    <w:p w:rsidR="003B6431" w:rsidRDefault="003B6431" w:rsidP="008C04D9">
      <w:pPr>
        <w:spacing w:after="0" w:line="240" w:lineRule="auto"/>
      </w:pPr>
      <w:r>
        <w:continuationSeparator/>
      </w:r>
    </w:p>
  </w:footnote>
  <w:footnote w:id="1">
    <w:p w:rsidR="00F637A4" w:rsidRPr="00042D20" w:rsidRDefault="00F637A4">
      <w:pPr>
        <w:pStyle w:val="FootnoteText"/>
      </w:pPr>
      <w:r>
        <w:rPr>
          <w:rStyle w:val="FootnoteReference"/>
        </w:rPr>
        <w:footnoteRef/>
      </w:r>
      <w:r>
        <w:t xml:space="preserve"> </w:t>
      </w:r>
      <w:r w:rsidRPr="00747B7A">
        <w:rPr>
          <w:rFonts w:asciiTheme="minorHAnsi" w:hAnsiTheme="minorHAnsi" w:cstheme="minorHAnsi"/>
          <w:sz w:val="18"/>
        </w:rPr>
        <w:t>Namely, the Sierra Leone National Nutrition Survey (SLNNS) 2021, the last eight cycles (from 2018 to 2022) of the Sierra Leone Harmonized Framework (Cadre Harmonize – CH) analysis, the 2015 and the 2020 World Food Program (WFP) Comprehensive Food Security and Vulnerability Analysis (CFSVA), the 2019 and the 2020 WFP Food Security Monitoring System reports</w:t>
      </w:r>
    </w:p>
  </w:footnote>
  <w:footnote w:id="2">
    <w:p w:rsidR="00F637A4" w:rsidRDefault="00F637A4">
      <w:pPr>
        <w:pStyle w:val="FootnoteText"/>
        <w:rPr>
          <w:rFonts w:asciiTheme="minorHAnsi" w:hAnsiTheme="minorHAnsi" w:cstheme="minorHAnsi"/>
          <w:sz w:val="18"/>
        </w:rPr>
      </w:pPr>
      <w:r>
        <w:rPr>
          <w:rStyle w:val="FootnoteReference"/>
        </w:rPr>
        <w:footnoteRef/>
      </w:r>
      <w:r>
        <w:t xml:space="preserve"> </w:t>
      </w:r>
      <w:r w:rsidRPr="00747B7A">
        <w:rPr>
          <w:rFonts w:asciiTheme="minorHAnsi" w:hAnsiTheme="minorHAnsi" w:cstheme="minorHAnsi"/>
          <w:sz w:val="18"/>
        </w:rPr>
        <w:t>Sierra Leone Food Security Monitoring System (FSMS) 2022, WFP</w:t>
      </w:r>
    </w:p>
    <w:p w:rsidR="005C756A" w:rsidRPr="00042D20" w:rsidRDefault="005C756A">
      <w:pPr>
        <w:pStyle w:val="FootnoteText"/>
      </w:pPr>
      <w:r>
        <w:rPr>
          <w:rFonts w:asciiTheme="minorHAnsi" w:hAnsiTheme="minorHAnsi" w:cstheme="minorHAnsi"/>
          <w:sz w:val="18"/>
        </w:rPr>
        <w:t>Field assessment conducted by ACF in Bonthe district.</w:t>
      </w:r>
    </w:p>
  </w:footnote>
  <w:footnote w:id="3">
    <w:p w:rsidR="00F637A4" w:rsidRPr="00E546B4" w:rsidRDefault="00F637A4" w:rsidP="00F637A4">
      <w:pPr>
        <w:pStyle w:val="FootnoteText"/>
      </w:pPr>
      <w:r>
        <w:rPr>
          <w:rStyle w:val="FootnoteReference"/>
        </w:rPr>
        <w:footnoteRef/>
      </w:r>
      <w:r>
        <w:t xml:space="preserve"> </w:t>
      </w:r>
      <w:r w:rsidRPr="00EF3488">
        <w:rPr>
          <w:rFonts w:asciiTheme="minorHAnsi" w:hAnsiTheme="minorHAnsi" w:cstheme="minorHAnsi"/>
          <w:sz w:val="18"/>
        </w:rPr>
        <w:t>F</w:t>
      </w:r>
      <w:r>
        <w:rPr>
          <w:rFonts w:asciiTheme="minorHAnsi" w:hAnsiTheme="minorHAnsi" w:cstheme="minorHAnsi"/>
          <w:sz w:val="18"/>
        </w:rPr>
        <w:t>AO</w:t>
      </w:r>
      <w:r w:rsidRPr="00EF3488">
        <w:rPr>
          <w:rFonts w:asciiTheme="minorHAnsi" w:hAnsiTheme="minorHAnsi" w:cstheme="minorHAnsi"/>
          <w:sz w:val="18"/>
        </w:rPr>
        <w:t xml:space="preserve">. </w:t>
      </w:r>
      <w:r w:rsidRPr="00E546B4">
        <w:rPr>
          <w:rFonts w:asciiTheme="minorHAnsi" w:hAnsiTheme="minorHAnsi" w:cstheme="minorHAnsi"/>
          <w:sz w:val="18"/>
        </w:rPr>
        <w:t>Sierra Leone Country Gender Assessment Report</w:t>
      </w:r>
      <w:r>
        <w:rPr>
          <w:rFonts w:asciiTheme="minorHAnsi" w:hAnsiTheme="minorHAnsi" w:cstheme="minorHAnsi"/>
          <w:sz w:val="18"/>
        </w:rPr>
        <w:t>, 2018</w:t>
      </w:r>
      <w:r w:rsidRPr="00E546B4">
        <w:rPr>
          <w:rFonts w:asciiTheme="minorHAnsi" w:hAnsiTheme="minorHAnsi" w:cstheme="minorHAnsi"/>
          <w:sz w:val="18"/>
        </w:rPr>
        <w:t>. Country Gender Assessment Series, Sierra Leone.</w:t>
      </w:r>
    </w:p>
    <w:p w:rsidR="00F637A4" w:rsidRPr="00042D20" w:rsidRDefault="00F637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56E" w:rsidRDefault="00B9456E">
    <w:pPr>
      <w:pStyle w:val="Header"/>
    </w:pPr>
  </w:p>
  <w:p w:rsidR="00B9456E" w:rsidRDefault="00B94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907"/>
    <w:multiLevelType w:val="hybridMultilevel"/>
    <w:tmpl w:val="8E24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85458"/>
    <w:multiLevelType w:val="hybridMultilevel"/>
    <w:tmpl w:val="D61CA450"/>
    <w:lvl w:ilvl="0" w:tplc="352EA14C">
      <w:start w:val="1"/>
      <w:numFmt w:val="bullet"/>
      <w:lvlText w:val=""/>
      <w:lvlJc w:val="left"/>
      <w:pPr>
        <w:ind w:left="720" w:hanging="360"/>
      </w:pPr>
      <w:rPr>
        <w:rFonts w:ascii="Wingdings" w:hAnsi="Wingdings" w:hint="default"/>
      </w:rPr>
    </w:lvl>
    <w:lvl w:ilvl="1" w:tplc="7D06B9BE">
      <w:start w:val="1"/>
      <w:numFmt w:val="bullet"/>
      <w:lvlText w:val="o"/>
      <w:lvlJc w:val="left"/>
      <w:pPr>
        <w:ind w:left="1440" w:hanging="360"/>
      </w:pPr>
      <w:rPr>
        <w:rFonts w:ascii="Courier New" w:hAnsi="Courier New" w:hint="default"/>
      </w:rPr>
    </w:lvl>
    <w:lvl w:ilvl="2" w:tplc="47B41C30">
      <w:start w:val="1"/>
      <w:numFmt w:val="bullet"/>
      <w:lvlText w:val=""/>
      <w:lvlJc w:val="left"/>
      <w:pPr>
        <w:ind w:left="2160" w:hanging="360"/>
      </w:pPr>
      <w:rPr>
        <w:rFonts w:ascii="Wingdings" w:hAnsi="Wingdings" w:hint="default"/>
      </w:rPr>
    </w:lvl>
    <w:lvl w:ilvl="3" w:tplc="BF26ADCA">
      <w:start w:val="1"/>
      <w:numFmt w:val="bullet"/>
      <w:lvlText w:val=""/>
      <w:lvlJc w:val="left"/>
      <w:pPr>
        <w:ind w:left="2880" w:hanging="360"/>
      </w:pPr>
      <w:rPr>
        <w:rFonts w:ascii="Symbol" w:hAnsi="Symbol" w:hint="default"/>
      </w:rPr>
    </w:lvl>
    <w:lvl w:ilvl="4" w:tplc="9830DC4C">
      <w:start w:val="1"/>
      <w:numFmt w:val="bullet"/>
      <w:lvlText w:val="o"/>
      <w:lvlJc w:val="left"/>
      <w:pPr>
        <w:ind w:left="3600" w:hanging="360"/>
      </w:pPr>
      <w:rPr>
        <w:rFonts w:ascii="Courier New" w:hAnsi="Courier New" w:hint="default"/>
      </w:rPr>
    </w:lvl>
    <w:lvl w:ilvl="5" w:tplc="FA5C351C">
      <w:start w:val="1"/>
      <w:numFmt w:val="bullet"/>
      <w:lvlText w:val=""/>
      <w:lvlJc w:val="left"/>
      <w:pPr>
        <w:ind w:left="4320" w:hanging="360"/>
      </w:pPr>
      <w:rPr>
        <w:rFonts w:ascii="Wingdings" w:hAnsi="Wingdings" w:hint="default"/>
      </w:rPr>
    </w:lvl>
    <w:lvl w:ilvl="6" w:tplc="F8CEA4BE">
      <w:start w:val="1"/>
      <w:numFmt w:val="bullet"/>
      <w:lvlText w:val=""/>
      <w:lvlJc w:val="left"/>
      <w:pPr>
        <w:ind w:left="5040" w:hanging="360"/>
      </w:pPr>
      <w:rPr>
        <w:rFonts w:ascii="Symbol" w:hAnsi="Symbol" w:hint="default"/>
      </w:rPr>
    </w:lvl>
    <w:lvl w:ilvl="7" w:tplc="7F601B7A">
      <w:start w:val="1"/>
      <w:numFmt w:val="bullet"/>
      <w:lvlText w:val="o"/>
      <w:lvlJc w:val="left"/>
      <w:pPr>
        <w:ind w:left="5760" w:hanging="360"/>
      </w:pPr>
      <w:rPr>
        <w:rFonts w:ascii="Courier New" w:hAnsi="Courier New" w:hint="default"/>
      </w:rPr>
    </w:lvl>
    <w:lvl w:ilvl="8" w:tplc="7A94E822">
      <w:start w:val="1"/>
      <w:numFmt w:val="bullet"/>
      <w:lvlText w:val=""/>
      <w:lvlJc w:val="left"/>
      <w:pPr>
        <w:ind w:left="6480" w:hanging="360"/>
      </w:pPr>
      <w:rPr>
        <w:rFonts w:ascii="Wingdings" w:hAnsi="Wingdings" w:hint="default"/>
      </w:rPr>
    </w:lvl>
  </w:abstractNum>
  <w:abstractNum w:abstractNumId="2" w15:restartNumberingAfterBreak="0">
    <w:nsid w:val="0A661714"/>
    <w:multiLevelType w:val="hybridMultilevel"/>
    <w:tmpl w:val="1D908E4A"/>
    <w:lvl w:ilvl="0" w:tplc="2806C77E">
      <w:start w:val="1"/>
      <w:numFmt w:val="bullet"/>
      <w:lvlText w:val="-"/>
      <w:lvlJc w:val="left"/>
      <w:pPr>
        <w:ind w:left="720" w:hanging="360"/>
      </w:pPr>
      <w:rPr>
        <w:rFonts w:ascii="&quot;Calibri&quot;,sans-serif" w:hAnsi="&quot;Calibri&quot;,sans-serif" w:hint="default"/>
      </w:rPr>
    </w:lvl>
    <w:lvl w:ilvl="1" w:tplc="C8866706">
      <w:start w:val="1"/>
      <w:numFmt w:val="bullet"/>
      <w:lvlText w:val="o"/>
      <w:lvlJc w:val="left"/>
      <w:pPr>
        <w:ind w:left="1440" w:hanging="360"/>
      </w:pPr>
      <w:rPr>
        <w:rFonts w:ascii="Courier New" w:hAnsi="Courier New" w:hint="default"/>
      </w:rPr>
    </w:lvl>
    <w:lvl w:ilvl="2" w:tplc="CFFEBDDE">
      <w:start w:val="1"/>
      <w:numFmt w:val="bullet"/>
      <w:lvlText w:val=""/>
      <w:lvlJc w:val="left"/>
      <w:pPr>
        <w:ind w:left="2160" w:hanging="360"/>
      </w:pPr>
      <w:rPr>
        <w:rFonts w:ascii="Wingdings" w:hAnsi="Wingdings" w:hint="default"/>
      </w:rPr>
    </w:lvl>
    <w:lvl w:ilvl="3" w:tplc="659EE75C">
      <w:start w:val="1"/>
      <w:numFmt w:val="bullet"/>
      <w:lvlText w:val=""/>
      <w:lvlJc w:val="left"/>
      <w:pPr>
        <w:ind w:left="2880" w:hanging="360"/>
      </w:pPr>
      <w:rPr>
        <w:rFonts w:ascii="Symbol" w:hAnsi="Symbol" w:hint="default"/>
      </w:rPr>
    </w:lvl>
    <w:lvl w:ilvl="4" w:tplc="4AFADE72">
      <w:start w:val="1"/>
      <w:numFmt w:val="bullet"/>
      <w:lvlText w:val="o"/>
      <w:lvlJc w:val="left"/>
      <w:pPr>
        <w:ind w:left="3600" w:hanging="360"/>
      </w:pPr>
      <w:rPr>
        <w:rFonts w:ascii="Courier New" w:hAnsi="Courier New" w:hint="default"/>
      </w:rPr>
    </w:lvl>
    <w:lvl w:ilvl="5" w:tplc="7C786A3E">
      <w:start w:val="1"/>
      <w:numFmt w:val="bullet"/>
      <w:lvlText w:val=""/>
      <w:lvlJc w:val="left"/>
      <w:pPr>
        <w:ind w:left="4320" w:hanging="360"/>
      </w:pPr>
      <w:rPr>
        <w:rFonts w:ascii="Wingdings" w:hAnsi="Wingdings" w:hint="default"/>
      </w:rPr>
    </w:lvl>
    <w:lvl w:ilvl="6" w:tplc="3712FB3E">
      <w:start w:val="1"/>
      <w:numFmt w:val="bullet"/>
      <w:lvlText w:val=""/>
      <w:lvlJc w:val="left"/>
      <w:pPr>
        <w:ind w:left="5040" w:hanging="360"/>
      </w:pPr>
      <w:rPr>
        <w:rFonts w:ascii="Symbol" w:hAnsi="Symbol" w:hint="default"/>
      </w:rPr>
    </w:lvl>
    <w:lvl w:ilvl="7" w:tplc="2A64B71C">
      <w:start w:val="1"/>
      <w:numFmt w:val="bullet"/>
      <w:lvlText w:val="o"/>
      <w:lvlJc w:val="left"/>
      <w:pPr>
        <w:ind w:left="5760" w:hanging="360"/>
      </w:pPr>
      <w:rPr>
        <w:rFonts w:ascii="Courier New" w:hAnsi="Courier New" w:hint="default"/>
      </w:rPr>
    </w:lvl>
    <w:lvl w:ilvl="8" w:tplc="657CE0EA">
      <w:start w:val="1"/>
      <w:numFmt w:val="bullet"/>
      <w:lvlText w:val=""/>
      <w:lvlJc w:val="left"/>
      <w:pPr>
        <w:ind w:left="6480" w:hanging="360"/>
      </w:pPr>
      <w:rPr>
        <w:rFonts w:ascii="Wingdings" w:hAnsi="Wingdings" w:hint="default"/>
      </w:rPr>
    </w:lvl>
  </w:abstractNum>
  <w:abstractNum w:abstractNumId="3" w15:restartNumberingAfterBreak="0">
    <w:nsid w:val="0B9A5B7C"/>
    <w:multiLevelType w:val="hybridMultilevel"/>
    <w:tmpl w:val="527E038A"/>
    <w:lvl w:ilvl="0" w:tplc="30D4A23A">
      <w:start w:val="1"/>
      <w:numFmt w:val="bullet"/>
      <w:lvlText w:val="·"/>
      <w:lvlJc w:val="left"/>
      <w:pPr>
        <w:ind w:left="720" w:hanging="360"/>
      </w:pPr>
      <w:rPr>
        <w:rFonts w:ascii="Symbol" w:hAnsi="Symbol" w:hint="default"/>
      </w:rPr>
    </w:lvl>
    <w:lvl w:ilvl="1" w:tplc="FE2C89CC">
      <w:start w:val="1"/>
      <w:numFmt w:val="bullet"/>
      <w:lvlText w:val="o"/>
      <w:lvlJc w:val="left"/>
      <w:pPr>
        <w:ind w:left="1440" w:hanging="360"/>
      </w:pPr>
      <w:rPr>
        <w:rFonts w:ascii="Courier New" w:hAnsi="Courier New" w:hint="default"/>
      </w:rPr>
    </w:lvl>
    <w:lvl w:ilvl="2" w:tplc="01B27344">
      <w:start w:val="1"/>
      <w:numFmt w:val="bullet"/>
      <w:lvlText w:val=""/>
      <w:lvlJc w:val="left"/>
      <w:pPr>
        <w:ind w:left="2160" w:hanging="360"/>
      </w:pPr>
      <w:rPr>
        <w:rFonts w:ascii="Wingdings" w:hAnsi="Wingdings" w:hint="default"/>
      </w:rPr>
    </w:lvl>
    <w:lvl w:ilvl="3" w:tplc="5CEA0CA2">
      <w:start w:val="1"/>
      <w:numFmt w:val="bullet"/>
      <w:lvlText w:val=""/>
      <w:lvlJc w:val="left"/>
      <w:pPr>
        <w:ind w:left="2880" w:hanging="360"/>
      </w:pPr>
      <w:rPr>
        <w:rFonts w:ascii="Symbol" w:hAnsi="Symbol" w:hint="default"/>
      </w:rPr>
    </w:lvl>
    <w:lvl w:ilvl="4" w:tplc="F7041148">
      <w:start w:val="1"/>
      <w:numFmt w:val="bullet"/>
      <w:lvlText w:val="o"/>
      <w:lvlJc w:val="left"/>
      <w:pPr>
        <w:ind w:left="3600" w:hanging="360"/>
      </w:pPr>
      <w:rPr>
        <w:rFonts w:ascii="Courier New" w:hAnsi="Courier New" w:hint="default"/>
      </w:rPr>
    </w:lvl>
    <w:lvl w:ilvl="5" w:tplc="598818D8">
      <w:start w:val="1"/>
      <w:numFmt w:val="bullet"/>
      <w:lvlText w:val=""/>
      <w:lvlJc w:val="left"/>
      <w:pPr>
        <w:ind w:left="4320" w:hanging="360"/>
      </w:pPr>
      <w:rPr>
        <w:rFonts w:ascii="Wingdings" w:hAnsi="Wingdings" w:hint="default"/>
      </w:rPr>
    </w:lvl>
    <w:lvl w:ilvl="6" w:tplc="7E6EDF12">
      <w:start w:val="1"/>
      <w:numFmt w:val="bullet"/>
      <w:lvlText w:val=""/>
      <w:lvlJc w:val="left"/>
      <w:pPr>
        <w:ind w:left="5040" w:hanging="360"/>
      </w:pPr>
      <w:rPr>
        <w:rFonts w:ascii="Symbol" w:hAnsi="Symbol" w:hint="default"/>
      </w:rPr>
    </w:lvl>
    <w:lvl w:ilvl="7" w:tplc="37DC3E1E">
      <w:start w:val="1"/>
      <w:numFmt w:val="bullet"/>
      <w:lvlText w:val="o"/>
      <w:lvlJc w:val="left"/>
      <w:pPr>
        <w:ind w:left="5760" w:hanging="360"/>
      </w:pPr>
      <w:rPr>
        <w:rFonts w:ascii="Courier New" w:hAnsi="Courier New" w:hint="default"/>
      </w:rPr>
    </w:lvl>
    <w:lvl w:ilvl="8" w:tplc="8DB84070">
      <w:start w:val="1"/>
      <w:numFmt w:val="bullet"/>
      <w:lvlText w:val=""/>
      <w:lvlJc w:val="left"/>
      <w:pPr>
        <w:ind w:left="6480" w:hanging="360"/>
      </w:pPr>
      <w:rPr>
        <w:rFonts w:ascii="Wingdings" w:hAnsi="Wingdings" w:hint="default"/>
      </w:rPr>
    </w:lvl>
  </w:abstractNum>
  <w:abstractNum w:abstractNumId="4" w15:restartNumberingAfterBreak="0">
    <w:nsid w:val="0C5A9B1F"/>
    <w:multiLevelType w:val="hybridMultilevel"/>
    <w:tmpl w:val="9C82A380"/>
    <w:lvl w:ilvl="0" w:tplc="08C4C1BE">
      <w:start w:val="1"/>
      <w:numFmt w:val="lowerLetter"/>
      <w:lvlText w:val="%1."/>
      <w:lvlJc w:val="left"/>
      <w:pPr>
        <w:ind w:left="720" w:hanging="360"/>
      </w:pPr>
    </w:lvl>
    <w:lvl w:ilvl="1" w:tplc="3E7C8690">
      <w:start w:val="1"/>
      <w:numFmt w:val="lowerLetter"/>
      <w:lvlText w:val="%2."/>
      <w:lvlJc w:val="left"/>
      <w:pPr>
        <w:ind w:left="1440" w:hanging="360"/>
      </w:pPr>
    </w:lvl>
    <w:lvl w:ilvl="2" w:tplc="B5282E82">
      <w:start w:val="1"/>
      <w:numFmt w:val="lowerRoman"/>
      <w:lvlText w:val="%3."/>
      <w:lvlJc w:val="right"/>
      <w:pPr>
        <w:ind w:left="2160" w:hanging="180"/>
      </w:pPr>
    </w:lvl>
    <w:lvl w:ilvl="3" w:tplc="B1B88E44">
      <w:start w:val="1"/>
      <w:numFmt w:val="decimal"/>
      <w:lvlText w:val="%4."/>
      <w:lvlJc w:val="left"/>
      <w:pPr>
        <w:ind w:left="2880" w:hanging="360"/>
      </w:pPr>
    </w:lvl>
    <w:lvl w:ilvl="4" w:tplc="47E451E4">
      <w:start w:val="1"/>
      <w:numFmt w:val="lowerLetter"/>
      <w:lvlText w:val="%5."/>
      <w:lvlJc w:val="left"/>
      <w:pPr>
        <w:ind w:left="3600" w:hanging="360"/>
      </w:pPr>
    </w:lvl>
    <w:lvl w:ilvl="5" w:tplc="182E08FE">
      <w:start w:val="1"/>
      <w:numFmt w:val="lowerRoman"/>
      <w:lvlText w:val="%6."/>
      <w:lvlJc w:val="right"/>
      <w:pPr>
        <w:ind w:left="4320" w:hanging="180"/>
      </w:pPr>
    </w:lvl>
    <w:lvl w:ilvl="6" w:tplc="7DBC258C">
      <w:start w:val="1"/>
      <w:numFmt w:val="decimal"/>
      <w:lvlText w:val="%7."/>
      <w:lvlJc w:val="left"/>
      <w:pPr>
        <w:ind w:left="5040" w:hanging="360"/>
      </w:pPr>
    </w:lvl>
    <w:lvl w:ilvl="7" w:tplc="AF58402C">
      <w:start w:val="1"/>
      <w:numFmt w:val="lowerLetter"/>
      <w:lvlText w:val="%8."/>
      <w:lvlJc w:val="left"/>
      <w:pPr>
        <w:ind w:left="5760" w:hanging="360"/>
      </w:pPr>
    </w:lvl>
    <w:lvl w:ilvl="8" w:tplc="2B801A10">
      <w:start w:val="1"/>
      <w:numFmt w:val="lowerRoman"/>
      <w:lvlText w:val="%9."/>
      <w:lvlJc w:val="right"/>
      <w:pPr>
        <w:ind w:left="6480" w:hanging="180"/>
      </w:pPr>
    </w:lvl>
  </w:abstractNum>
  <w:abstractNum w:abstractNumId="5" w15:restartNumberingAfterBreak="0">
    <w:nsid w:val="11B32E93"/>
    <w:multiLevelType w:val="hybridMultilevel"/>
    <w:tmpl w:val="58D07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2C783D"/>
    <w:multiLevelType w:val="hybridMultilevel"/>
    <w:tmpl w:val="1DFE1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FEF088"/>
    <w:multiLevelType w:val="hybridMultilevel"/>
    <w:tmpl w:val="33221B92"/>
    <w:lvl w:ilvl="0" w:tplc="2AB6DBEE">
      <w:start w:val="1"/>
      <w:numFmt w:val="lowerLetter"/>
      <w:lvlText w:val="%1."/>
      <w:lvlJc w:val="left"/>
      <w:pPr>
        <w:ind w:left="720" w:hanging="360"/>
      </w:pPr>
    </w:lvl>
    <w:lvl w:ilvl="1" w:tplc="C684649E">
      <w:start w:val="1"/>
      <w:numFmt w:val="lowerLetter"/>
      <w:lvlText w:val="%2."/>
      <w:lvlJc w:val="left"/>
      <w:pPr>
        <w:ind w:left="1440" w:hanging="360"/>
      </w:pPr>
    </w:lvl>
    <w:lvl w:ilvl="2" w:tplc="637853F6">
      <w:start w:val="1"/>
      <w:numFmt w:val="lowerRoman"/>
      <w:lvlText w:val="%3."/>
      <w:lvlJc w:val="right"/>
      <w:pPr>
        <w:ind w:left="2160" w:hanging="180"/>
      </w:pPr>
    </w:lvl>
    <w:lvl w:ilvl="3" w:tplc="7CAAFA1E">
      <w:start w:val="1"/>
      <w:numFmt w:val="decimal"/>
      <w:lvlText w:val="%4."/>
      <w:lvlJc w:val="left"/>
      <w:pPr>
        <w:ind w:left="2880" w:hanging="360"/>
      </w:pPr>
    </w:lvl>
    <w:lvl w:ilvl="4" w:tplc="0BA4D5E6">
      <w:start w:val="1"/>
      <w:numFmt w:val="lowerLetter"/>
      <w:lvlText w:val="%5."/>
      <w:lvlJc w:val="left"/>
      <w:pPr>
        <w:ind w:left="3600" w:hanging="360"/>
      </w:pPr>
    </w:lvl>
    <w:lvl w:ilvl="5" w:tplc="5ACCC824">
      <w:start w:val="1"/>
      <w:numFmt w:val="lowerRoman"/>
      <w:lvlText w:val="%6."/>
      <w:lvlJc w:val="right"/>
      <w:pPr>
        <w:ind w:left="4320" w:hanging="180"/>
      </w:pPr>
    </w:lvl>
    <w:lvl w:ilvl="6" w:tplc="B142CD5A">
      <w:start w:val="1"/>
      <w:numFmt w:val="decimal"/>
      <w:lvlText w:val="%7."/>
      <w:lvlJc w:val="left"/>
      <w:pPr>
        <w:ind w:left="5040" w:hanging="360"/>
      </w:pPr>
    </w:lvl>
    <w:lvl w:ilvl="7" w:tplc="AB602A24">
      <w:start w:val="1"/>
      <w:numFmt w:val="lowerLetter"/>
      <w:lvlText w:val="%8."/>
      <w:lvlJc w:val="left"/>
      <w:pPr>
        <w:ind w:left="5760" w:hanging="360"/>
      </w:pPr>
    </w:lvl>
    <w:lvl w:ilvl="8" w:tplc="2376C718">
      <w:start w:val="1"/>
      <w:numFmt w:val="lowerRoman"/>
      <w:lvlText w:val="%9."/>
      <w:lvlJc w:val="right"/>
      <w:pPr>
        <w:ind w:left="6480" w:hanging="180"/>
      </w:pPr>
    </w:lvl>
  </w:abstractNum>
  <w:abstractNum w:abstractNumId="8" w15:restartNumberingAfterBreak="0">
    <w:nsid w:val="1BC332E0"/>
    <w:multiLevelType w:val="hybridMultilevel"/>
    <w:tmpl w:val="10F034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451BF1"/>
    <w:multiLevelType w:val="hybridMultilevel"/>
    <w:tmpl w:val="550E8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7200A"/>
    <w:multiLevelType w:val="hybridMultilevel"/>
    <w:tmpl w:val="9C4EC16C"/>
    <w:lvl w:ilvl="0" w:tplc="6770C65E">
      <w:start w:val="3"/>
      <w:numFmt w:val="bullet"/>
      <w:lvlText w:val="-"/>
      <w:lvlJc w:val="left"/>
      <w:pPr>
        <w:ind w:left="720" w:hanging="360"/>
      </w:pPr>
      <w:rPr>
        <w:rFonts w:ascii="Lato Medium" w:eastAsia="Lato Medium" w:hAnsi="Lato Medium" w:cs="Lato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A955B9"/>
    <w:multiLevelType w:val="hybridMultilevel"/>
    <w:tmpl w:val="BBDC6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AB4CFB"/>
    <w:multiLevelType w:val="hybridMultilevel"/>
    <w:tmpl w:val="E4F419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4B3497"/>
    <w:multiLevelType w:val="hybridMultilevel"/>
    <w:tmpl w:val="69CADF7C"/>
    <w:lvl w:ilvl="0" w:tplc="10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6F078B"/>
    <w:multiLevelType w:val="hybridMultilevel"/>
    <w:tmpl w:val="F432C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BC00CD"/>
    <w:multiLevelType w:val="hybridMultilevel"/>
    <w:tmpl w:val="D6F4CD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641965"/>
    <w:multiLevelType w:val="hybridMultilevel"/>
    <w:tmpl w:val="E45E8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620EC4"/>
    <w:multiLevelType w:val="hybridMultilevel"/>
    <w:tmpl w:val="5D66847C"/>
    <w:lvl w:ilvl="0" w:tplc="159AF71A">
      <w:start w:val="1"/>
      <w:numFmt w:val="decimal"/>
      <w:lvlText w:val="%1."/>
      <w:lvlJc w:val="left"/>
      <w:pPr>
        <w:ind w:left="720" w:hanging="360"/>
      </w:pPr>
    </w:lvl>
    <w:lvl w:ilvl="1" w:tplc="34B692C0">
      <w:start w:val="1"/>
      <w:numFmt w:val="lowerLetter"/>
      <w:lvlText w:val="%2."/>
      <w:lvlJc w:val="left"/>
      <w:pPr>
        <w:ind w:left="1440" w:hanging="360"/>
      </w:pPr>
    </w:lvl>
    <w:lvl w:ilvl="2" w:tplc="7D20C62A">
      <w:start w:val="1"/>
      <w:numFmt w:val="lowerRoman"/>
      <w:lvlText w:val="%3."/>
      <w:lvlJc w:val="right"/>
      <w:pPr>
        <w:ind w:left="2160" w:hanging="180"/>
      </w:pPr>
    </w:lvl>
    <w:lvl w:ilvl="3" w:tplc="DB8E502C">
      <w:start w:val="1"/>
      <w:numFmt w:val="decimal"/>
      <w:lvlText w:val="%4."/>
      <w:lvlJc w:val="left"/>
      <w:pPr>
        <w:ind w:left="2880" w:hanging="360"/>
      </w:pPr>
    </w:lvl>
    <w:lvl w:ilvl="4" w:tplc="371EF9DA">
      <w:start w:val="1"/>
      <w:numFmt w:val="lowerLetter"/>
      <w:lvlText w:val="%5."/>
      <w:lvlJc w:val="left"/>
      <w:pPr>
        <w:ind w:left="3600" w:hanging="360"/>
      </w:pPr>
    </w:lvl>
    <w:lvl w:ilvl="5" w:tplc="CA0CA1DA">
      <w:start w:val="1"/>
      <w:numFmt w:val="lowerRoman"/>
      <w:lvlText w:val="%6."/>
      <w:lvlJc w:val="right"/>
      <w:pPr>
        <w:ind w:left="4320" w:hanging="180"/>
      </w:pPr>
    </w:lvl>
    <w:lvl w:ilvl="6" w:tplc="8F0C3A1E">
      <w:start w:val="1"/>
      <w:numFmt w:val="decimal"/>
      <w:lvlText w:val="%7."/>
      <w:lvlJc w:val="left"/>
      <w:pPr>
        <w:ind w:left="5040" w:hanging="360"/>
      </w:pPr>
    </w:lvl>
    <w:lvl w:ilvl="7" w:tplc="FF32BB22">
      <w:start w:val="1"/>
      <w:numFmt w:val="lowerLetter"/>
      <w:lvlText w:val="%8."/>
      <w:lvlJc w:val="left"/>
      <w:pPr>
        <w:ind w:left="5760" w:hanging="360"/>
      </w:pPr>
    </w:lvl>
    <w:lvl w:ilvl="8" w:tplc="83061EAE">
      <w:start w:val="1"/>
      <w:numFmt w:val="lowerRoman"/>
      <w:lvlText w:val="%9."/>
      <w:lvlJc w:val="right"/>
      <w:pPr>
        <w:ind w:left="6480" w:hanging="180"/>
      </w:pPr>
    </w:lvl>
  </w:abstractNum>
  <w:abstractNum w:abstractNumId="18" w15:restartNumberingAfterBreak="0">
    <w:nsid w:val="4872874C"/>
    <w:multiLevelType w:val="hybridMultilevel"/>
    <w:tmpl w:val="9E302BEA"/>
    <w:lvl w:ilvl="0" w:tplc="31C0F9C6">
      <w:start w:val="1"/>
      <w:numFmt w:val="lowerLetter"/>
      <w:lvlText w:val="%1."/>
      <w:lvlJc w:val="left"/>
      <w:pPr>
        <w:ind w:left="720" w:hanging="360"/>
      </w:pPr>
    </w:lvl>
    <w:lvl w:ilvl="1" w:tplc="E1287D7A">
      <w:start w:val="1"/>
      <w:numFmt w:val="lowerLetter"/>
      <w:lvlText w:val="%2."/>
      <w:lvlJc w:val="left"/>
      <w:pPr>
        <w:ind w:left="1440" w:hanging="360"/>
      </w:pPr>
    </w:lvl>
    <w:lvl w:ilvl="2" w:tplc="33C8E230">
      <w:start w:val="1"/>
      <w:numFmt w:val="lowerRoman"/>
      <w:lvlText w:val="%3."/>
      <w:lvlJc w:val="right"/>
      <w:pPr>
        <w:ind w:left="2160" w:hanging="180"/>
      </w:pPr>
    </w:lvl>
    <w:lvl w:ilvl="3" w:tplc="E048EFCC">
      <w:start w:val="1"/>
      <w:numFmt w:val="decimal"/>
      <w:lvlText w:val="%4."/>
      <w:lvlJc w:val="left"/>
      <w:pPr>
        <w:ind w:left="2880" w:hanging="360"/>
      </w:pPr>
    </w:lvl>
    <w:lvl w:ilvl="4" w:tplc="0D70BE0C">
      <w:start w:val="1"/>
      <w:numFmt w:val="lowerLetter"/>
      <w:lvlText w:val="%5."/>
      <w:lvlJc w:val="left"/>
      <w:pPr>
        <w:ind w:left="3600" w:hanging="360"/>
      </w:pPr>
    </w:lvl>
    <w:lvl w:ilvl="5" w:tplc="50F09A20">
      <w:start w:val="1"/>
      <w:numFmt w:val="lowerRoman"/>
      <w:lvlText w:val="%6."/>
      <w:lvlJc w:val="right"/>
      <w:pPr>
        <w:ind w:left="4320" w:hanging="180"/>
      </w:pPr>
    </w:lvl>
    <w:lvl w:ilvl="6" w:tplc="343C4A7A">
      <w:start w:val="1"/>
      <w:numFmt w:val="decimal"/>
      <w:lvlText w:val="%7."/>
      <w:lvlJc w:val="left"/>
      <w:pPr>
        <w:ind w:left="5040" w:hanging="360"/>
      </w:pPr>
    </w:lvl>
    <w:lvl w:ilvl="7" w:tplc="B17C60B0">
      <w:start w:val="1"/>
      <w:numFmt w:val="lowerLetter"/>
      <w:lvlText w:val="%8."/>
      <w:lvlJc w:val="left"/>
      <w:pPr>
        <w:ind w:left="5760" w:hanging="360"/>
      </w:pPr>
    </w:lvl>
    <w:lvl w:ilvl="8" w:tplc="BD46B446">
      <w:start w:val="1"/>
      <w:numFmt w:val="lowerRoman"/>
      <w:lvlText w:val="%9."/>
      <w:lvlJc w:val="right"/>
      <w:pPr>
        <w:ind w:left="6480" w:hanging="180"/>
      </w:pPr>
    </w:lvl>
  </w:abstractNum>
  <w:abstractNum w:abstractNumId="19" w15:restartNumberingAfterBreak="0">
    <w:nsid w:val="49BA8BF0"/>
    <w:multiLevelType w:val="hybridMultilevel"/>
    <w:tmpl w:val="953EE53E"/>
    <w:lvl w:ilvl="0" w:tplc="22DCDA92">
      <w:start w:val="1"/>
      <w:numFmt w:val="lowerLetter"/>
      <w:lvlText w:val="%1."/>
      <w:lvlJc w:val="left"/>
      <w:pPr>
        <w:ind w:left="720" w:hanging="360"/>
      </w:pPr>
    </w:lvl>
    <w:lvl w:ilvl="1" w:tplc="AD46FF1E">
      <w:start w:val="1"/>
      <w:numFmt w:val="lowerLetter"/>
      <w:lvlText w:val="%2."/>
      <w:lvlJc w:val="left"/>
      <w:pPr>
        <w:ind w:left="1440" w:hanging="360"/>
      </w:pPr>
    </w:lvl>
    <w:lvl w:ilvl="2" w:tplc="D11CB27C">
      <w:start w:val="1"/>
      <w:numFmt w:val="lowerRoman"/>
      <w:lvlText w:val="%3."/>
      <w:lvlJc w:val="right"/>
      <w:pPr>
        <w:ind w:left="2160" w:hanging="180"/>
      </w:pPr>
    </w:lvl>
    <w:lvl w:ilvl="3" w:tplc="D5F83AC4">
      <w:start w:val="1"/>
      <w:numFmt w:val="decimal"/>
      <w:lvlText w:val="%4."/>
      <w:lvlJc w:val="left"/>
      <w:pPr>
        <w:ind w:left="2880" w:hanging="360"/>
      </w:pPr>
    </w:lvl>
    <w:lvl w:ilvl="4" w:tplc="B9F433C8">
      <w:start w:val="1"/>
      <w:numFmt w:val="lowerLetter"/>
      <w:lvlText w:val="%5."/>
      <w:lvlJc w:val="left"/>
      <w:pPr>
        <w:ind w:left="3600" w:hanging="360"/>
      </w:pPr>
    </w:lvl>
    <w:lvl w:ilvl="5" w:tplc="E7B83DFE">
      <w:start w:val="1"/>
      <w:numFmt w:val="lowerRoman"/>
      <w:lvlText w:val="%6."/>
      <w:lvlJc w:val="right"/>
      <w:pPr>
        <w:ind w:left="4320" w:hanging="180"/>
      </w:pPr>
    </w:lvl>
    <w:lvl w:ilvl="6" w:tplc="AA3C6EE2">
      <w:start w:val="1"/>
      <w:numFmt w:val="decimal"/>
      <w:lvlText w:val="%7."/>
      <w:lvlJc w:val="left"/>
      <w:pPr>
        <w:ind w:left="5040" w:hanging="360"/>
      </w:pPr>
    </w:lvl>
    <w:lvl w:ilvl="7" w:tplc="432A0D86">
      <w:start w:val="1"/>
      <w:numFmt w:val="lowerLetter"/>
      <w:lvlText w:val="%8."/>
      <w:lvlJc w:val="left"/>
      <w:pPr>
        <w:ind w:left="5760" w:hanging="360"/>
      </w:pPr>
    </w:lvl>
    <w:lvl w:ilvl="8" w:tplc="2528BFA0">
      <w:start w:val="1"/>
      <w:numFmt w:val="lowerRoman"/>
      <w:lvlText w:val="%9."/>
      <w:lvlJc w:val="right"/>
      <w:pPr>
        <w:ind w:left="6480" w:hanging="180"/>
      </w:pPr>
    </w:lvl>
  </w:abstractNum>
  <w:abstractNum w:abstractNumId="20" w15:restartNumberingAfterBreak="0">
    <w:nsid w:val="4CE77CE5"/>
    <w:multiLevelType w:val="hybridMultilevel"/>
    <w:tmpl w:val="7B2477DE"/>
    <w:lvl w:ilvl="0" w:tplc="EEF4BF90">
      <w:start w:val="1"/>
      <w:numFmt w:val="bullet"/>
      <w:lvlText w:val="·"/>
      <w:lvlJc w:val="left"/>
      <w:pPr>
        <w:ind w:left="720" w:hanging="360"/>
      </w:pPr>
      <w:rPr>
        <w:rFonts w:ascii="Symbol" w:hAnsi="Symbol" w:hint="default"/>
      </w:rPr>
    </w:lvl>
    <w:lvl w:ilvl="1" w:tplc="A4E09F4E">
      <w:start w:val="1"/>
      <w:numFmt w:val="bullet"/>
      <w:lvlText w:val="o"/>
      <w:lvlJc w:val="left"/>
      <w:pPr>
        <w:ind w:left="1440" w:hanging="360"/>
      </w:pPr>
      <w:rPr>
        <w:rFonts w:ascii="Courier New" w:hAnsi="Courier New" w:hint="default"/>
      </w:rPr>
    </w:lvl>
    <w:lvl w:ilvl="2" w:tplc="01184C64">
      <w:start w:val="1"/>
      <w:numFmt w:val="bullet"/>
      <w:lvlText w:val=""/>
      <w:lvlJc w:val="left"/>
      <w:pPr>
        <w:ind w:left="2160" w:hanging="360"/>
      </w:pPr>
      <w:rPr>
        <w:rFonts w:ascii="Wingdings" w:hAnsi="Wingdings" w:hint="default"/>
      </w:rPr>
    </w:lvl>
    <w:lvl w:ilvl="3" w:tplc="2B76A810">
      <w:start w:val="1"/>
      <w:numFmt w:val="bullet"/>
      <w:lvlText w:val=""/>
      <w:lvlJc w:val="left"/>
      <w:pPr>
        <w:ind w:left="2880" w:hanging="360"/>
      </w:pPr>
      <w:rPr>
        <w:rFonts w:ascii="Symbol" w:hAnsi="Symbol" w:hint="default"/>
      </w:rPr>
    </w:lvl>
    <w:lvl w:ilvl="4" w:tplc="12A823A8">
      <w:start w:val="1"/>
      <w:numFmt w:val="bullet"/>
      <w:lvlText w:val="o"/>
      <w:lvlJc w:val="left"/>
      <w:pPr>
        <w:ind w:left="3600" w:hanging="360"/>
      </w:pPr>
      <w:rPr>
        <w:rFonts w:ascii="Courier New" w:hAnsi="Courier New" w:hint="default"/>
      </w:rPr>
    </w:lvl>
    <w:lvl w:ilvl="5" w:tplc="6430E99C">
      <w:start w:val="1"/>
      <w:numFmt w:val="bullet"/>
      <w:lvlText w:val=""/>
      <w:lvlJc w:val="left"/>
      <w:pPr>
        <w:ind w:left="4320" w:hanging="360"/>
      </w:pPr>
      <w:rPr>
        <w:rFonts w:ascii="Wingdings" w:hAnsi="Wingdings" w:hint="default"/>
      </w:rPr>
    </w:lvl>
    <w:lvl w:ilvl="6" w:tplc="A4A01F1E">
      <w:start w:val="1"/>
      <w:numFmt w:val="bullet"/>
      <w:lvlText w:val=""/>
      <w:lvlJc w:val="left"/>
      <w:pPr>
        <w:ind w:left="5040" w:hanging="360"/>
      </w:pPr>
      <w:rPr>
        <w:rFonts w:ascii="Symbol" w:hAnsi="Symbol" w:hint="default"/>
      </w:rPr>
    </w:lvl>
    <w:lvl w:ilvl="7" w:tplc="0A0E28F8">
      <w:start w:val="1"/>
      <w:numFmt w:val="bullet"/>
      <w:lvlText w:val="o"/>
      <w:lvlJc w:val="left"/>
      <w:pPr>
        <w:ind w:left="5760" w:hanging="360"/>
      </w:pPr>
      <w:rPr>
        <w:rFonts w:ascii="Courier New" w:hAnsi="Courier New" w:hint="default"/>
      </w:rPr>
    </w:lvl>
    <w:lvl w:ilvl="8" w:tplc="31AC0B0E">
      <w:start w:val="1"/>
      <w:numFmt w:val="bullet"/>
      <w:lvlText w:val=""/>
      <w:lvlJc w:val="left"/>
      <w:pPr>
        <w:ind w:left="6480" w:hanging="360"/>
      </w:pPr>
      <w:rPr>
        <w:rFonts w:ascii="Wingdings" w:hAnsi="Wingdings" w:hint="default"/>
      </w:rPr>
    </w:lvl>
  </w:abstractNum>
  <w:abstractNum w:abstractNumId="21" w15:restartNumberingAfterBreak="0">
    <w:nsid w:val="56343F4A"/>
    <w:multiLevelType w:val="hybridMultilevel"/>
    <w:tmpl w:val="64382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A3272C"/>
    <w:multiLevelType w:val="hybridMultilevel"/>
    <w:tmpl w:val="101E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31C0D"/>
    <w:multiLevelType w:val="hybridMultilevel"/>
    <w:tmpl w:val="7E724886"/>
    <w:lvl w:ilvl="0" w:tplc="56A8BCE0">
      <w:start w:val="3"/>
      <w:numFmt w:val="bullet"/>
      <w:lvlText w:val="-"/>
      <w:lvlJc w:val="left"/>
      <w:pPr>
        <w:ind w:left="720" w:hanging="360"/>
      </w:pPr>
      <w:rPr>
        <w:rFonts w:ascii="Cambria" w:eastAsia="MS Gothic" w:hAnsi="Cambria" w:cs="Times New Roman"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069207"/>
    <w:multiLevelType w:val="hybridMultilevel"/>
    <w:tmpl w:val="0C240142"/>
    <w:lvl w:ilvl="0" w:tplc="BCA0C074">
      <w:start w:val="1"/>
      <w:numFmt w:val="bullet"/>
      <w:lvlText w:val="o"/>
      <w:lvlJc w:val="left"/>
      <w:pPr>
        <w:ind w:left="720" w:hanging="360"/>
      </w:pPr>
      <w:rPr>
        <w:rFonts w:ascii="&quot;Courier New&quot;" w:hAnsi="&quot;Courier New&quot;" w:hint="default"/>
      </w:rPr>
    </w:lvl>
    <w:lvl w:ilvl="1" w:tplc="93221C4E">
      <w:start w:val="1"/>
      <w:numFmt w:val="bullet"/>
      <w:lvlText w:val="o"/>
      <w:lvlJc w:val="left"/>
      <w:pPr>
        <w:ind w:left="1440" w:hanging="360"/>
      </w:pPr>
      <w:rPr>
        <w:rFonts w:ascii="Courier New" w:hAnsi="Courier New" w:hint="default"/>
      </w:rPr>
    </w:lvl>
    <w:lvl w:ilvl="2" w:tplc="554A5E5C">
      <w:start w:val="1"/>
      <w:numFmt w:val="bullet"/>
      <w:lvlText w:val=""/>
      <w:lvlJc w:val="left"/>
      <w:pPr>
        <w:ind w:left="2160" w:hanging="360"/>
      </w:pPr>
      <w:rPr>
        <w:rFonts w:ascii="Wingdings" w:hAnsi="Wingdings" w:hint="default"/>
      </w:rPr>
    </w:lvl>
    <w:lvl w:ilvl="3" w:tplc="76A8AE6C">
      <w:start w:val="1"/>
      <w:numFmt w:val="bullet"/>
      <w:lvlText w:val=""/>
      <w:lvlJc w:val="left"/>
      <w:pPr>
        <w:ind w:left="2880" w:hanging="360"/>
      </w:pPr>
      <w:rPr>
        <w:rFonts w:ascii="Symbol" w:hAnsi="Symbol" w:hint="default"/>
      </w:rPr>
    </w:lvl>
    <w:lvl w:ilvl="4" w:tplc="0072563E">
      <w:start w:val="1"/>
      <w:numFmt w:val="bullet"/>
      <w:lvlText w:val="o"/>
      <w:lvlJc w:val="left"/>
      <w:pPr>
        <w:ind w:left="3600" w:hanging="360"/>
      </w:pPr>
      <w:rPr>
        <w:rFonts w:ascii="Courier New" w:hAnsi="Courier New" w:hint="default"/>
      </w:rPr>
    </w:lvl>
    <w:lvl w:ilvl="5" w:tplc="04D4A80A">
      <w:start w:val="1"/>
      <w:numFmt w:val="bullet"/>
      <w:lvlText w:val=""/>
      <w:lvlJc w:val="left"/>
      <w:pPr>
        <w:ind w:left="4320" w:hanging="360"/>
      </w:pPr>
      <w:rPr>
        <w:rFonts w:ascii="Wingdings" w:hAnsi="Wingdings" w:hint="default"/>
      </w:rPr>
    </w:lvl>
    <w:lvl w:ilvl="6" w:tplc="F4F01F78">
      <w:start w:val="1"/>
      <w:numFmt w:val="bullet"/>
      <w:lvlText w:val=""/>
      <w:lvlJc w:val="left"/>
      <w:pPr>
        <w:ind w:left="5040" w:hanging="360"/>
      </w:pPr>
      <w:rPr>
        <w:rFonts w:ascii="Symbol" w:hAnsi="Symbol" w:hint="default"/>
      </w:rPr>
    </w:lvl>
    <w:lvl w:ilvl="7" w:tplc="BC802A6C">
      <w:start w:val="1"/>
      <w:numFmt w:val="bullet"/>
      <w:lvlText w:val="o"/>
      <w:lvlJc w:val="left"/>
      <w:pPr>
        <w:ind w:left="5760" w:hanging="360"/>
      </w:pPr>
      <w:rPr>
        <w:rFonts w:ascii="Courier New" w:hAnsi="Courier New" w:hint="default"/>
      </w:rPr>
    </w:lvl>
    <w:lvl w:ilvl="8" w:tplc="E0D4A7CA">
      <w:start w:val="1"/>
      <w:numFmt w:val="bullet"/>
      <w:lvlText w:val=""/>
      <w:lvlJc w:val="left"/>
      <w:pPr>
        <w:ind w:left="6480" w:hanging="360"/>
      </w:pPr>
      <w:rPr>
        <w:rFonts w:ascii="Wingdings" w:hAnsi="Wingdings" w:hint="default"/>
      </w:rPr>
    </w:lvl>
  </w:abstractNum>
  <w:abstractNum w:abstractNumId="25" w15:restartNumberingAfterBreak="0">
    <w:nsid w:val="65570E5C"/>
    <w:multiLevelType w:val="hybridMultilevel"/>
    <w:tmpl w:val="214CA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94560E"/>
    <w:multiLevelType w:val="hybridMultilevel"/>
    <w:tmpl w:val="85A6A962"/>
    <w:lvl w:ilvl="0" w:tplc="BE2E9E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F5674A"/>
    <w:multiLevelType w:val="hybridMultilevel"/>
    <w:tmpl w:val="3D72C9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368EF"/>
    <w:multiLevelType w:val="hybridMultilevel"/>
    <w:tmpl w:val="C83EAE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C0E304E"/>
    <w:multiLevelType w:val="hybridMultilevel"/>
    <w:tmpl w:val="B3CC1FE0"/>
    <w:lvl w:ilvl="0" w:tplc="C854E214">
      <w:numFmt w:val="bullet"/>
      <w:lvlText w:val="-"/>
      <w:lvlJc w:val="left"/>
      <w:pPr>
        <w:ind w:left="720" w:hanging="36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06689"/>
    <w:multiLevelType w:val="hybridMultilevel"/>
    <w:tmpl w:val="C44636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6D0AD33E"/>
    <w:multiLevelType w:val="hybridMultilevel"/>
    <w:tmpl w:val="9D4AC23E"/>
    <w:lvl w:ilvl="0" w:tplc="479802F4">
      <w:start w:val="1"/>
      <w:numFmt w:val="decimal"/>
      <w:lvlText w:val="%1."/>
      <w:lvlJc w:val="left"/>
      <w:pPr>
        <w:ind w:left="720" w:hanging="360"/>
      </w:pPr>
    </w:lvl>
    <w:lvl w:ilvl="1" w:tplc="A06CD64A">
      <w:start w:val="1"/>
      <w:numFmt w:val="lowerLetter"/>
      <w:lvlText w:val="%2."/>
      <w:lvlJc w:val="left"/>
      <w:pPr>
        <w:ind w:left="1440" w:hanging="360"/>
      </w:pPr>
    </w:lvl>
    <w:lvl w:ilvl="2" w:tplc="6B50704E">
      <w:start w:val="1"/>
      <w:numFmt w:val="lowerRoman"/>
      <w:lvlText w:val="%3."/>
      <w:lvlJc w:val="right"/>
      <w:pPr>
        <w:ind w:left="2160" w:hanging="180"/>
      </w:pPr>
    </w:lvl>
    <w:lvl w:ilvl="3" w:tplc="E1169A62">
      <w:start w:val="1"/>
      <w:numFmt w:val="decimal"/>
      <w:lvlText w:val="%4."/>
      <w:lvlJc w:val="left"/>
      <w:pPr>
        <w:ind w:left="2880" w:hanging="360"/>
      </w:pPr>
    </w:lvl>
    <w:lvl w:ilvl="4" w:tplc="1500E8A8">
      <w:start w:val="1"/>
      <w:numFmt w:val="lowerLetter"/>
      <w:lvlText w:val="%5."/>
      <w:lvlJc w:val="left"/>
      <w:pPr>
        <w:ind w:left="3600" w:hanging="360"/>
      </w:pPr>
    </w:lvl>
    <w:lvl w:ilvl="5" w:tplc="35E27FC8">
      <w:start w:val="1"/>
      <w:numFmt w:val="lowerRoman"/>
      <w:lvlText w:val="%6."/>
      <w:lvlJc w:val="right"/>
      <w:pPr>
        <w:ind w:left="4320" w:hanging="180"/>
      </w:pPr>
    </w:lvl>
    <w:lvl w:ilvl="6" w:tplc="C32C0F7E">
      <w:start w:val="1"/>
      <w:numFmt w:val="decimal"/>
      <w:lvlText w:val="%7."/>
      <w:lvlJc w:val="left"/>
      <w:pPr>
        <w:ind w:left="5040" w:hanging="360"/>
      </w:pPr>
    </w:lvl>
    <w:lvl w:ilvl="7" w:tplc="B69C1A40">
      <w:start w:val="1"/>
      <w:numFmt w:val="lowerLetter"/>
      <w:lvlText w:val="%8."/>
      <w:lvlJc w:val="left"/>
      <w:pPr>
        <w:ind w:left="5760" w:hanging="360"/>
      </w:pPr>
    </w:lvl>
    <w:lvl w:ilvl="8" w:tplc="6C186348">
      <w:start w:val="1"/>
      <w:numFmt w:val="lowerRoman"/>
      <w:lvlText w:val="%9."/>
      <w:lvlJc w:val="right"/>
      <w:pPr>
        <w:ind w:left="6480" w:hanging="180"/>
      </w:pPr>
    </w:lvl>
  </w:abstractNum>
  <w:abstractNum w:abstractNumId="32" w15:restartNumberingAfterBreak="0">
    <w:nsid w:val="6D5B7F37"/>
    <w:multiLevelType w:val="hybridMultilevel"/>
    <w:tmpl w:val="5DEC7BB6"/>
    <w:lvl w:ilvl="0" w:tplc="56A8BCE0">
      <w:start w:val="3"/>
      <w:numFmt w:val="bullet"/>
      <w:lvlText w:val="-"/>
      <w:lvlJc w:val="left"/>
      <w:pPr>
        <w:ind w:left="720" w:hanging="360"/>
      </w:pPr>
      <w:rPr>
        <w:rFonts w:ascii="Cambria" w:eastAsia="MS Gothic"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2D670E"/>
    <w:multiLevelType w:val="hybridMultilevel"/>
    <w:tmpl w:val="101E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A8E51"/>
    <w:multiLevelType w:val="hybridMultilevel"/>
    <w:tmpl w:val="41E09D30"/>
    <w:lvl w:ilvl="0" w:tplc="CEF40EF6">
      <w:start w:val="1"/>
      <w:numFmt w:val="bullet"/>
      <w:lvlText w:val="·"/>
      <w:lvlJc w:val="left"/>
      <w:pPr>
        <w:ind w:left="720" w:hanging="360"/>
      </w:pPr>
      <w:rPr>
        <w:rFonts w:ascii="Symbol" w:hAnsi="Symbol" w:hint="default"/>
      </w:rPr>
    </w:lvl>
    <w:lvl w:ilvl="1" w:tplc="77567F46">
      <w:start w:val="1"/>
      <w:numFmt w:val="bullet"/>
      <w:lvlText w:val="o"/>
      <w:lvlJc w:val="left"/>
      <w:pPr>
        <w:ind w:left="1440" w:hanging="360"/>
      </w:pPr>
      <w:rPr>
        <w:rFonts w:ascii="Courier New" w:hAnsi="Courier New" w:hint="default"/>
      </w:rPr>
    </w:lvl>
    <w:lvl w:ilvl="2" w:tplc="254C572C">
      <w:start w:val="1"/>
      <w:numFmt w:val="bullet"/>
      <w:lvlText w:val=""/>
      <w:lvlJc w:val="left"/>
      <w:pPr>
        <w:ind w:left="2160" w:hanging="360"/>
      </w:pPr>
      <w:rPr>
        <w:rFonts w:ascii="Wingdings" w:hAnsi="Wingdings" w:hint="default"/>
      </w:rPr>
    </w:lvl>
    <w:lvl w:ilvl="3" w:tplc="91FA8A02">
      <w:start w:val="1"/>
      <w:numFmt w:val="bullet"/>
      <w:lvlText w:val=""/>
      <w:lvlJc w:val="left"/>
      <w:pPr>
        <w:ind w:left="2880" w:hanging="360"/>
      </w:pPr>
      <w:rPr>
        <w:rFonts w:ascii="Symbol" w:hAnsi="Symbol" w:hint="default"/>
      </w:rPr>
    </w:lvl>
    <w:lvl w:ilvl="4" w:tplc="CEC27836">
      <w:start w:val="1"/>
      <w:numFmt w:val="bullet"/>
      <w:lvlText w:val="o"/>
      <w:lvlJc w:val="left"/>
      <w:pPr>
        <w:ind w:left="3600" w:hanging="360"/>
      </w:pPr>
      <w:rPr>
        <w:rFonts w:ascii="Courier New" w:hAnsi="Courier New" w:hint="default"/>
      </w:rPr>
    </w:lvl>
    <w:lvl w:ilvl="5" w:tplc="237232D8">
      <w:start w:val="1"/>
      <w:numFmt w:val="bullet"/>
      <w:lvlText w:val=""/>
      <w:lvlJc w:val="left"/>
      <w:pPr>
        <w:ind w:left="4320" w:hanging="360"/>
      </w:pPr>
      <w:rPr>
        <w:rFonts w:ascii="Wingdings" w:hAnsi="Wingdings" w:hint="default"/>
      </w:rPr>
    </w:lvl>
    <w:lvl w:ilvl="6" w:tplc="FCD409F0">
      <w:start w:val="1"/>
      <w:numFmt w:val="bullet"/>
      <w:lvlText w:val=""/>
      <w:lvlJc w:val="left"/>
      <w:pPr>
        <w:ind w:left="5040" w:hanging="360"/>
      </w:pPr>
      <w:rPr>
        <w:rFonts w:ascii="Symbol" w:hAnsi="Symbol" w:hint="default"/>
      </w:rPr>
    </w:lvl>
    <w:lvl w:ilvl="7" w:tplc="8C3C820A">
      <w:start w:val="1"/>
      <w:numFmt w:val="bullet"/>
      <w:lvlText w:val="o"/>
      <w:lvlJc w:val="left"/>
      <w:pPr>
        <w:ind w:left="5760" w:hanging="360"/>
      </w:pPr>
      <w:rPr>
        <w:rFonts w:ascii="Courier New" w:hAnsi="Courier New" w:hint="default"/>
      </w:rPr>
    </w:lvl>
    <w:lvl w:ilvl="8" w:tplc="2A660468">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8"/>
  </w:num>
  <w:num w:numId="4">
    <w:abstractNumId w:val="19"/>
  </w:num>
  <w:num w:numId="5">
    <w:abstractNumId w:val="24"/>
  </w:num>
  <w:num w:numId="6">
    <w:abstractNumId w:val="4"/>
  </w:num>
  <w:num w:numId="7">
    <w:abstractNumId w:val="7"/>
  </w:num>
  <w:num w:numId="8">
    <w:abstractNumId w:val="31"/>
  </w:num>
  <w:num w:numId="9">
    <w:abstractNumId w:val="34"/>
  </w:num>
  <w:num w:numId="10">
    <w:abstractNumId w:val="13"/>
  </w:num>
  <w:num w:numId="11">
    <w:abstractNumId w:val="14"/>
  </w:num>
  <w:num w:numId="12">
    <w:abstractNumId w:val="28"/>
  </w:num>
  <w:num w:numId="13">
    <w:abstractNumId w:val="30"/>
  </w:num>
  <w:num w:numId="14">
    <w:abstractNumId w:val="6"/>
  </w:num>
  <w:num w:numId="15">
    <w:abstractNumId w:val="15"/>
  </w:num>
  <w:num w:numId="16">
    <w:abstractNumId w:val="9"/>
  </w:num>
  <w:num w:numId="17">
    <w:abstractNumId w:val="22"/>
  </w:num>
  <w:num w:numId="18">
    <w:abstractNumId w:val="33"/>
  </w:num>
  <w:num w:numId="19">
    <w:abstractNumId w:val="0"/>
  </w:num>
  <w:num w:numId="20">
    <w:abstractNumId w:val="27"/>
  </w:num>
  <w:num w:numId="21">
    <w:abstractNumId w:val="23"/>
  </w:num>
  <w:num w:numId="22">
    <w:abstractNumId w:val="29"/>
  </w:num>
  <w:num w:numId="23">
    <w:abstractNumId w:val="26"/>
  </w:num>
  <w:num w:numId="24">
    <w:abstractNumId w:val="20"/>
  </w:num>
  <w:num w:numId="25">
    <w:abstractNumId w:val="2"/>
  </w:num>
  <w:num w:numId="26">
    <w:abstractNumId w:val="12"/>
  </w:num>
  <w:num w:numId="27">
    <w:abstractNumId w:val="8"/>
  </w:num>
  <w:num w:numId="28">
    <w:abstractNumId w:val="1"/>
  </w:num>
  <w:num w:numId="29">
    <w:abstractNumId w:val="5"/>
  </w:num>
  <w:num w:numId="30">
    <w:abstractNumId w:val="21"/>
  </w:num>
  <w:num w:numId="31">
    <w:abstractNumId w:val="16"/>
  </w:num>
  <w:num w:numId="32">
    <w:abstractNumId w:val="11"/>
  </w:num>
  <w:num w:numId="33">
    <w:abstractNumId w:val="25"/>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CA"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D9"/>
    <w:rsid w:val="00010E2D"/>
    <w:rsid w:val="00042D20"/>
    <w:rsid w:val="000A3269"/>
    <w:rsid w:val="000B18CF"/>
    <w:rsid w:val="000B64B4"/>
    <w:rsid w:val="000F6732"/>
    <w:rsid w:val="00125E59"/>
    <w:rsid w:val="001306EF"/>
    <w:rsid w:val="001655A6"/>
    <w:rsid w:val="001720DB"/>
    <w:rsid w:val="00175617"/>
    <w:rsid w:val="00185302"/>
    <w:rsid w:val="0020750C"/>
    <w:rsid w:val="002114C7"/>
    <w:rsid w:val="00247D8F"/>
    <w:rsid w:val="00266B1C"/>
    <w:rsid w:val="002A55A7"/>
    <w:rsid w:val="002D7D6B"/>
    <w:rsid w:val="002D7DC7"/>
    <w:rsid w:val="002E1517"/>
    <w:rsid w:val="00303DBC"/>
    <w:rsid w:val="00311C8B"/>
    <w:rsid w:val="003302E1"/>
    <w:rsid w:val="00334946"/>
    <w:rsid w:val="00343166"/>
    <w:rsid w:val="00362518"/>
    <w:rsid w:val="003B6431"/>
    <w:rsid w:val="003B7C43"/>
    <w:rsid w:val="004058BB"/>
    <w:rsid w:val="004662BE"/>
    <w:rsid w:val="00475DC7"/>
    <w:rsid w:val="0048459A"/>
    <w:rsid w:val="004A3860"/>
    <w:rsid w:val="004A6346"/>
    <w:rsid w:val="004B0154"/>
    <w:rsid w:val="004E3635"/>
    <w:rsid w:val="004F5F37"/>
    <w:rsid w:val="00524DE9"/>
    <w:rsid w:val="0053020C"/>
    <w:rsid w:val="00543B17"/>
    <w:rsid w:val="0055725C"/>
    <w:rsid w:val="0056145E"/>
    <w:rsid w:val="00565705"/>
    <w:rsid w:val="005A057D"/>
    <w:rsid w:val="005A7AC9"/>
    <w:rsid w:val="005C1882"/>
    <w:rsid w:val="005C756A"/>
    <w:rsid w:val="005F5325"/>
    <w:rsid w:val="00604826"/>
    <w:rsid w:val="00606576"/>
    <w:rsid w:val="006202EE"/>
    <w:rsid w:val="00655C83"/>
    <w:rsid w:val="006630EE"/>
    <w:rsid w:val="00676E2E"/>
    <w:rsid w:val="00680C12"/>
    <w:rsid w:val="00681B10"/>
    <w:rsid w:val="00691B62"/>
    <w:rsid w:val="006A71AB"/>
    <w:rsid w:val="006E095A"/>
    <w:rsid w:val="006E5BB8"/>
    <w:rsid w:val="006F552C"/>
    <w:rsid w:val="00703168"/>
    <w:rsid w:val="00707F05"/>
    <w:rsid w:val="007110A4"/>
    <w:rsid w:val="00722602"/>
    <w:rsid w:val="00733EAC"/>
    <w:rsid w:val="007537E2"/>
    <w:rsid w:val="00774AB9"/>
    <w:rsid w:val="007772D8"/>
    <w:rsid w:val="00780047"/>
    <w:rsid w:val="0078066E"/>
    <w:rsid w:val="007F461D"/>
    <w:rsid w:val="00842EE3"/>
    <w:rsid w:val="008A4C40"/>
    <w:rsid w:val="008B124F"/>
    <w:rsid w:val="008C04D9"/>
    <w:rsid w:val="008C4531"/>
    <w:rsid w:val="008E2DCC"/>
    <w:rsid w:val="00905980"/>
    <w:rsid w:val="009A32C6"/>
    <w:rsid w:val="009B70CE"/>
    <w:rsid w:val="009D400E"/>
    <w:rsid w:val="009E0B4C"/>
    <w:rsid w:val="009E17F0"/>
    <w:rsid w:val="00A72D09"/>
    <w:rsid w:val="00A95F49"/>
    <w:rsid w:val="00AA4607"/>
    <w:rsid w:val="00AC4B41"/>
    <w:rsid w:val="00AE4CAD"/>
    <w:rsid w:val="00B17B07"/>
    <w:rsid w:val="00B355D2"/>
    <w:rsid w:val="00B9456E"/>
    <w:rsid w:val="00BE3EFA"/>
    <w:rsid w:val="00BE5A90"/>
    <w:rsid w:val="00BE7184"/>
    <w:rsid w:val="00C13C53"/>
    <w:rsid w:val="00C20FB2"/>
    <w:rsid w:val="00C4341F"/>
    <w:rsid w:val="00C806D2"/>
    <w:rsid w:val="00D03671"/>
    <w:rsid w:val="00D14A94"/>
    <w:rsid w:val="00D25519"/>
    <w:rsid w:val="00D266A0"/>
    <w:rsid w:val="00D735E6"/>
    <w:rsid w:val="00D83AA0"/>
    <w:rsid w:val="00DA6E7E"/>
    <w:rsid w:val="00DA6F2B"/>
    <w:rsid w:val="00DC3D2D"/>
    <w:rsid w:val="00DC43C4"/>
    <w:rsid w:val="00DE3D99"/>
    <w:rsid w:val="00DE7D65"/>
    <w:rsid w:val="00E552B9"/>
    <w:rsid w:val="00E86AF0"/>
    <w:rsid w:val="00E907E0"/>
    <w:rsid w:val="00EA6356"/>
    <w:rsid w:val="00EB7DCF"/>
    <w:rsid w:val="00ED7545"/>
    <w:rsid w:val="00EE2285"/>
    <w:rsid w:val="00F06365"/>
    <w:rsid w:val="00F23364"/>
    <w:rsid w:val="00F40D45"/>
    <w:rsid w:val="00F44206"/>
    <w:rsid w:val="00F637A4"/>
    <w:rsid w:val="00F65692"/>
    <w:rsid w:val="00F65AB5"/>
    <w:rsid w:val="00F666DB"/>
    <w:rsid w:val="00F75185"/>
    <w:rsid w:val="00F844A3"/>
    <w:rsid w:val="00FA42EF"/>
    <w:rsid w:val="00FA5FC0"/>
    <w:rsid w:val="00FD3E8E"/>
    <w:rsid w:val="00FE3F92"/>
    <w:rsid w:val="02CE142F"/>
    <w:rsid w:val="05E05C3C"/>
    <w:rsid w:val="0786BEC6"/>
    <w:rsid w:val="08605D3D"/>
    <w:rsid w:val="089639CC"/>
    <w:rsid w:val="08AD7388"/>
    <w:rsid w:val="0C445736"/>
    <w:rsid w:val="0CCC8901"/>
    <w:rsid w:val="0D5E3C2C"/>
    <w:rsid w:val="0DBC7861"/>
    <w:rsid w:val="0E3C57FF"/>
    <w:rsid w:val="0F5848C2"/>
    <w:rsid w:val="10DAF0C6"/>
    <w:rsid w:val="11059BB8"/>
    <w:rsid w:val="11A7AAA8"/>
    <w:rsid w:val="120AA325"/>
    <w:rsid w:val="1238F7CA"/>
    <w:rsid w:val="17A4D016"/>
    <w:rsid w:val="183142A0"/>
    <w:rsid w:val="1E866AB2"/>
    <w:rsid w:val="20C25D67"/>
    <w:rsid w:val="20D696BD"/>
    <w:rsid w:val="2257091A"/>
    <w:rsid w:val="2345142E"/>
    <w:rsid w:val="27089B0C"/>
    <w:rsid w:val="27BC920F"/>
    <w:rsid w:val="28D1C341"/>
    <w:rsid w:val="2B5EBC47"/>
    <w:rsid w:val="2B9D3C5E"/>
    <w:rsid w:val="2C22F4F5"/>
    <w:rsid w:val="2E61C81D"/>
    <w:rsid w:val="2F84D814"/>
    <w:rsid w:val="3046028F"/>
    <w:rsid w:val="31B4D56E"/>
    <w:rsid w:val="361EBA35"/>
    <w:rsid w:val="37E98056"/>
    <w:rsid w:val="382416F2"/>
    <w:rsid w:val="396C285A"/>
    <w:rsid w:val="3A5CEB5D"/>
    <w:rsid w:val="3CEEA9C0"/>
    <w:rsid w:val="3D65FB06"/>
    <w:rsid w:val="3E3F997D"/>
    <w:rsid w:val="3E8A7A21"/>
    <w:rsid w:val="3F614B79"/>
    <w:rsid w:val="403D47D0"/>
    <w:rsid w:val="403E38E5"/>
    <w:rsid w:val="406413DF"/>
    <w:rsid w:val="40FD1BDA"/>
    <w:rsid w:val="41FFE440"/>
    <w:rsid w:val="43C65F93"/>
    <w:rsid w:val="45EF0149"/>
    <w:rsid w:val="4BE83BF5"/>
    <w:rsid w:val="4D54197C"/>
    <w:rsid w:val="4D840C56"/>
    <w:rsid w:val="4DE84675"/>
    <w:rsid w:val="4EC2EC5B"/>
    <w:rsid w:val="4F1FDCB7"/>
    <w:rsid w:val="4FA42F9F"/>
    <w:rsid w:val="500BB224"/>
    <w:rsid w:val="504D3A27"/>
    <w:rsid w:val="51954B8F"/>
    <w:rsid w:val="51A920B4"/>
    <w:rsid w:val="5241455C"/>
    <w:rsid w:val="52724405"/>
    <w:rsid w:val="5344F115"/>
    <w:rsid w:val="53A6A6CE"/>
    <w:rsid w:val="5542772F"/>
    <w:rsid w:val="57EB64B6"/>
    <w:rsid w:val="58186238"/>
    <w:rsid w:val="5ABDEB28"/>
    <w:rsid w:val="5B230578"/>
    <w:rsid w:val="5C9784E6"/>
    <w:rsid w:val="5CBB341C"/>
    <w:rsid w:val="5D94DCE4"/>
    <w:rsid w:val="5E44D7DC"/>
    <w:rsid w:val="60503CC3"/>
    <w:rsid w:val="60770140"/>
    <w:rsid w:val="613DF887"/>
    <w:rsid w:val="62B196FB"/>
    <w:rsid w:val="667A8A5E"/>
    <w:rsid w:val="66A016EA"/>
    <w:rsid w:val="67AD3A0B"/>
    <w:rsid w:val="68A81F86"/>
    <w:rsid w:val="6BDFC048"/>
    <w:rsid w:val="6C80AB2E"/>
    <w:rsid w:val="6D06AD4E"/>
    <w:rsid w:val="6D1DF265"/>
    <w:rsid w:val="6D3C5BEB"/>
    <w:rsid w:val="6D89F44B"/>
    <w:rsid w:val="6DC8BC96"/>
    <w:rsid w:val="6E15D2E1"/>
    <w:rsid w:val="6F8E1B8D"/>
    <w:rsid w:val="7010E62E"/>
    <w:rsid w:val="705C68E2"/>
    <w:rsid w:val="70C081B8"/>
    <w:rsid w:val="714B3DFC"/>
    <w:rsid w:val="719A89EE"/>
    <w:rsid w:val="74D22AB0"/>
    <w:rsid w:val="758D76C6"/>
    <w:rsid w:val="76DC581A"/>
    <w:rsid w:val="7818A869"/>
    <w:rsid w:val="785CAD28"/>
    <w:rsid w:val="7AA83BBD"/>
    <w:rsid w:val="7CC16E9A"/>
    <w:rsid w:val="7DFAA30B"/>
    <w:rsid w:val="7E1098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52DE"/>
  <w15:chartTrackingRefBased/>
  <w15:docId w15:val="{DB36C428-4B1B-41F2-A62F-5FEB3CA8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D9"/>
    <w:pPr>
      <w:spacing w:line="264" w:lineRule="auto"/>
    </w:pPr>
    <w:rPr>
      <w:rFonts w:ascii="Lato" w:hAnsi="Lato"/>
      <w:lang w:val="en-US"/>
    </w:rPr>
  </w:style>
  <w:style w:type="paragraph" w:styleId="Heading1">
    <w:name w:val="heading 1"/>
    <w:basedOn w:val="Normal"/>
    <w:next w:val="Normal"/>
    <w:link w:val="Heading1Char"/>
    <w:uiPriority w:val="9"/>
    <w:qFormat/>
    <w:rsid w:val="008C04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2"/>
    <w:qFormat/>
    <w:rsid w:val="008C04D9"/>
    <w:pPr>
      <w:outlineLvl w:val="1"/>
    </w:pPr>
    <w:rPr>
      <w:rFonts w:ascii="Futura LT Pro Book" w:hAnsi="Futura LT Pro Book"/>
      <w:b/>
      <w:bCs/>
      <w:caps/>
      <w:color w:val="ED7D31" w:themeColor="accent2"/>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8C04D9"/>
    <w:rPr>
      <w:rFonts w:ascii="Futura LT Pro Book" w:hAnsi="Futura LT Pro Book"/>
      <w:b/>
      <w:bCs/>
      <w:caps/>
      <w:color w:val="ED7D31" w:themeColor="accent2"/>
      <w:sz w:val="44"/>
      <w:szCs w:val="36"/>
      <w:lang w:val="en-US"/>
    </w:rPr>
  </w:style>
  <w:style w:type="paragraph" w:styleId="Footer">
    <w:name w:val="footer"/>
    <w:basedOn w:val="Normal"/>
    <w:link w:val="FooterChar"/>
    <w:uiPriority w:val="99"/>
    <w:unhideWhenUsed/>
    <w:rsid w:val="008C0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4D9"/>
    <w:rPr>
      <w:rFonts w:ascii="Lato" w:hAnsi="Lato"/>
      <w:lang w:val="en-US"/>
    </w:rPr>
  </w:style>
  <w:style w:type="paragraph" w:styleId="Header">
    <w:name w:val="header"/>
    <w:basedOn w:val="Normal"/>
    <w:link w:val="HeaderChar"/>
    <w:uiPriority w:val="99"/>
    <w:unhideWhenUsed/>
    <w:rsid w:val="008C0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4D9"/>
    <w:rPr>
      <w:rFonts w:ascii="Lato" w:hAnsi="Lato"/>
      <w:lang w:val="en-US"/>
    </w:rPr>
  </w:style>
  <w:style w:type="paragraph" w:styleId="ListParagraph">
    <w:name w:val="List Paragraph"/>
    <w:aliases w:val="LISTA"/>
    <w:basedOn w:val="Normal"/>
    <w:link w:val="ListParagraphChar"/>
    <w:uiPriority w:val="34"/>
    <w:qFormat/>
    <w:rsid w:val="008C04D9"/>
    <w:pPr>
      <w:ind w:left="720"/>
      <w:contextualSpacing/>
    </w:pPr>
    <w:rPr>
      <w:sz w:val="20"/>
    </w:rPr>
  </w:style>
  <w:style w:type="paragraph" w:styleId="NoSpacing">
    <w:name w:val="No Spacing"/>
    <w:uiPriority w:val="1"/>
    <w:qFormat/>
    <w:rsid w:val="008C04D9"/>
    <w:pPr>
      <w:spacing w:after="0" w:line="240" w:lineRule="auto"/>
    </w:pPr>
    <w:rPr>
      <w:rFonts w:ascii="Lato" w:hAnsi="Lato"/>
      <w:sz w:val="24"/>
      <w:lang w:val="es-ES"/>
    </w:rPr>
  </w:style>
  <w:style w:type="paragraph" w:customStyle="1" w:styleId="subheadingFUTURAA">
    <w:name w:val="subheading FUTURA A"/>
    <w:basedOn w:val="Heading2"/>
    <w:next w:val="Normal"/>
    <w:link w:val="subheadingFUTURAAChar"/>
    <w:uiPriority w:val="6"/>
    <w:qFormat/>
    <w:rsid w:val="008C04D9"/>
    <w:rPr>
      <w:sz w:val="32"/>
    </w:rPr>
  </w:style>
  <w:style w:type="character" w:customStyle="1" w:styleId="subheadingFUTURAAChar">
    <w:name w:val="subheading FUTURA A Char"/>
    <w:basedOn w:val="Heading2Char"/>
    <w:link w:val="subheadingFUTURAA"/>
    <w:uiPriority w:val="6"/>
    <w:rsid w:val="008C04D9"/>
    <w:rPr>
      <w:rFonts w:ascii="Futura LT Pro Book" w:hAnsi="Futura LT Pro Book"/>
      <w:b/>
      <w:bCs/>
      <w:caps/>
      <w:color w:val="ED7D31" w:themeColor="accent2"/>
      <w:sz w:val="32"/>
      <w:szCs w:val="36"/>
      <w:lang w:val="en-US"/>
    </w:rPr>
  </w:style>
  <w:style w:type="paragraph" w:customStyle="1" w:styleId="subheadingFUTURAV">
    <w:name w:val="subheading FUTURA V"/>
    <w:basedOn w:val="Heading1"/>
    <w:next w:val="Normal"/>
    <w:link w:val="subheadingFUTURAVChar"/>
    <w:uiPriority w:val="7"/>
    <w:qFormat/>
    <w:rsid w:val="008C04D9"/>
    <w:pPr>
      <w:spacing w:before="100" w:beforeAutospacing="1" w:after="100" w:afterAutospacing="1"/>
    </w:pPr>
    <w:rPr>
      <w:rFonts w:ascii="Futura LT Pro Book" w:eastAsia="Times New Roman" w:hAnsi="Futura LT Pro Book" w:cs="Times New Roman"/>
      <w:b/>
      <w:bCs/>
      <w:iCs/>
      <w:caps/>
      <w:color w:val="4472C4" w:themeColor="accent1"/>
      <w:kern w:val="36"/>
      <w:sz w:val="28"/>
      <w:szCs w:val="48"/>
      <w:lang w:eastAsia="es-ES"/>
    </w:rPr>
  </w:style>
  <w:style w:type="character" w:customStyle="1" w:styleId="subheadingFUTURAVChar">
    <w:name w:val="subheading FUTURA V Char"/>
    <w:basedOn w:val="Heading1Char"/>
    <w:link w:val="subheadingFUTURAV"/>
    <w:uiPriority w:val="7"/>
    <w:rsid w:val="008C04D9"/>
    <w:rPr>
      <w:rFonts w:ascii="Futura LT Pro Book" w:eastAsia="Times New Roman" w:hAnsi="Futura LT Pro Book" w:cs="Times New Roman"/>
      <w:b/>
      <w:bCs/>
      <w:iCs/>
      <w:caps/>
      <w:color w:val="4472C4" w:themeColor="accent1"/>
      <w:kern w:val="36"/>
      <w:sz w:val="28"/>
      <w:szCs w:val="48"/>
      <w:lang w:val="en-US" w:eastAsia="es-ES"/>
    </w:rPr>
  </w:style>
  <w:style w:type="character" w:styleId="Hyperlink">
    <w:name w:val="Hyperlink"/>
    <w:basedOn w:val="DefaultParagraphFont"/>
    <w:uiPriority w:val="99"/>
    <w:unhideWhenUsed/>
    <w:rsid w:val="008C04D9"/>
    <w:rPr>
      <w:color w:val="0563C1" w:themeColor="hyperlink"/>
      <w:u w:val="single"/>
    </w:rPr>
  </w:style>
  <w:style w:type="table" w:styleId="TableGrid">
    <w:name w:val="Table Grid"/>
    <w:basedOn w:val="TableNormal"/>
    <w:uiPriority w:val="59"/>
    <w:rsid w:val="008C04D9"/>
    <w:pPr>
      <w:spacing w:after="0" w:line="240" w:lineRule="auto"/>
    </w:pPr>
    <w:rPr>
      <w:rFonts w:ascii="Lato" w:hAnsi="La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Char,FOOTNOTES,fn,single space,footnote text,Footnote Text1,Fodnotetekst Tegn,Fodnotetekst Tegn Char,footnote text Char Char Char,Fodnotetekst Tegn Char1,single space Char1,f"/>
    <w:basedOn w:val="Normal"/>
    <w:link w:val="FootnoteTextChar"/>
    <w:uiPriority w:val="99"/>
    <w:unhideWhenUsed/>
    <w:rsid w:val="008C04D9"/>
    <w:pPr>
      <w:spacing w:after="0" w:line="240" w:lineRule="auto"/>
    </w:pPr>
    <w:rPr>
      <w:sz w:val="20"/>
      <w:szCs w:val="20"/>
    </w:rPr>
  </w:style>
  <w:style w:type="character" w:customStyle="1" w:styleId="FootnoteTextChar">
    <w:name w:val="Footnote Text Char"/>
    <w:aliases w:val="Footnote Text Char1 Char,Footnote Text Char Char Char,Char Char,FOOTNOTES Char,fn Char,single space Char,footnote text Char,Footnote Text1 Char,Fodnotetekst Tegn Char2,Fodnotetekst Tegn Char Char,footnote text Char Char Char Char"/>
    <w:basedOn w:val="DefaultParagraphFont"/>
    <w:link w:val="FootnoteText"/>
    <w:uiPriority w:val="99"/>
    <w:semiHidden/>
    <w:rsid w:val="008C04D9"/>
    <w:rPr>
      <w:rFonts w:ascii="Lato" w:hAnsi="Lato"/>
      <w:sz w:val="20"/>
      <w:szCs w:val="20"/>
      <w:lang w:val="en-US"/>
    </w:rPr>
  </w:style>
  <w:style w:type="character" w:styleId="FootnoteReference">
    <w:name w:val="footnote reference"/>
    <w:aliases w:val=" BVI fnr Char Char Char Char Char Char,BVI fnr Char Char Char Char Char Char, BVI fnr Car Car Char Char Char Char Char Char,BVI fnr Car Char Char Char Char Char Char, BVI fnr Car Car Car Car Char Char Char Char Char Char Char"/>
    <w:basedOn w:val="DefaultParagraphFont"/>
    <w:uiPriority w:val="99"/>
    <w:unhideWhenUsed/>
    <w:rsid w:val="008C04D9"/>
    <w:rPr>
      <w:vertAlign w:val="superscript"/>
    </w:rPr>
  </w:style>
  <w:style w:type="character" w:customStyle="1" w:styleId="Heading1Char">
    <w:name w:val="Heading 1 Char"/>
    <w:basedOn w:val="DefaultParagraphFont"/>
    <w:link w:val="Heading1"/>
    <w:uiPriority w:val="9"/>
    <w:rsid w:val="008C04D9"/>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753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7E2"/>
    <w:rPr>
      <w:rFonts w:ascii="Segoe UI" w:hAnsi="Segoe UI" w:cs="Segoe UI"/>
      <w:sz w:val="18"/>
      <w:szCs w:val="18"/>
      <w:lang w:val="en-US"/>
    </w:rPr>
  </w:style>
  <w:style w:type="table" w:customStyle="1" w:styleId="GridTable1Light-Accent31">
    <w:name w:val="Grid Table 1 Light - Accent 31"/>
    <w:basedOn w:val="TableNormal"/>
    <w:uiPriority w:val="46"/>
    <w:rsid w:val="0055725C"/>
    <w:pPr>
      <w:spacing w:after="0" w:line="240" w:lineRule="auto"/>
    </w:pPr>
    <w:rPr>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Lato" w:hAnsi="Lato"/>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0154"/>
    <w:rPr>
      <w:b/>
      <w:bCs/>
    </w:rPr>
  </w:style>
  <w:style w:type="character" w:customStyle="1" w:styleId="CommentSubjectChar">
    <w:name w:val="Comment Subject Char"/>
    <w:basedOn w:val="CommentTextChar"/>
    <w:link w:val="CommentSubject"/>
    <w:uiPriority w:val="99"/>
    <w:semiHidden/>
    <w:rsid w:val="004B0154"/>
    <w:rPr>
      <w:rFonts w:ascii="Lato" w:hAnsi="Lato"/>
      <w:b/>
      <w:bCs/>
      <w:sz w:val="20"/>
      <w:szCs w:val="20"/>
      <w:lang w:val="en-US"/>
    </w:rPr>
  </w:style>
  <w:style w:type="character" w:customStyle="1" w:styleId="ListParagraphChar">
    <w:name w:val="List Paragraph Char"/>
    <w:aliases w:val="LISTA Char"/>
    <w:link w:val="ListParagraph"/>
    <w:uiPriority w:val="34"/>
    <w:rsid w:val="002D7D6B"/>
    <w:rPr>
      <w:rFonts w:ascii="Lato" w:hAnsi="Lato"/>
      <w:sz w:val="20"/>
      <w:lang w:val="en-US"/>
    </w:rPr>
  </w:style>
  <w:style w:type="paragraph" w:styleId="Revision">
    <w:name w:val="Revision"/>
    <w:hidden/>
    <w:uiPriority w:val="99"/>
    <w:semiHidden/>
    <w:rsid w:val="00C4341F"/>
    <w:pPr>
      <w:spacing w:after="0" w:line="240" w:lineRule="auto"/>
    </w:pPr>
    <w:rPr>
      <w:rFonts w:ascii="Lato" w:hAnsi="Lato"/>
      <w:lang w:val="en-US"/>
    </w:rPr>
  </w:style>
  <w:style w:type="character" w:customStyle="1" w:styleId="normaltextrun">
    <w:name w:val="normaltextrun"/>
    <w:basedOn w:val="DefaultParagraphFont"/>
    <w:rsid w:val="00722602"/>
  </w:style>
  <w:style w:type="character" w:customStyle="1" w:styleId="eop">
    <w:name w:val="eop"/>
    <w:basedOn w:val="DefaultParagraphFont"/>
    <w:rsid w:val="0072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loghod@sl-actionagainsthunge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ADF1E4715F44FA6F08BF669458073" ma:contentTypeVersion="13" ma:contentTypeDescription="Crée un document." ma:contentTypeScope="" ma:versionID="83f33d7a34e708b8218456fb12a2ffcf">
  <xsd:schema xmlns:xsd="http://www.w3.org/2001/XMLSchema" xmlns:xs="http://www.w3.org/2001/XMLSchema" xmlns:p="http://schemas.microsoft.com/office/2006/metadata/properties" xmlns:ns3="29569fa8-fd0e-4dc3-89be-72faebd77871" xmlns:ns4="b49dc75e-d572-4f63-bd08-44292573d44b" targetNamespace="http://schemas.microsoft.com/office/2006/metadata/properties" ma:root="true" ma:fieldsID="061c86e52ffd2fb73f6ee928f35a6ee6" ns3:_="" ns4:_="">
    <xsd:import namespace="29569fa8-fd0e-4dc3-89be-72faebd77871"/>
    <xsd:import namespace="b49dc75e-d572-4f63-bd08-44292573d4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69fa8-fd0e-4dc3-89be-72faebd77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9dc75e-d572-4f63-bd08-44292573d44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9dc75e-d572-4f63-bd08-44292573d44b">
      <UserInfo>
        <DisplayName>Mohamed TAKOY</DisplayName>
        <AccountId>1504</AccountId>
        <AccountType/>
      </UserInfo>
      <UserInfo>
        <DisplayName>Alessandro DALLE CARBONARE</DisplayName>
        <AccountId>3790</AccountId>
        <AccountType/>
      </UserInfo>
      <UserInfo>
        <DisplayName>Abdulwasi Yusuf AHMED</DisplayName>
        <AccountId>3791</AccountId>
        <AccountType/>
      </UserInfo>
      <UserInfo>
        <DisplayName>Samuel CONTEH</DisplayName>
        <AccountId>1971</AccountId>
        <AccountType/>
      </UserInfo>
      <UserInfo>
        <DisplayName>John SWARAY</DisplayName>
        <AccountId>2744</AccountId>
        <AccountType/>
      </UserInfo>
      <UserInfo>
        <DisplayName>Tifanny  Oudin-Dubois</DisplayName>
        <AccountId>9304</AccountId>
        <AccountType/>
      </UserInfo>
      <UserInfo>
        <DisplayName>Sofia Rodriguez Gomez</DisplayName>
        <AccountId>12006</AccountId>
        <AccountType/>
      </UserInfo>
      <UserInfo>
        <DisplayName>Jeremiah Sawyerr</DisplayName>
        <AccountId>11437</AccountId>
        <AccountType/>
      </UserInfo>
      <UserInfo>
        <DisplayName>CORE CMT Members</DisplayName>
        <AccountId>10654</AccountId>
        <AccountType/>
      </UserInfo>
      <UserInfo>
        <DisplayName>Tanit Iglesias Zayas</DisplayName>
        <AccountId>13814</AccountId>
        <AccountType/>
      </UserInfo>
      <UserInfo>
        <DisplayName>Xuan Phan</DisplayName>
        <AccountId>535</AccountId>
        <AccountType/>
      </UserInfo>
      <UserInfo>
        <DisplayName>Tom  Gitamo Onyambu</DisplayName>
        <AccountId>6874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0AB7-D90E-4550-951E-0F97477FB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69fa8-fd0e-4dc3-89be-72faebd77871"/>
    <ds:schemaRef ds:uri="b49dc75e-d572-4f63-bd08-44292573d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97F00-A91E-4842-B417-6E979EF606EB}">
  <ds:schemaRefs>
    <ds:schemaRef ds:uri="http://schemas.microsoft.com/sharepoint/v3/contenttype/forms"/>
  </ds:schemaRefs>
</ds:datastoreItem>
</file>

<file path=customXml/itemProps3.xml><?xml version="1.0" encoding="utf-8"?>
<ds:datastoreItem xmlns:ds="http://schemas.openxmlformats.org/officeDocument/2006/customXml" ds:itemID="{EF1444A1-7A76-4892-AB1A-44F9B03BD1D6}">
  <ds:schemaRefs>
    <ds:schemaRef ds:uri="http://schemas.microsoft.com/office/2006/metadata/properties"/>
    <ds:schemaRef ds:uri="http://schemas.microsoft.com/office/infopath/2007/PartnerControls"/>
    <ds:schemaRef ds:uri="b49dc75e-d572-4f63-bd08-44292573d44b"/>
  </ds:schemaRefs>
</ds:datastoreItem>
</file>

<file path=customXml/itemProps4.xml><?xml version="1.0" encoding="utf-8"?>
<ds:datastoreItem xmlns:ds="http://schemas.openxmlformats.org/officeDocument/2006/customXml" ds:itemID="{EFA89531-208A-42A7-9374-B648BA20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1891</Words>
  <Characters>10783</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Aminata BA</dc:creator>
  <cp:keywords/>
  <dc:description/>
  <cp:lastModifiedBy>Sofia Rodriguez Gomez</cp:lastModifiedBy>
  <cp:revision>5</cp:revision>
  <cp:lastPrinted>2022-10-06T14:10:00Z</cp:lastPrinted>
  <dcterms:created xsi:type="dcterms:W3CDTF">2022-10-06T14:10:00Z</dcterms:created>
  <dcterms:modified xsi:type="dcterms:W3CDTF">2022-10-06T14:14:00Z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0x010100CF1ADF1E4715F44FA6F08BF669458073</vt:lpwstr>
  </property>
  <property fmtid="{D5CDD505-2E9C-101B-9397-08002B2CF9AE}" pid="3" name="_dlc_DocIdItemGuid">
    <vt:lpwstr>5ceaa436-09b8-4c7f-812b-a7d5f35787fa</vt:lpwstr>
  </property>
  <property fmtid="{D5CDD505-2E9C-101B-9397-08002B2CF9AE}" pid="4" name="MediaServiceImageTags">
    <vt:lpwstr/>
  </property>
</Properties>
</file>