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56C97" w:rsidRPr="00FA751A" w14:paraId="77551934" w14:textId="77777777" w:rsidTr="00BE3583">
        <w:trPr>
          <w:jc w:val="center"/>
        </w:trPr>
        <w:tc>
          <w:tcPr>
            <w:tcW w:w="9062" w:type="dxa"/>
          </w:tcPr>
          <w:p w14:paraId="7D2E613B" w14:textId="3D587C65" w:rsidR="00156C97" w:rsidRPr="00FA751A" w:rsidRDefault="008A4E46" w:rsidP="008A4E46">
            <w:pPr>
              <w:jc w:val="center"/>
              <w:rPr>
                <w:rFonts w:cstheme="minorHAnsi"/>
                <w:b/>
                <w:szCs w:val="20"/>
                <w:u w:val="single"/>
              </w:rPr>
            </w:pPr>
            <w:r w:rsidRPr="009E0A64">
              <w:rPr>
                <w:rFonts w:cstheme="minorHAnsi"/>
                <w:bCs/>
                <w:i/>
                <w:iCs/>
                <w:noProof/>
                <w:szCs w:val="20"/>
                <w:lang w:eastAsia="fr-FR"/>
              </w:rPr>
              <w:drawing>
                <wp:anchor distT="0" distB="0" distL="114300" distR="114300" simplePos="0" relativeHeight="251658240" behindDoc="0" locked="0" layoutInCell="1" allowOverlap="1" wp14:anchorId="484337BB" wp14:editId="08184BAC">
                  <wp:simplePos x="0" y="0"/>
                  <wp:positionH relativeFrom="column">
                    <wp:posOffset>1854200</wp:posOffset>
                  </wp:positionH>
                  <wp:positionV relativeFrom="paragraph">
                    <wp:posOffset>57150</wp:posOffset>
                  </wp:positionV>
                  <wp:extent cx="1899285" cy="1219835"/>
                  <wp:effectExtent l="0" t="0" r="5715" b="0"/>
                  <wp:wrapThrough wrapText="bothSides">
                    <wp:wrapPolygon edited="0">
                      <wp:start x="3033" y="0"/>
                      <wp:lineTo x="0" y="3711"/>
                      <wp:lineTo x="0" y="8096"/>
                      <wp:lineTo x="4116" y="11132"/>
                      <wp:lineTo x="2816" y="11469"/>
                      <wp:lineTo x="217" y="13493"/>
                      <wp:lineTo x="217" y="17541"/>
                      <wp:lineTo x="1950" y="20914"/>
                      <wp:lineTo x="2600" y="21251"/>
                      <wp:lineTo x="4550" y="21251"/>
                      <wp:lineTo x="14516" y="20914"/>
                      <wp:lineTo x="21448" y="19227"/>
                      <wp:lineTo x="21448" y="4723"/>
                      <wp:lineTo x="4116" y="0"/>
                      <wp:lineTo x="3033"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Co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285" cy="1219835"/>
                          </a:xfrm>
                          <a:prstGeom prst="rect">
                            <a:avLst/>
                          </a:prstGeom>
                        </pic:spPr>
                      </pic:pic>
                    </a:graphicData>
                  </a:graphic>
                  <wp14:sizeRelH relativeFrom="page">
                    <wp14:pctWidth>0</wp14:pctWidth>
                  </wp14:sizeRelH>
                  <wp14:sizeRelV relativeFrom="page">
                    <wp14:pctHeight>0</wp14:pctHeight>
                  </wp14:sizeRelV>
                </wp:anchor>
              </w:drawing>
            </w:r>
          </w:p>
        </w:tc>
      </w:tr>
    </w:tbl>
    <w:p w14:paraId="7AEA6D50" w14:textId="77777777" w:rsidR="008A4E46" w:rsidRPr="009E0A64" w:rsidRDefault="008A4E46" w:rsidP="008A4E46">
      <w:pPr>
        <w:jc w:val="center"/>
        <w:rPr>
          <w:rFonts w:cstheme="minorHAnsi"/>
          <w:bCs/>
          <w:i/>
          <w:iCs/>
          <w:szCs w:val="20"/>
        </w:rPr>
      </w:pPr>
      <w:r w:rsidRPr="009E0A64">
        <w:rPr>
          <w:rFonts w:cstheme="minorHAnsi"/>
          <w:bCs/>
          <w:i/>
          <w:iCs/>
          <w:szCs w:val="20"/>
        </w:rPr>
        <w:t>Bureau régional RESILAC, N’Djamena - Tchad</w:t>
      </w:r>
    </w:p>
    <w:p w14:paraId="5957EC0C" w14:textId="77777777" w:rsidR="008A4E46" w:rsidRPr="009E0A64" w:rsidRDefault="008A4E46" w:rsidP="008A4E46">
      <w:pPr>
        <w:pBdr>
          <w:top w:val="single" w:sz="4" w:space="1" w:color="auto"/>
          <w:left w:val="single" w:sz="4" w:space="4" w:color="auto"/>
          <w:bottom w:val="single" w:sz="4" w:space="1" w:color="auto"/>
          <w:right w:val="single" w:sz="4" w:space="4" w:color="auto"/>
        </w:pBdr>
        <w:spacing w:before="120"/>
        <w:jc w:val="center"/>
        <w:rPr>
          <w:rFonts w:cstheme="minorHAnsi"/>
          <w:b/>
          <w:sz w:val="32"/>
          <w:szCs w:val="24"/>
        </w:rPr>
      </w:pPr>
      <w:r w:rsidRPr="009E0A64">
        <w:rPr>
          <w:rFonts w:cstheme="minorHAnsi"/>
          <w:b/>
          <w:sz w:val="32"/>
          <w:szCs w:val="24"/>
        </w:rPr>
        <w:t>Termes de référence</w:t>
      </w:r>
    </w:p>
    <w:p w14:paraId="5A102C0A" w14:textId="482F6CE1" w:rsidR="008A4E46" w:rsidRPr="008A4E46" w:rsidRDefault="008A4E46" w:rsidP="008A4E46">
      <w:pPr>
        <w:pBdr>
          <w:top w:val="single" w:sz="4" w:space="1" w:color="auto"/>
          <w:left w:val="single" w:sz="4" w:space="4" w:color="auto"/>
          <w:bottom w:val="single" w:sz="4" w:space="1" w:color="auto"/>
          <w:right w:val="single" w:sz="4" w:space="4" w:color="auto"/>
        </w:pBdr>
        <w:spacing w:before="120"/>
        <w:jc w:val="center"/>
        <w:rPr>
          <w:rFonts w:cstheme="minorHAnsi"/>
          <w:b/>
          <w:sz w:val="28"/>
          <w:szCs w:val="24"/>
        </w:rPr>
      </w:pPr>
      <w:r w:rsidRPr="009E0A64">
        <w:rPr>
          <w:rFonts w:cstheme="minorHAnsi"/>
          <w:b/>
          <w:sz w:val="32"/>
          <w:szCs w:val="24"/>
        </w:rPr>
        <w:t xml:space="preserve">Prestation Capsules vidéo, projet RESILAC </w:t>
      </w:r>
    </w:p>
    <w:p w14:paraId="70144A1C" w14:textId="77777777" w:rsidR="008A4E46" w:rsidRDefault="008A4E46" w:rsidP="00EB3EDF">
      <w:pPr>
        <w:jc w:val="both"/>
        <w:rPr>
          <w:rFonts w:cstheme="minorHAnsi"/>
          <w:b/>
          <w:color w:val="C00000"/>
          <w:szCs w:val="20"/>
          <w:u w:val="single"/>
        </w:rPr>
      </w:pPr>
    </w:p>
    <w:p w14:paraId="7FAD3253" w14:textId="06DD3A5A" w:rsidR="00EB3EDF" w:rsidRPr="00FA751A" w:rsidRDefault="003A5302" w:rsidP="00EB3EDF">
      <w:pPr>
        <w:jc w:val="both"/>
        <w:rPr>
          <w:rFonts w:cstheme="minorHAnsi"/>
          <w:b/>
          <w:color w:val="C00000"/>
          <w:szCs w:val="20"/>
          <w:u w:val="single"/>
        </w:rPr>
      </w:pPr>
      <w:r w:rsidRPr="00FA751A">
        <w:rPr>
          <w:rFonts w:cstheme="minorHAnsi"/>
          <w:b/>
          <w:color w:val="C00000"/>
          <w:szCs w:val="20"/>
          <w:u w:val="single"/>
        </w:rPr>
        <w:t>CONTEXTE</w:t>
      </w:r>
    </w:p>
    <w:p w14:paraId="3270927D" w14:textId="360627D1" w:rsidR="00EB3EDF" w:rsidRPr="00FA751A" w:rsidRDefault="00085EFD" w:rsidP="003F614E">
      <w:pPr>
        <w:jc w:val="both"/>
        <w:rPr>
          <w:rFonts w:cstheme="minorHAnsi"/>
          <w:sz w:val="20"/>
          <w:szCs w:val="20"/>
        </w:rPr>
      </w:pPr>
      <w:r w:rsidRPr="00FA751A">
        <w:rPr>
          <w:rFonts w:cstheme="minorHAnsi"/>
          <w:sz w:val="20"/>
          <w:szCs w:val="20"/>
        </w:rPr>
        <w:t>Le projet RESILAC « Redressement Économique et Social Inclusif du Lac Tchad » vise à contribuer au redressement économique et au renforcement de la résilience et de la cohésion sociale des territoires du Bassin du Lac Tchad les plus impactés par la crise sécuritaire et le changement climatique</w:t>
      </w:r>
      <w:r w:rsidR="003F614E">
        <w:rPr>
          <w:rFonts w:cstheme="minorHAnsi"/>
          <w:sz w:val="20"/>
          <w:szCs w:val="20"/>
        </w:rPr>
        <w:t>.</w:t>
      </w:r>
      <w:r w:rsidR="003F614E" w:rsidRPr="00FA751A">
        <w:rPr>
          <w:rFonts w:cstheme="minorHAnsi"/>
          <w:sz w:val="20"/>
          <w:szCs w:val="20"/>
        </w:rPr>
        <w:t xml:space="preserve"> </w:t>
      </w:r>
      <w:proofErr w:type="spellStart"/>
      <w:r w:rsidR="003F614E">
        <w:rPr>
          <w:rFonts w:cstheme="minorHAnsi"/>
          <w:sz w:val="20"/>
          <w:szCs w:val="20"/>
        </w:rPr>
        <w:t>Co-financé</w:t>
      </w:r>
      <w:proofErr w:type="spellEnd"/>
      <w:r w:rsidR="003F614E">
        <w:rPr>
          <w:rFonts w:cstheme="minorHAnsi"/>
          <w:sz w:val="20"/>
          <w:szCs w:val="20"/>
        </w:rPr>
        <w:t xml:space="preserve"> par l’Union Européenne et l’Agence Française de Développement, il est mis en œuvre par un consortium d’ONG (</w:t>
      </w:r>
      <w:r w:rsidR="003F614E" w:rsidRPr="003F614E">
        <w:rPr>
          <w:rFonts w:cstheme="minorHAnsi"/>
          <w:sz w:val="20"/>
          <w:szCs w:val="20"/>
        </w:rPr>
        <w:t>Action Contre La Faim</w:t>
      </w:r>
      <w:r w:rsidR="003F614E">
        <w:rPr>
          <w:rFonts w:cstheme="minorHAnsi"/>
          <w:sz w:val="20"/>
          <w:szCs w:val="20"/>
        </w:rPr>
        <w:t xml:space="preserve"> – cheffe de file, CARE International et le Groupe URD) et en partenariat avec le CCFD-Terre Solidaire, des partenaires nationaux et locaux.</w:t>
      </w:r>
    </w:p>
    <w:p w14:paraId="0B5A05C0" w14:textId="7F9D9D41" w:rsidR="00FF484D" w:rsidRPr="00FA751A" w:rsidRDefault="00702B76" w:rsidP="00E21E7C">
      <w:pPr>
        <w:jc w:val="both"/>
        <w:rPr>
          <w:rFonts w:cstheme="minorHAnsi"/>
          <w:sz w:val="20"/>
          <w:szCs w:val="20"/>
          <w:lang w:eastAsia="fr-FR"/>
        </w:rPr>
      </w:pPr>
      <w:r>
        <w:rPr>
          <w:rFonts w:cstheme="minorHAnsi"/>
          <w:sz w:val="20"/>
          <w:szCs w:val="20"/>
          <w:lang w:eastAsia="fr-FR"/>
        </w:rPr>
        <w:t xml:space="preserve">Suite au tournage de capsules vidéo </w:t>
      </w:r>
      <w:r w:rsidR="00AC16F1">
        <w:rPr>
          <w:rFonts w:cstheme="minorHAnsi"/>
          <w:sz w:val="20"/>
          <w:szCs w:val="20"/>
          <w:lang w:eastAsia="fr-FR"/>
        </w:rPr>
        <w:t xml:space="preserve">présentant les activités du projet </w:t>
      </w:r>
      <w:r>
        <w:rPr>
          <w:rFonts w:cstheme="minorHAnsi"/>
          <w:sz w:val="20"/>
          <w:szCs w:val="20"/>
          <w:lang w:eastAsia="fr-FR"/>
        </w:rPr>
        <w:t>au Cameroun, Tchad, Niger et Nigeria, le projet souhaite réaliser une capsule vidéo de présentation globale du projet à un niveau régional ainsi qu’</w:t>
      </w:r>
      <w:r w:rsidR="001341BF">
        <w:rPr>
          <w:rFonts w:cstheme="minorHAnsi"/>
          <w:sz w:val="20"/>
          <w:szCs w:val="20"/>
          <w:lang w:eastAsia="fr-FR"/>
        </w:rPr>
        <w:t>une capsule</w:t>
      </w:r>
      <w:r>
        <w:rPr>
          <w:rFonts w:cstheme="minorHAnsi"/>
          <w:sz w:val="20"/>
          <w:szCs w:val="20"/>
          <w:lang w:eastAsia="fr-FR"/>
        </w:rPr>
        <w:t xml:space="preserve"> vidéo à visée de </w:t>
      </w:r>
      <w:proofErr w:type="gramStart"/>
      <w:r>
        <w:rPr>
          <w:rFonts w:cstheme="minorHAnsi"/>
          <w:sz w:val="20"/>
          <w:szCs w:val="20"/>
          <w:lang w:eastAsia="fr-FR"/>
        </w:rPr>
        <w:t>capitalisation</w:t>
      </w:r>
      <w:proofErr w:type="gramEnd"/>
      <w:r>
        <w:rPr>
          <w:rFonts w:cstheme="minorHAnsi"/>
          <w:sz w:val="20"/>
          <w:szCs w:val="20"/>
          <w:lang w:eastAsia="fr-FR"/>
        </w:rPr>
        <w:t xml:space="preserve">. </w:t>
      </w:r>
      <w:r w:rsidR="00684309">
        <w:rPr>
          <w:rFonts w:cstheme="minorHAnsi"/>
          <w:sz w:val="20"/>
          <w:szCs w:val="20"/>
          <w:lang w:eastAsia="fr-FR"/>
        </w:rPr>
        <w:t xml:space="preserve">En plus de ces deux capsules, le projet souhaite confier au prestataire le montage de la capsule </w:t>
      </w:r>
      <w:proofErr w:type="spellStart"/>
      <w:r w:rsidR="00684309">
        <w:rPr>
          <w:rFonts w:cstheme="minorHAnsi"/>
          <w:sz w:val="20"/>
          <w:szCs w:val="20"/>
          <w:lang w:eastAsia="fr-FR"/>
        </w:rPr>
        <w:t>video</w:t>
      </w:r>
      <w:proofErr w:type="spellEnd"/>
      <w:r w:rsidR="00684309">
        <w:rPr>
          <w:rFonts w:cstheme="minorHAnsi"/>
          <w:sz w:val="20"/>
          <w:szCs w:val="20"/>
          <w:lang w:eastAsia="fr-FR"/>
        </w:rPr>
        <w:t xml:space="preserve"> du Tchad.  </w:t>
      </w:r>
      <w:r w:rsidR="00ED2FB9">
        <w:rPr>
          <w:rFonts w:cstheme="minorHAnsi"/>
          <w:sz w:val="20"/>
          <w:szCs w:val="20"/>
          <w:lang w:eastAsia="fr-FR"/>
        </w:rPr>
        <w:t>Les capsules seront réalisées à partir des rush</w:t>
      </w:r>
      <w:r w:rsidR="00AC16F1">
        <w:rPr>
          <w:rFonts w:cstheme="minorHAnsi"/>
          <w:sz w:val="20"/>
          <w:szCs w:val="20"/>
          <w:lang w:eastAsia="fr-FR"/>
        </w:rPr>
        <w:t xml:space="preserve">s et </w:t>
      </w:r>
      <w:proofErr w:type="spellStart"/>
      <w:r w:rsidR="00AC16F1">
        <w:rPr>
          <w:rFonts w:cstheme="minorHAnsi"/>
          <w:sz w:val="20"/>
          <w:szCs w:val="20"/>
          <w:lang w:eastAsia="fr-FR"/>
        </w:rPr>
        <w:t>B-roll</w:t>
      </w:r>
      <w:proofErr w:type="spellEnd"/>
      <w:r w:rsidR="00ED2FB9">
        <w:rPr>
          <w:rFonts w:cstheme="minorHAnsi"/>
          <w:sz w:val="20"/>
          <w:szCs w:val="20"/>
          <w:lang w:eastAsia="fr-FR"/>
        </w:rPr>
        <w:t xml:space="preserve"> récoltés lors des tournages dans les quatre pays d’intervention du projet. </w:t>
      </w:r>
      <w:r w:rsidR="001703EB">
        <w:rPr>
          <w:rFonts w:cstheme="minorHAnsi"/>
          <w:sz w:val="20"/>
          <w:szCs w:val="20"/>
          <w:lang w:eastAsia="fr-FR"/>
        </w:rPr>
        <w:t xml:space="preserve">Les </w:t>
      </w:r>
      <w:r w:rsidR="00AC16F1">
        <w:rPr>
          <w:rFonts w:cstheme="minorHAnsi"/>
          <w:sz w:val="20"/>
          <w:szCs w:val="20"/>
          <w:lang w:eastAsia="fr-FR"/>
        </w:rPr>
        <w:t>images ont été tourn</w:t>
      </w:r>
      <w:r w:rsidR="001703EB">
        <w:rPr>
          <w:rFonts w:cstheme="minorHAnsi"/>
          <w:sz w:val="20"/>
          <w:szCs w:val="20"/>
          <w:lang w:eastAsia="fr-FR"/>
        </w:rPr>
        <w:t>é</w:t>
      </w:r>
      <w:r w:rsidR="00AC16F1">
        <w:rPr>
          <w:rFonts w:cstheme="minorHAnsi"/>
          <w:sz w:val="20"/>
          <w:szCs w:val="20"/>
          <w:lang w:eastAsia="fr-FR"/>
        </w:rPr>
        <w:t>e</w:t>
      </w:r>
      <w:r w:rsidR="001703EB">
        <w:rPr>
          <w:rFonts w:cstheme="minorHAnsi"/>
          <w:sz w:val="20"/>
          <w:szCs w:val="20"/>
          <w:lang w:eastAsia="fr-FR"/>
        </w:rPr>
        <w:t>s en 4k.</w:t>
      </w:r>
    </w:p>
    <w:p w14:paraId="6F3779DD" w14:textId="04AEE795" w:rsidR="003A5302" w:rsidRPr="00FA751A" w:rsidRDefault="00684309" w:rsidP="00E21E7C">
      <w:pPr>
        <w:jc w:val="both"/>
        <w:rPr>
          <w:rFonts w:cstheme="minorHAnsi"/>
          <w:b/>
          <w:color w:val="C00000"/>
          <w:szCs w:val="20"/>
          <w:u w:val="single"/>
        </w:rPr>
      </w:pPr>
      <w:r>
        <w:rPr>
          <w:rFonts w:cstheme="minorHAnsi"/>
          <w:b/>
          <w:color w:val="C00000"/>
          <w:szCs w:val="20"/>
          <w:u w:val="single"/>
        </w:rPr>
        <w:t>ACTIVITES</w:t>
      </w:r>
      <w:r w:rsidR="003A5302" w:rsidRPr="00FA751A">
        <w:rPr>
          <w:rFonts w:cstheme="minorHAnsi"/>
          <w:b/>
          <w:color w:val="C00000"/>
          <w:szCs w:val="20"/>
          <w:u w:val="single"/>
        </w:rPr>
        <w:t xml:space="preserve"> A COUVRIR</w:t>
      </w:r>
    </w:p>
    <w:p w14:paraId="6137971E" w14:textId="182186DE" w:rsidR="00691E4A" w:rsidRDefault="003F614E">
      <w:pPr>
        <w:jc w:val="both"/>
        <w:rPr>
          <w:rFonts w:cstheme="minorHAnsi"/>
          <w:sz w:val="20"/>
          <w:szCs w:val="20"/>
        </w:rPr>
      </w:pPr>
      <w:r>
        <w:rPr>
          <w:rFonts w:cstheme="minorHAnsi"/>
          <w:sz w:val="20"/>
          <w:szCs w:val="20"/>
        </w:rPr>
        <w:t>Le projet REESILAC est construit selon une logique d’</w:t>
      </w:r>
      <w:r w:rsidRPr="003F614E">
        <w:rPr>
          <w:rFonts w:cstheme="minorHAnsi"/>
          <w:sz w:val="20"/>
          <w:szCs w:val="20"/>
        </w:rPr>
        <w:t xml:space="preserve">approche dite territoriale </w:t>
      </w:r>
      <w:r>
        <w:rPr>
          <w:rFonts w:cstheme="minorHAnsi"/>
          <w:sz w:val="20"/>
          <w:szCs w:val="20"/>
        </w:rPr>
        <w:t>(aussi appelée ‘inter-pilier’) qui</w:t>
      </w:r>
      <w:r w:rsidRPr="003F614E">
        <w:rPr>
          <w:rFonts w:cstheme="minorHAnsi"/>
          <w:sz w:val="20"/>
          <w:szCs w:val="20"/>
        </w:rPr>
        <w:t xml:space="preserve"> vise à toucher différentes par</w:t>
      </w:r>
      <w:r>
        <w:rPr>
          <w:rFonts w:cstheme="minorHAnsi"/>
          <w:sz w:val="20"/>
          <w:szCs w:val="20"/>
        </w:rPr>
        <w:t>ties prenantes d’un territoire (</w:t>
      </w:r>
      <w:r w:rsidRPr="003F614E">
        <w:rPr>
          <w:rFonts w:cstheme="minorHAnsi"/>
          <w:sz w:val="20"/>
          <w:szCs w:val="20"/>
        </w:rPr>
        <w:t>les forces vives</w:t>
      </w:r>
      <w:r>
        <w:rPr>
          <w:rFonts w:cstheme="minorHAnsi"/>
          <w:sz w:val="20"/>
          <w:szCs w:val="20"/>
        </w:rPr>
        <w:t xml:space="preserve"> – jeunes et femmes en particulier</w:t>
      </w:r>
      <w:r w:rsidRPr="003F614E">
        <w:rPr>
          <w:rFonts w:cstheme="minorHAnsi"/>
          <w:sz w:val="20"/>
          <w:szCs w:val="20"/>
        </w:rPr>
        <w:t>, les entités/acteurs locaux, les associations locales</w:t>
      </w:r>
      <w:r>
        <w:rPr>
          <w:rFonts w:cstheme="minorHAnsi"/>
          <w:sz w:val="20"/>
          <w:szCs w:val="20"/>
        </w:rPr>
        <w:t>)</w:t>
      </w:r>
      <w:r w:rsidRPr="003F614E">
        <w:rPr>
          <w:rFonts w:cstheme="minorHAnsi"/>
          <w:sz w:val="20"/>
          <w:szCs w:val="20"/>
        </w:rPr>
        <w:t xml:space="preserve"> autour d’un ensemble d’activités </w:t>
      </w:r>
      <w:r w:rsidRPr="003F614E">
        <w:rPr>
          <w:rFonts w:cstheme="minorHAnsi"/>
          <w:b/>
          <w:bCs/>
          <w:sz w:val="20"/>
          <w:szCs w:val="20"/>
        </w:rPr>
        <w:t>interconnectées</w:t>
      </w:r>
      <w:r w:rsidRPr="003F614E">
        <w:rPr>
          <w:rFonts w:cstheme="minorHAnsi"/>
          <w:sz w:val="20"/>
          <w:szCs w:val="20"/>
        </w:rPr>
        <w:t xml:space="preserve"> et complémentaires. Les parties prenantes sont aussi mobilisées et appuyées sur un ensemble d’actions visant à contribuer à leur résilience et par extension à celle de leur territoire.</w:t>
      </w:r>
      <w:r>
        <w:rPr>
          <w:rFonts w:cstheme="minorHAnsi"/>
          <w:sz w:val="20"/>
          <w:szCs w:val="20"/>
        </w:rPr>
        <w:t xml:space="preserve"> Cette logique s’articule autour de quatre piliers d’i</w:t>
      </w:r>
      <w:r w:rsidR="00ED2FB9">
        <w:rPr>
          <w:rFonts w:cstheme="minorHAnsi"/>
          <w:sz w:val="20"/>
          <w:szCs w:val="20"/>
        </w:rPr>
        <w:t>nt</w:t>
      </w:r>
      <w:r w:rsidR="00684309">
        <w:rPr>
          <w:rFonts w:cstheme="minorHAnsi"/>
          <w:sz w:val="20"/>
          <w:szCs w:val="20"/>
        </w:rPr>
        <w:t xml:space="preserve">ervention du projet pour en permettre </w:t>
      </w:r>
      <w:r w:rsidR="00ED2FB9">
        <w:rPr>
          <w:rFonts w:cstheme="minorHAnsi"/>
          <w:sz w:val="20"/>
          <w:szCs w:val="20"/>
        </w:rPr>
        <w:t>une compréhension</w:t>
      </w:r>
      <w:r w:rsidR="00684309">
        <w:rPr>
          <w:rFonts w:cstheme="minorHAnsi"/>
          <w:sz w:val="20"/>
          <w:szCs w:val="20"/>
        </w:rPr>
        <w:t xml:space="preserve"> optimale et notamment le lien</w:t>
      </w:r>
      <w:r w:rsidR="00AC16F1">
        <w:rPr>
          <w:rFonts w:cstheme="minorHAnsi"/>
          <w:sz w:val="20"/>
          <w:szCs w:val="20"/>
        </w:rPr>
        <w:t xml:space="preserve"> existant entre c</w:t>
      </w:r>
      <w:r w:rsidR="00684309">
        <w:rPr>
          <w:rFonts w:cstheme="minorHAnsi"/>
          <w:sz w:val="20"/>
          <w:szCs w:val="20"/>
        </w:rPr>
        <w:t>es piliers</w:t>
      </w:r>
      <w:r w:rsidR="00ED2FB9">
        <w:rPr>
          <w:rFonts w:cstheme="minorHAnsi"/>
          <w:sz w:val="20"/>
          <w:szCs w:val="20"/>
        </w:rPr>
        <w:t>. Les bénéficiaires sont dire</w:t>
      </w:r>
      <w:r w:rsidR="00AC16F1">
        <w:rPr>
          <w:rFonts w:cstheme="minorHAnsi"/>
          <w:sz w:val="20"/>
          <w:szCs w:val="20"/>
        </w:rPr>
        <w:t>ctement intégrés aux piliers 1, 2 et</w:t>
      </w:r>
      <w:r w:rsidR="00ED2FB9">
        <w:rPr>
          <w:rFonts w:cstheme="minorHAnsi"/>
          <w:sz w:val="20"/>
          <w:szCs w:val="20"/>
        </w:rPr>
        <w:t xml:space="preserve"> 3 tandis que le pil</w:t>
      </w:r>
      <w:r>
        <w:rPr>
          <w:rFonts w:cstheme="minorHAnsi"/>
          <w:sz w:val="20"/>
          <w:szCs w:val="20"/>
        </w:rPr>
        <w:t>i</w:t>
      </w:r>
      <w:r w:rsidR="00ED2FB9">
        <w:rPr>
          <w:rFonts w:cstheme="minorHAnsi"/>
          <w:sz w:val="20"/>
          <w:szCs w:val="20"/>
        </w:rPr>
        <w:t xml:space="preserve">er 4 concerne la </w:t>
      </w:r>
      <w:r w:rsidR="001703EB">
        <w:rPr>
          <w:rFonts w:cstheme="minorHAnsi"/>
          <w:sz w:val="20"/>
          <w:szCs w:val="20"/>
        </w:rPr>
        <w:t xml:space="preserve">production de connaissances. </w:t>
      </w:r>
    </w:p>
    <w:p w14:paraId="7FA38375" w14:textId="7AAC8198" w:rsidR="00AC16F1" w:rsidRDefault="003F614E">
      <w:pPr>
        <w:jc w:val="both"/>
        <w:rPr>
          <w:rFonts w:cstheme="minorHAnsi"/>
          <w:sz w:val="20"/>
          <w:szCs w:val="20"/>
        </w:rPr>
      </w:pPr>
      <w:r>
        <w:rPr>
          <w:rFonts w:cstheme="minorHAnsi"/>
          <w:sz w:val="20"/>
          <w:szCs w:val="20"/>
        </w:rPr>
        <w:t>Cette</w:t>
      </w:r>
      <w:r w:rsidR="001703EB">
        <w:rPr>
          <w:rFonts w:cstheme="minorHAnsi"/>
          <w:sz w:val="20"/>
          <w:szCs w:val="20"/>
        </w:rPr>
        <w:t xml:space="preserve"> logique d’intervention fait de RESILAC un projet innovant </w:t>
      </w:r>
      <w:r w:rsidR="00684309">
        <w:rPr>
          <w:rFonts w:cstheme="minorHAnsi"/>
          <w:sz w:val="20"/>
          <w:szCs w:val="20"/>
        </w:rPr>
        <w:t>qui intègre</w:t>
      </w:r>
      <w:r w:rsidR="001703EB">
        <w:rPr>
          <w:rFonts w:cstheme="minorHAnsi"/>
          <w:sz w:val="20"/>
          <w:szCs w:val="20"/>
        </w:rPr>
        <w:t xml:space="preserve"> les bénéficiaires à </w:t>
      </w:r>
      <w:r w:rsidR="00684309">
        <w:rPr>
          <w:rFonts w:cstheme="minorHAnsi"/>
          <w:sz w:val="20"/>
          <w:szCs w:val="20"/>
        </w:rPr>
        <w:t>travers différentes activités</w:t>
      </w:r>
      <w:r w:rsidR="001703EB">
        <w:rPr>
          <w:rFonts w:cstheme="minorHAnsi"/>
          <w:sz w:val="20"/>
          <w:szCs w:val="20"/>
        </w:rPr>
        <w:t xml:space="preserve"> lié</w:t>
      </w:r>
      <w:r w:rsidR="00684309">
        <w:rPr>
          <w:rFonts w:cstheme="minorHAnsi"/>
          <w:sz w:val="20"/>
          <w:szCs w:val="20"/>
        </w:rPr>
        <w:t>e</w:t>
      </w:r>
      <w:r w:rsidR="001703EB">
        <w:rPr>
          <w:rFonts w:cstheme="minorHAnsi"/>
          <w:sz w:val="20"/>
          <w:szCs w:val="20"/>
        </w:rPr>
        <w:t>s les un</w:t>
      </w:r>
      <w:r w:rsidR="00684309">
        <w:rPr>
          <w:rFonts w:cstheme="minorHAnsi"/>
          <w:sz w:val="20"/>
          <w:szCs w:val="20"/>
        </w:rPr>
        <w:t>e</w:t>
      </w:r>
      <w:r w:rsidR="001703EB">
        <w:rPr>
          <w:rFonts w:cstheme="minorHAnsi"/>
          <w:sz w:val="20"/>
          <w:szCs w:val="20"/>
        </w:rPr>
        <w:t>s aux autres</w:t>
      </w:r>
      <w:r w:rsidR="00684309">
        <w:rPr>
          <w:rFonts w:cstheme="minorHAnsi"/>
          <w:sz w:val="20"/>
          <w:szCs w:val="20"/>
        </w:rPr>
        <w:t xml:space="preserve"> (</w:t>
      </w:r>
      <w:proofErr w:type="spellStart"/>
      <w:r w:rsidR="00684309">
        <w:rPr>
          <w:rFonts w:cstheme="minorHAnsi"/>
          <w:sz w:val="20"/>
          <w:szCs w:val="20"/>
        </w:rPr>
        <w:t>cf</w:t>
      </w:r>
      <w:proofErr w:type="spellEnd"/>
      <w:r w:rsidR="00684309">
        <w:rPr>
          <w:rFonts w:cstheme="minorHAnsi"/>
          <w:sz w:val="20"/>
          <w:szCs w:val="20"/>
        </w:rPr>
        <w:t xml:space="preserve"> parcours du bénéficiaire en </w:t>
      </w:r>
      <w:r w:rsidR="00684309" w:rsidRPr="00684309">
        <w:rPr>
          <w:rFonts w:cstheme="minorHAnsi"/>
          <w:sz w:val="20"/>
          <w:szCs w:val="20"/>
          <w:highlight w:val="cyan"/>
        </w:rPr>
        <w:t>annexe</w:t>
      </w:r>
      <w:r w:rsidR="00684309">
        <w:rPr>
          <w:rFonts w:cstheme="minorHAnsi"/>
          <w:sz w:val="20"/>
          <w:szCs w:val="20"/>
        </w:rPr>
        <w:t>)</w:t>
      </w:r>
      <w:r w:rsidR="001703EB">
        <w:rPr>
          <w:rFonts w:cstheme="minorHAnsi"/>
          <w:sz w:val="20"/>
          <w:szCs w:val="20"/>
        </w:rPr>
        <w:t xml:space="preserve">. </w:t>
      </w:r>
    </w:p>
    <w:p w14:paraId="7FB871FE" w14:textId="65476967" w:rsidR="00684309" w:rsidRDefault="00AC16F1" w:rsidP="00684309">
      <w:pPr>
        <w:jc w:val="both"/>
        <w:rPr>
          <w:rFonts w:cstheme="minorHAnsi"/>
          <w:sz w:val="20"/>
          <w:szCs w:val="20"/>
        </w:rPr>
      </w:pPr>
      <w:r>
        <w:rPr>
          <w:rFonts w:cstheme="minorHAnsi"/>
          <w:sz w:val="20"/>
          <w:szCs w:val="20"/>
        </w:rPr>
        <w:t>Liste non exhaustive des activités par pilier :</w:t>
      </w:r>
    </w:p>
    <w:p w14:paraId="77260AF5" w14:textId="38D9344E" w:rsidR="001703EB" w:rsidRPr="00684309" w:rsidRDefault="001703EB" w:rsidP="00684309">
      <w:pPr>
        <w:pStyle w:val="Paragraphedeliste"/>
        <w:numPr>
          <w:ilvl w:val="0"/>
          <w:numId w:val="37"/>
        </w:numPr>
        <w:jc w:val="both"/>
        <w:rPr>
          <w:rFonts w:cstheme="minorHAnsi"/>
          <w:b/>
          <w:sz w:val="20"/>
          <w:szCs w:val="20"/>
        </w:rPr>
      </w:pPr>
      <w:r w:rsidRPr="00684309">
        <w:rPr>
          <w:rFonts w:cstheme="minorHAnsi"/>
          <w:b/>
          <w:sz w:val="20"/>
          <w:szCs w:val="20"/>
        </w:rPr>
        <w:t xml:space="preserve">Pilier 1 – Cohésion sociale et renforcement du capital humain </w:t>
      </w:r>
    </w:p>
    <w:p w14:paraId="0C8109CC" w14:textId="505740AD" w:rsidR="00870940" w:rsidRDefault="00870940" w:rsidP="00AB0AEF">
      <w:pPr>
        <w:spacing w:after="0"/>
        <w:ind w:left="709"/>
        <w:jc w:val="both"/>
        <w:rPr>
          <w:rFonts w:cstheme="minorHAnsi"/>
          <w:sz w:val="20"/>
          <w:szCs w:val="20"/>
        </w:rPr>
      </w:pPr>
      <w:r>
        <w:rPr>
          <w:rFonts w:cstheme="minorHAnsi"/>
          <w:sz w:val="20"/>
          <w:szCs w:val="20"/>
        </w:rPr>
        <w:t>- Conventions GRN (Gestion des Ressources Naturelles)</w:t>
      </w:r>
      <w:r w:rsidR="003F614E">
        <w:rPr>
          <w:rFonts w:cstheme="minorHAnsi"/>
          <w:sz w:val="20"/>
          <w:szCs w:val="20"/>
        </w:rPr>
        <w:t xml:space="preserve"> afin de délimiter la gestion des espaces entre les différents acteurs (</w:t>
      </w:r>
      <w:proofErr w:type="spellStart"/>
      <w:r w:rsidR="003F614E">
        <w:rPr>
          <w:rFonts w:cstheme="minorHAnsi"/>
          <w:sz w:val="20"/>
          <w:szCs w:val="20"/>
        </w:rPr>
        <w:t>éléveurs</w:t>
      </w:r>
      <w:proofErr w:type="spellEnd"/>
      <w:r w:rsidR="003F614E">
        <w:rPr>
          <w:rFonts w:cstheme="minorHAnsi"/>
          <w:sz w:val="20"/>
          <w:szCs w:val="20"/>
        </w:rPr>
        <w:t>, agriculteurs, etc.)</w:t>
      </w:r>
    </w:p>
    <w:p w14:paraId="61095CE4" w14:textId="5D4028EC" w:rsidR="00870940" w:rsidRDefault="00870940" w:rsidP="001341BF">
      <w:pPr>
        <w:spacing w:after="0"/>
        <w:ind w:firstLine="709"/>
        <w:jc w:val="both"/>
        <w:rPr>
          <w:rFonts w:cstheme="minorHAnsi"/>
          <w:sz w:val="20"/>
          <w:szCs w:val="20"/>
        </w:rPr>
      </w:pPr>
      <w:r>
        <w:rPr>
          <w:rFonts w:cstheme="minorHAnsi"/>
          <w:sz w:val="20"/>
          <w:szCs w:val="20"/>
        </w:rPr>
        <w:t>- Dialogue intercommunautaire</w:t>
      </w:r>
      <w:r w:rsidR="008347DB">
        <w:rPr>
          <w:rFonts w:cstheme="minorHAnsi"/>
          <w:sz w:val="20"/>
          <w:szCs w:val="20"/>
        </w:rPr>
        <w:t xml:space="preserve"> et interconfessionnel</w:t>
      </w:r>
    </w:p>
    <w:p w14:paraId="619F8D22" w14:textId="31EFF96F" w:rsidR="00870940" w:rsidRDefault="00870940" w:rsidP="001341BF">
      <w:pPr>
        <w:spacing w:after="0"/>
        <w:ind w:firstLine="709"/>
        <w:jc w:val="both"/>
        <w:rPr>
          <w:rFonts w:cstheme="minorHAnsi"/>
          <w:sz w:val="20"/>
          <w:szCs w:val="20"/>
        </w:rPr>
      </w:pPr>
      <w:r>
        <w:rPr>
          <w:rFonts w:cstheme="minorHAnsi"/>
          <w:sz w:val="20"/>
          <w:szCs w:val="20"/>
        </w:rPr>
        <w:t xml:space="preserve">- Activités </w:t>
      </w:r>
      <w:r w:rsidR="008347DB">
        <w:rPr>
          <w:rFonts w:cstheme="minorHAnsi"/>
          <w:sz w:val="20"/>
          <w:szCs w:val="20"/>
        </w:rPr>
        <w:t xml:space="preserve">socio-culturelles et sportives </w:t>
      </w:r>
      <w:r>
        <w:rPr>
          <w:rFonts w:cstheme="minorHAnsi"/>
          <w:sz w:val="20"/>
          <w:szCs w:val="20"/>
        </w:rPr>
        <w:t>de cohésion sociale</w:t>
      </w:r>
    </w:p>
    <w:p w14:paraId="48F5185B" w14:textId="60F4D0AD" w:rsidR="00870940" w:rsidRDefault="00870940" w:rsidP="001341BF">
      <w:pPr>
        <w:spacing w:after="0"/>
        <w:ind w:firstLine="709"/>
        <w:jc w:val="both"/>
        <w:rPr>
          <w:rFonts w:cstheme="minorHAnsi"/>
          <w:sz w:val="20"/>
          <w:szCs w:val="20"/>
        </w:rPr>
      </w:pPr>
      <w:r>
        <w:rPr>
          <w:rFonts w:cstheme="minorHAnsi"/>
          <w:sz w:val="20"/>
          <w:szCs w:val="20"/>
        </w:rPr>
        <w:t>- Prise en charge santé mentale en groupe et individuelle</w:t>
      </w:r>
    </w:p>
    <w:p w14:paraId="2AF66839" w14:textId="4935D1E6" w:rsidR="00870940" w:rsidRDefault="00870940" w:rsidP="001341BF">
      <w:pPr>
        <w:spacing w:after="0"/>
        <w:ind w:firstLine="709"/>
        <w:jc w:val="both"/>
        <w:rPr>
          <w:rFonts w:cstheme="minorHAnsi"/>
          <w:sz w:val="20"/>
          <w:szCs w:val="20"/>
        </w:rPr>
      </w:pPr>
      <w:r>
        <w:rPr>
          <w:rFonts w:cstheme="minorHAnsi"/>
          <w:sz w:val="20"/>
          <w:szCs w:val="20"/>
        </w:rPr>
        <w:t>- Formation d’agents de santé en santé mentale</w:t>
      </w:r>
    </w:p>
    <w:p w14:paraId="634D1D10" w14:textId="0D6B5D40" w:rsidR="00870940" w:rsidRDefault="00870940" w:rsidP="001341BF">
      <w:pPr>
        <w:spacing w:after="0"/>
        <w:ind w:firstLine="709"/>
        <w:jc w:val="both"/>
        <w:rPr>
          <w:rFonts w:cstheme="minorHAnsi"/>
          <w:sz w:val="20"/>
          <w:szCs w:val="20"/>
        </w:rPr>
      </w:pPr>
      <w:r>
        <w:rPr>
          <w:rFonts w:cstheme="minorHAnsi"/>
          <w:sz w:val="20"/>
          <w:szCs w:val="20"/>
        </w:rPr>
        <w:t>- Mise en place de comités de secouristes</w:t>
      </w:r>
      <w:r w:rsidR="003F614E">
        <w:rPr>
          <w:rFonts w:cstheme="minorHAnsi"/>
          <w:sz w:val="20"/>
          <w:szCs w:val="20"/>
        </w:rPr>
        <w:t xml:space="preserve"> (santé mentale)</w:t>
      </w:r>
    </w:p>
    <w:p w14:paraId="4985F2AB" w14:textId="77777777" w:rsidR="00AC16F1" w:rsidRDefault="00AC16F1" w:rsidP="001341BF">
      <w:pPr>
        <w:spacing w:after="0"/>
        <w:ind w:firstLine="709"/>
        <w:jc w:val="both"/>
        <w:rPr>
          <w:rFonts w:cstheme="minorHAnsi"/>
          <w:sz w:val="20"/>
          <w:szCs w:val="20"/>
        </w:rPr>
      </w:pPr>
    </w:p>
    <w:p w14:paraId="1CAABF94" w14:textId="04B2F592" w:rsidR="001703EB" w:rsidRPr="00C9115E" w:rsidRDefault="001703EB" w:rsidP="00870940">
      <w:pPr>
        <w:pStyle w:val="Paragraphedeliste"/>
        <w:numPr>
          <w:ilvl w:val="0"/>
          <w:numId w:val="34"/>
        </w:numPr>
        <w:jc w:val="both"/>
        <w:rPr>
          <w:rFonts w:cstheme="minorHAnsi"/>
          <w:b/>
          <w:sz w:val="20"/>
          <w:szCs w:val="20"/>
        </w:rPr>
      </w:pPr>
      <w:r w:rsidRPr="00C9115E">
        <w:rPr>
          <w:rFonts w:cstheme="minorHAnsi"/>
          <w:b/>
          <w:sz w:val="20"/>
          <w:szCs w:val="20"/>
        </w:rPr>
        <w:t>Pilier 2 – Redressement économique et insertion professionnelle</w:t>
      </w:r>
    </w:p>
    <w:p w14:paraId="60839CEE" w14:textId="48B1F4ED" w:rsidR="00870940" w:rsidRDefault="00870940" w:rsidP="00870940">
      <w:pPr>
        <w:pStyle w:val="Paragraphedeliste"/>
        <w:jc w:val="both"/>
        <w:rPr>
          <w:rFonts w:cstheme="minorHAnsi"/>
          <w:sz w:val="20"/>
          <w:szCs w:val="20"/>
        </w:rPr>
      </w:pPr>
      <w:r>
        <w:rPr>
          <w:rFonts w:cstheme="minorHAnsi"/>
          <w:sz w:val="20"/>
          <w:szCs w:val="20"/>
        </w:rPr>
        <w:t>- Travaux HIMO (Haute Intensité de Main d’œuvre)</w:t>
      </w:r>
      <w:r w:rsidR="00A37E4F">
        <w:rPr>
          <w:rFonts w:cstheme="minorHAnsi"/>
          <w:sz w:val="20"/>
          <w:szCs w:val="20"/>
        </w:rPr>
        <w:t xml:space="preserve"> de réhabilitation d’actifs communautaires</w:t>
      </w:r>
    </w:p>
    <w:p w14:paraId="6E0E0B26" w14:textId="5DC30229" w:rsidR="00A37E4F" w:rsidRDefault="00A37E4F" w:rsidP="00870940">
      <w:pPr>
        <w:pStyle w:val="Paragraphedeliste"/>
        <w:jc w:val="both"/>
        <w:rPr>
          <w:rFonts w:cstheme="minorHAnsi"/>
          <w:sz w:val="20"/>
          <w:szCs w:val="20"/>
        </w:rPr>
      </w:pPr>
      <w:r>
        <w:rPr>
          <w:rFonts w:cstheme="minorHAnsi"/>
          <w:sz w:val="20"/>
          <w:szCs w:val="20"/>
        </w:rPr>
        <w:t>- Formations</w:t>
      </w:r>
      <w:r w:rsidR="003F614E">
        <w:rPr>
          <w:rFonts w:cstheme="minorHAnsi"/>
          <w:sz w:val="20"/>
          <w:szCs w:val="20"/>
        </w:rPr>
        <w:t xml:space="preserve"> et insertion professionnelle</w:t>
      </w:r>
    </w:p>
    <w:p w14:paraId="2CEF1D87" w14:textId="39BD06BA" w:rsidR="00A37E4F" w:rsidRDefault="00A37E4F" w:rsidP="00870940">
      <w:pPr>
        <w:pStyle w:val="Paragraphedeliste"/>
        <w:jc w:val="both"/>
        <w:rPr>
          <w:rFonts w:cstheme="minorHAnsi"/>
          <w:sz w:val="20"/>
          <w:szCs w:val="20"/>
        </w:rPr>
      </w:pPr>
      <w:r>
        <w:rPr>
          <w:rFonts w:cstheme="minorHAnsi"/>
          <w:sz w:val="20"/>
          <w:szCs w:val="20"/>
        </w:rPr>
        <w:t xml:space="preserve">- Alphabétisation </w:t>
      </w:r>
      <w:r w:rsidR="003F614E">
        <w:rPr>
          <w:rFonts w:cstheme="minorHAnsi"/>
          <w:sz w:val="20"/>
          <w:szCs w:val="20"/>
        </w:rPr>
        <w:t xml:space="preserve">fonctionnelle des jeunes, des </w:t>
      </w:r>
      <w:proofErr w:type="spellStart"/>
      <w:proofErr w:type="gramStart"/>
      <w:r w:rsidR="003F614E">
        <w:rPr>
          <w:rFonts w:cstheme="minorHAnsi"/>
          <w:sz w:val="20"/>
          <w:szCs w:val="20"/>
        </w:rPr>
        <w:t>producteur.rices</w:t>
      </w:r>
      <w:proofErr w:type="spellEnd"/>
      <w:proofErr w:type="gramEnd"/>
      <w:r w:rsidR="003F614E">
        <w:rPr>
          <w:rFonts w:cstheme="minorHAnsi"/>
          <w:sz w:val="20"/>
          <w:szCs w:val="20"/>
        </w:rPr>
        <w:t>, groupements</w:t>
      </w:r>
    </w:p>
    <w:p w14:paraId="67F5B88D" w14:textId="33EE613C" w:rsidR="00A37E4F" w:rsidRDefault="00A37E4F" w:rsidP="00870940">
      <w:pPr>
        <w:pStyle w:val="Paragraphedeliste"/>
        <w:jc w:val="both"/>
        <w:rPr>
          <w:rFonts w:cstheme="minorHAnsi"/>
          <w:sz w:val="20"/>
          <w:szCs w:val="20"/>
        </w:rPr>
      </w:pPr>
      <w:r>
        <w:rPr>
          <w:rFonts w:cstheme="minorHAnsi"/>
          <w:sz w:val="20"/>
          <w:szCs w:val="20"/>
        </w:rPr>
        <w:lastRenderedPageBreak/>
        <w:t>- Appui aux chaînes de valeur</w:t>
      </w:r>
      <w:r w:rsidR="003F614E">
        <w:rPr>
          <w:rFonts w:cstheme="minorHAnsi"/>
          <w:sz w:val="20"/>
          <w:szCs w:val="20"/>
        </w:rPr>
        <w:t xml:space="preserve"> (appui aux groupements économiques et à leur structuration)</w:t>
      </w:r>
    </w:p>
    <w:p w14:paraId="7D6D0FED" w14:textId="26DE6E01" w:rsidR="00A37E4F" w:rsidRDefault="00A37E4F" w:rsidP="00870940">
      <w:pPr>
        <w:pStyle w:val="Paragraphedeliste"/>
        <w:jc w:val="both"/>
        <w:rPr>
          <w:rFonts w:cstheme="minorHAnsi"/>
          <w:sz w:val="20"/>
          <w:szCs w:val="20"/>
        </w:rPr>
      </w:pPr>
      <w:r>
        <w:rPr>
          <w:rFonts w:cstheme="minorHAnsi"/>
          <w:sz w:val="20"/>
          <w:szCs w:val="20"/>
        </w:rPr>
        <w:t>- Visites d’échanges</w:t>
      </w:r>
      <w:r w:rsidR="008347DB">
        <w:rPr>
          <w:rFonts w:cstheme="minorHAnsi"/>
          <w:sz w:val="20"/>
          <w:szCs w:val="20"/>
        </w:rPr>
        <w:t xml:space="preserve"> entre pairs</w:t>
      </w:r>
    </w:p>
    <w:p w14:paraId="6284B214" w14:textId="77777777" w:rsidR="008347DB" w:rsidRDefault="00A37E4F" w:rsidP="00870940">
      <w:pPr>
        <w:pStyle w:val="Paragraphedeliste"/>
        <w:jc w:val="both"/>
        <w:rPr>
          <w:rFonts w:cstheme="minorHAnsi"/>
          <w:sz w:val="20"/>
          <w:szCs w:val="20"/>
        </w:rPr>
      </w:pPr>
      <w:r>
        <w:rPr>
          <w:rFonts w:cstheme="minorHAnsi"/>
          <w:sz w:val="20"/>
          <w:szCs w:val="20"/>
        </w:rPr>
        <w:t xml:space="preserve">- </w:t>
      </w:r>
      <w:r w:rsidR="008347DB">
        <w:rPr>
          <w:rFonts w:cstheme="minorHAnsi"/>
          <w:sz w:val="20"/>
          <w:szCs w:val="20"/>
        </w:rPr>
        <w:t>Appui aux systèmes de production agricole (aménagement de terres cultivables, etc.)</w:t>
      </w:r>
    </w:p>
    <w:p w14:paraId="66529FE5" w14:textId="7E045743" w:rsidR="00A37E4F" w:rsidRDefault="008347DB">
      <w:pPr>
        <w:pStyle w:val="Paragraphedeliste"/>
        <w:jc w:val="both"/>
        <w:rPr>
          <w:rFonts w:cstheme="minorHAnsi"/>
          <w:sz w:val="20"/>
          <w:szCs w:val="20"/>
        </w:rPr>
      </w:pPr>
      <w:r>
        <w:rPr>
          <w:rFonts w:cstheme="minorHAnsi"/>
          <w:sz w:val="20"/>
          <w:szCs w:val="20"/>
        </w:rPr>
        <w:t xml:space="preserve">- </w:t>
      </w:r>
      <w:r w:rsidR="00A37E4F">
        <w:rPr>
          <w:rFonts w:cstheme="minorHAnsi"/>
          <w:sz w:val="20"/>
          <w:szCs w:val="20"/>
        </w:rPr>
        <w:t>Banques aliments bétails</w:t>
      </w:r>
      <w:r>
        <w:rPr>
          <w:rFonts w:cstheme="minorHAnsi"/>
          <w:sz w:val="20"/>
          <w:szCs w:val="20"/>
        </w:rPr>
        <w:t xml:space="preserve">, </w:t>
      </w:r>
      <w:r w:rsidR="00A37E4F" w:rsidRPr="00AB0AEF">
        <w:rPr>
          <w:rFonts w:cstheme="minorHAnsi"/>
          <w:sz w:val="20"/>
          <w:szCs w:val="20"/>
        </w:rPr>
        <w:t>Banques céréalières</w:t>
      </w:r>
      <w:r w:rsidRPr="00AB0AEF">
        <w:rPr>
          <w:rFonts w:cstheme="minorHAnsi"/>
          <w:sz w:val="20"/>
          <w:szCs w:val="20"/>
        </w:rPr>
        <w:t xml:space="preserve">, </w:t>
      </w:r>
      <w:r w:rsidR="00A37E4F">
        <w:rPr>
          <w:rFonts w:cstheme="minorHAnsi"/>
          <w:sz w:val="20"/>
          <w:szCs w:val="20"/>
        </w:rPr>
        <w:t>Warrantage</w:t>
      </w:r>
    </w:p>
    <w:p w14:paraId="1D6B0441" w14:textId="43C6227D" w:rsidR="00A37E4F" w:rsidRDefault="00A37E4F" w:rsidP="00870940">
      <w:pPr>
        <w:pStyle w:val="Paragraphedeliste"/>
        <w:jc w:val="both"/>
        <w:rPr>
          <w:rFonts w:cstheme="minorHAnsi"/>
          <w:sz w:val="20"/>
          <w:szCs w:val="20"/>
        </w:rPr>
      </w:pPr>
      <w:r>
        <w:rPr>
          <w:rFonts w:cstheme="minorHAnsi"/>
          <w:sz w:val="20"/>
          <w:szCs w:val="20"/>
        </w:rPr>
        <w:t>- Associations villageoises d’épargne et de crédit (AVEC)</w:t>
      </w:r>
    </w:p>
    <w:p w14:paraId="3AF67EFB" w14:textId="6D741EA2" w:rsidR="00A37E4F" w:rsidRDefault="00A37E4F" w:rsidP="00870940">
      <w:pPr>
        <w:pStyle w:val="Paragraphedeliste"/>
        <w:jc w:val="both"/>
        <w:rPr>
          <w:rFonts w:cstheme="minorHAnsi"/>
          <w:sz w:val="20"/>
          <w:szCs w:val="20"/>
        </w:rPr>
      </w:pPr>
      <w:r>
        <w:rPr>
          <w:rFonts w:cstheme="minorHAnsi"/>
          <w:sz w:val="20"/>
          <w:szCs w:val="20"/>
        </w:rPr>
        <w:t>- Centres d’appel</w:t>
      </w:r>
    </w:p>
    <w:p w14:paraId="1AC8317A" w14:textId="77777777" w:rsidR="00684309" w:rsidRPr="00870940" w:rsidRDefault="00684309" w:rsidP="00870940">
      <w:pPr>
        <w:pStyle w:val="Paragraphedeliste"/>
        <w:jc w:val="both"/>
        <w:rPr>
          <w:rFonts w:cstheme="minorHAnsi"/>
          <w:sz w:val="20"/>
          <w:szCs w:val="20"/>
        </w:rPr>
      </w:pPr>
    </w:p>
    <w:p w14:paraId="1FAB7708" w14:textId="5CD930BB" w:rsidR="001703EB" w:rsidRPr="00C9115E" w:rsidRDefault="001703EB" w:rsidP="00870940">
      <w:pPr>
        <w:pStyle w:val="Paragraphedeliste"/>
        <w:numPr>
          <w:ilvl w:val="0"/>
          <w:numId w:val="34"/>
        </w:numPr>
        <w:jc w:val="both"/>
        <w:rPr>
          <w:rFonts w:cstheme="minorHAnsi"/>
          <w:b/>
          <w:sz w:val="20"/>
          <w:szCs w:val="20"/>
        </w:rPr>
      </w:pPr>
      <w:r w:rsidRPr="00C9115E">
        <w:rPr>
          <w:rFonts w:cstheme="minorHAnsi"/>
          <w:b/>
          <w:sz w:val="20"/>
          <w:szCs w:val="20"/>
        </w:rPr>
        <w:t>Pilier 3 – Renforcement institutionnel</w:t>
      </w:r>
    </w:p>
    <w:p w14:paraId="132F6DBF" w14:textId="07949177" w:rsidR="00A37E4F" w:rsidRDefault="00AC16F1">
      <w:pPr>
        <w:pStyle w:val="Paragraphedeliste"/>
        <w:jc w:val="both"/>
        <w:rPr>
          <w:rFonts w:cstheme="minorHAnsi"/>
          <w:sz w:val="20"/>
          <w:szCs w:val="20"/>
        </w:rPr>
      </w:pPr>
      <w:r>
        <w:rPr>
          <w:rFonts w:cstheme="minorHAnsi"/>
          <w:sz w:val="20"/>
          <w:szCs w:val="20"/>
        </w:rPr>
        <w:t xml:space="preserve">- Appui aux </w:t>
      </w:r>
      <w:r w:rsidR="003F614E">
        <w:rPr>
          <w:rFonts w:cstheme="minorHAnsi"/>
          <w:sz w:val="20"/>
          <w:szCs w:val="20"/>
        </w:rPr>
        <w:t>collectivités territoriales (mairies/</w:t>
      </w:r>
      <w:proofErr w:type="gramStart"/>
      <w:r w:rsidR="003F614E">
        <w:rPr>
          <w:rFonts w:cstheme="minorHAnsi"/>
          <w:sz w:val="20"/>
          <w:szCs w:val="20"/>
        </w:rPr>
        <w:t>communes,,</w:t>
      </w:r>
      <w:proofErr w:type="gramEnd"/>
      <w:r w:rsidR="003F614E">
        <w:rPr>
          <w:rFonts w:cstheme="minorHAnsi"/>
          <w:sz w:val="20"/>
          <w:szCs w:val="20"/>
        </w:rPr>
        <w:t xml:space="preserve"> comités départementaux d’action, etc.)</w:t>
      </w:r>
      <w:r w:rsidR="00A37E4F">
        <w:rPr>
          <w:rFonts w:cstheme="minorHAnsi"/>
          <w:sz w:val="20"/>
          <w:szCs w:val="20"/>
        </w:rPr>
        <w:t xml:space="preserve"> </w:t>
      </w:r>
    </w:p>
    <w:p w14:paraId="74A872BD" w14:textId="26CF4DC5" w:rsidR="00A37E4F" w:rsidRDefault="00A37E4F" w:rsidP="00A37E4F">
      <w:pPr>
        <w:pStyle w:val="Paragraphedeliste"/>
        <w:jc w:val="both"/>
        <w:rPr>
          <w:rFonts w:cstheme="minorHAnsi"/>
          <w:sz w:val="20"/>
          <w:szCs w:val="20"/>
        </w:rPr>
      </w:pPr>
      <w:r>
        <w:rPr>
          <w:rFonts w:cstheme="minorHAnsi"/>
          <w:sz w:val="20"/>
          <w:szCs w:val="20"/>
        </w:rPr>
        <w:t>- Appui aux systèmes d’informations</w:t>
      </w:r>
    </w:p>
    <w:p w14:paraId="79E73AE1" w14:textId="632D1B7E" w:rsidR="00A37E4F" w:rsidRDefault="00A37E4F" w:rsidP="00A37E4F">
      <w:pPr>
        <w:pStyle w:val="Paragraphedeliste"/>
        <w:jc w:val="both"/>
        <w:rPr>
          <w:rFonts w:cstheme="minorHAnsi"/>
          <w:sz w:val="20"/>
          <w:szCs w:val="20"/>
        </w:rPr>
      </w:pPr>
      <w:r>
        <w:rPr>
          <w:rFonts w:cstheme="minorHAnsi"/>
          <w:sz w:val="20"/>
          <w:szCs w:val="20"/>
        </w:rPr>
        <w:t>- Appui aux plans de développement locaux</w:t>
      </w:r>
      <w:r w:rsidR="003F614E">
        <w:rPr>
          <w:rFonts w:cstheme="minorHAnsi"/>
          <w:sz w:val="20"/>
          <w:szCs w:val="20"/>
        </w:rPr>
        <w:t xml:space="preserve"> des territoires visés</w:t>
      </w:r>
    </w:p>
    <w:p w14:paraId="3B96DB24" w14:textId="1186C3A3" w:rsidR="00A37E4F" w:rsidRDefault="00A37E4F" w:rsidP="00A37E4F">
      <w:pPr>
        <w:pStyle w:val="Paragraphedeliste"/>
        <w:jc w:val="both"/>
        <w:rPr>
          <w:rFonts w:cstheme="minorHAnsi"/>
          <w:sz w:val="20"/>
          <w:szCs w:val="20"/>
        </w:rPr>
      </w:pPr>
      <w:r>
        <w:rPr>
          <w:rFonts w:cstheme="minorHAnsi"/>
          <w:sz w:val="20"/>
          <w:szCs w:val="20"/>
        </w:rPr>
        <w:t>- Renforcement des OSC (organisations de la société civile)</w:t>
      </w:r>
      <w:r w:rsidR="003F614E">
        <w:rPr>
          <w:rFonts w:cstheme="minorHAnsi"/>
          <w:sz w:val="20"/>
          <w:szCs w:val="20"/>
        </w:rPr>
        <w:t xml:space="preserve"> qui sont à la fois bénéficiaires et partenaires de mise en </w:t>
      </w:r>
      <w:proofErr w:type="spellStart"/>
      <w:r w:rsidR="003F614E">
        <w:rPr>
          <w:rFonts w:cstheme="minorHAnsi"/>
          <w:sz w:val="20"/>
          <w:szCs w:val="20"/>
        </w:rPr>
        <w:t>oeuvre</w:t>
      </w:r>
      <w:proofErr w:type="spellEnd"/>
    </w:p>
    <w:p w14:paraId="63EB9324" w14:textId="77777777" w:rsidR="00AC16F1" w:rsidRPr="00870940" w:rsidRDefault="00AC16F1" w:rsidP="00A37E4F">
      <w:pPr>
        <w:pStyle w:val="Paragraphedeliste"/>
        <w:jc w:val="both"/>
        <w:rPr>
          <w:rFonts w:cstheme="minorHAnsi"/>
          <w:sz w:val="20"/>
          <w:szCs w:val="20"/>
        </w:rPr>
      </w:pPr>
    </w:p>
    <w:p w14:paraId="3E5B2F53" w14:textId="558B0CAB" w:rsidR="001703EB" w:rsidRPr="00C9115E" w:rsidRDefault="001703EB" w:rsidP="00870940">
      <w:pPr>
        <w:pStyle w:val="Paragraphedeliste"/>
        <w:numPr>
          <w:ilvl w:val="0"/>
          <w:numId w:val="34"/>
        </w:numPr>
        <w:jc w:val="both"/>
        <w:rPr>
          <w:rFonts w:cstheme="minorHAnsi"/>
          <w:b/>
          <w:sz w:val="20"/>
          <w:szCs w:val="20"/>
        </w:rPr>
      </w:pPr>
      <w:r w:rsidRPr="00C9115E">
        <w:rPr>
          <w:rFonts w:cstheme="minorHAnsi"/>
          <w:b/>
          <w:sz w:val="20"/>
          <w:szCs w:val="20"/>
        </w:rPr>
        <w:t xml:space="preserve">Pilier 4 </w:t>
      </w:r>
      <w:r w:rsidR="00870940" w:rsidRPr="00C9115E">
        <w:rPr>
          <w:rFonts w:cstheme="minorHAnsi"/>
          <w:b/>
          <w:sz w:val="20"/>
          <w:szCs w:val="20"/>
        </w:rPr>
        <w:t>–</w:t>
      </w:r>
      <w:r w:rsidRPr="00C9115E">
        <w:rPr>
          <w:rFonts w:cstheme="minorHAnsi"/>
          <w:b/>
          <w:sz w:val="20"/>
          <w:szCs w:val="20"/>
        </w:rPr>
        <w:t xml:space="preserve"> </w:t>
      </w:r>
      <w:r w:rsidR="00870940" w:rsidRPr="00C9115E">
        <w:rPr>
          <w:rFonts w:cstheme="minorHAnsi"/>
          <w:b/>
          <w:sz w:val="20"/>
          <w:szCs w:val="20"/>
        </w:rPr>
        <w:t>Production de connaissances</w:t>
      </w:r>
    </w:p>
    <w:p w14:paraId="5271D86F" w14:textId="6550D633" w:rsidR="00A37E4F" w:rsidRDefault="00A37E4F" w:rsidP="00A37E4F">
      <w:pPr>
        <w:pStyle w:val="Paragraphedeliste"/>
        <w:jc w:val="both"/>
        <w:rPr>
          <w:rFonts w:cstheme="minorHAnsi"/>
          <w:sz w:val="20"/>
          <w:szCs w:val="20"/>
        </w:rPr>
      </w:pPr>
      <w:r>
        <w:rPr>
          <w:rFonts w:cstheme="minorHAnsi"/>
          <w:sz w:val="20"/>
          <w:szCs w:val="20"/>
        </w:rPr>
        <w:t xml:space="preserve">- Suivi-évaluation (Feedbacks </w:t>
      </w:r>
      <w:proofErr w:type="spellStart"/>
      <w:r>
        <w:rPr>
          <w:rFonts w:cstheme="minorHAnsi"/>
          <w:sz w:val="20"/>
          <w:szCs w:val="20"/>
        </w:rPr>
        <w:t>days</w:t>
      </w:r>
      <w:proofErr w:type="spellEnd"/>
      <w:r>
        <w:rPr>
          <w:rFonts w:cstheme="minorHAnsi"/>
          <w:sz w:val="20"/>
          <w:szCs w:val="20"/>
        </w:rPr>
        <w:t>, études EIMS, Baseline/</w:t>
      </w:r>
      <w:proofErr w:type="spellStart"/>
      <w:r>
        <w:rPr>
          <w:rFonts w:cstheme="minorHAnsi"/>
          <w:sz w:val="20"/>
          <w:szCs w:val="20"/>
        </w:rPr>
        <w:t>Midline</w:t>
      </w:r>
      <w:proofErr w:type="spellEnd"/>
      <w:r>
        <w:rPr>
          <w:rFonts w:cstheme="minorHAnsi"/>
          <w:sz w:val="20"/>
          <w:szCs w:val="20"/>
        </w:rPr>
        <w:t>/</w:t>
      </w:r>
      <w:proofErr w:type="spellStart"/>
      <w:r>
        <w:rPr>
          <w:rFonts w:cstheme="minorHAnsi"/>
          <w:sz w:val="20"/>
          <w:szCs w:val="20"/>
        </w:rPr>
        <w:t>endline</w:t>
      </w:r>
      <w:proofErr w:type="spellEnd"/>
      <w:r>
        <w:rPr>
          <w:rFonts w:cstheme="minorHAnsi"/>
          <w:sz w:val="20"/>
          <w:szCs w:val="20"/>
        </w:rPr>
        <w:t>)</w:t>
      </w:r>
    </w:p>
    <w:p w14:paraId="69364D39" w14:textId="52AEF270" w:rsidR="00BC2C37" w:rsidRPr="00870940" w:rsidRDefault="00BC2C37" w:rsidP="00A37E4F">
      <w:pPr>
        <w:pStyle w:val="Paragraphedeliste"/>
        <w:jc w:val="both"/>
        <w:rPr>
          <w:rFonts w:cstheme="minorHAnsi"/>
          <w:sz w:val="20"/>
          <w:szCs w:val="20"/>
        </w:rPr>
      </w:pPr>
      <w:r>
        <w:rPr>
          <w:rFonts w:cstheme="minorHAnsi"/>
          <w:sz w:val="20"/>
          <w:szCs w:val="20"/>
        </w:rPr>
        <w:t>- Recherche-action et capitalisation (réalisation d’études, de messages clés et de rapports de capitalisation sur la mise en œuvre des activités)</w:t>
      </w:r>
    </w:p>
    <w:p w14:paraId="169E27BF" w14:textId="77777777" w:rsidR="001703EB" w:rsidRPr="00FA751A" w:rsidRDefault="001703EB" w:rsidP="00E21E7C">
      <w:pPr>
        <w:jc w:val="both"/>
        <w:rPr>
          <w:rFonts w:cstheme="minorHAnsi"/>
          <w:sz w:val="20"/>
          <w:szCs w:val="20"/>
        </w:rPr>
      </w:pPr>
    </w:p>
    <w:p w14:paraId="2F8E9796" w14:textId="787D75D5" w:rsidR="003B68B4" w:rsidRPr="00FA751A" w:rsidRDefault="003B68B4" w:rsidP="00E21E7C">
      <w:pPr>
        <w:jc w:val="both"/>
        <w:rPr>
          <w:rFonts w:cstheme="minorHAnsi"/>
          <w:b/>
          <w:color w:val="C00000"/>
          <w:szCs w:val="20"/>
          <w:u w:val="single"/>
        </w:rPr>
      </w:pPr>
      <w:r w:rsidRPr="00FA751A">
        <w:rPr>
          <w:rFonts w:cstheme="minorHAnsi"/>
          <w:b/>
          <w:color w:val="C00000"/>
          <w:szCs w:val="20"/>
          <w:u w:val="single"/>
        </w:rPr>
        <w:t>OBJECTIFS</w:t>
      </w:r>
    </w:p>
    <w:p w14:paraId="001E71E8" w14:textId="497DFFDA" w:rsidR="00156C97" w:rsidRPr="00FA751A" w:rsidRDefault="00156C97" w:rsidP="00E21E7C">
      <w:pPr>
        <w:pStyle w:val="Paragraphedeliste"/>
        <w:numPr>
          <w:ilvl w:val="0"/>
          <w:numId w:val="1"/>
        </w:numPr>
        <w:jc w:val="both"/>
        <w:rPr>
          <w:rFonts w:cstheme="minorHAnsi"/>
          <w:b/>
          <w:color w:val="C00000"/>
          <w:sz w:val="20"/>
          <w:szCs w:val="20"/>
          <w:u w:val="single"/>
        </w:rPr>
      </w:pPr>
      <w:r w:rsidRPr="00FA751A">
        <w:rPr>
          <w:rFonts w:cstheme="minorHAnsi"/>
          <w:b/>
          <w:color w:val="C00000"/>
          <w:sz w:val="20"/>
          <w:szCs w:val="20"/>
          <w:u w:val="single"/>
        </w:rPr>
        <w:t>Objectifs vidéo</w:t>
      </w:r>
    </w:p>
    <w:p w14:paraId="01CD196D" w14:textId="77777777" w:rsidR="00156C97" w:rsidRPr="00FA751A" w:rsidRDefault="00156C97" w:rsidP="00E21E7C">
      <w:pPr>
        <w:pStyle w:val="Paragraphedeliste"/>
        <w:jc w:val="both"/>
        <w:rPr>
          <w:rFonts w:cstheme="minorHAnsi"/>
          <w:color w:val="C00000"/>
          <w:sz w:val="20"/>
          <w:szCs w:val="20"/>
          <w:u w:val="single"/>
        </w:rPr>
      </w:pPr>
    </w:p>
    <w:p w14:paraId="0698910A" w14:textId="7C67A75B" w:rsidR="00156C97" w:rsidRDefault="00560DF8" w:rsidP="00E21E7C">
      <w:pPr>
        <w:pStyle w:val="Paragraphedeliste"/>
        <w:numPr>
          <w:ilvl w:val="1"/>
          <w:numId w:val="3"/>
        </w:numPr>
        <w:jc w:val="both"/>
        <w:rPr>
          <w:rFonts w:cstheme="minorHAnsi"/>
          <w:color w:val="C00000"/>
          <w:sz w:val="20"/>
          <w:szCs w:val="20"/>
          <w:u w:val="single"/>
        </w:rPr>
      </w:pPr>
      <w:r w:rsidRPr="00FA751A">
        <w:rPr>
          <w:rFonts w:cstheme="minorHAnsi"/>
          <w:color w:val="C00000"/>
          <w:sz w:val="20"/>
          <w:szCs w:val="20"/>
          <w:u w:val="single"/>
        </w:rPr>
        <w:t>Consignes générales pour les vidéos</w:t>
      </w:r>
    </w:p>
    <w:p w14:paraId="2F8C3A2E" w14:textId="138AF951" w:rsidR="00EC0C1B" w:rsidRPr="00EC0C1B" w:rsidRDefault="00EC0C1B" w:rsidP="00EC0C1B">
      <w:pPr>
        <w:jc w:val="both"/>
        <w:rPr>
          <w:rFonts w:cstheme="minorHAnsi"/>
          <w:sz w:val="20"/>
          <w:szCs w:val="20"/>
        </w:rPr>
      </w:pPr>
      <w:r w:rsidRPr="00EC0C1B">
        <w:rPr>
          <w:rFonts w:cstheme="minorHAnsi"/>
          <w:sz w:val="20"/>
          <w:szCs w:val="20"/>
        </w:rPr>
        <w:t>L’objectif d</w:t>
      </w:r>
      <w:r>
        <w:rPr>
          <w:rFonts w:cstheme="minorHAnsi"/>
          <w:sz w:val="20"/>
          <w:szCs w:val="20"/>
        </w:rPr>
        <w:t xml:space="preserve">e la prestation est de </w:t>
      </w:r>
      <w:r w:rsidR="00684309">
        <w:rPr>
          <w:rFonts w:cstheme="minorHAnsi"/>
          <w:sz w:val="20"/>
          <w:szCs w:val="20"/>
        </w:rPr>
        <w:t>monter</w:t>
      </w:r>
      <w:r>
        <w:rPr>
          <w:rFonts w:cstheme="minorHAnsi"/>
          <w:sz w:val="20"/>
          <w:szCs w:val="20"/>
        </w:rPr>
        <w:t xml:space="preserve"> une capsule vidéo « supranationale » ou « régionale » </w:t>
      </w:r>
      <w:r w:rsidR="00AC16F1">
        <w:rPr>
          <w:rFonts w:cstheme="minorHAnsi"/>
          <w:sz w:val="20"/>
          <w:szCs w:val="20"/>
        </w:rPr>
        <w:t>destinée à une diffusion</w:t>
      </w:r>
      <w:r w:rsidR="00684309">
        <w:rPr>
          <w:rFonts w:cstheme="minorHAnsi"/>
          <w:sz w:val="20"/>
          <w:szCs w:val="20"/>
        </w:rPr>
        <w:t xml:space="preserve"> grand public, </w:t>
      </w:r>
      <w:r>
        <w:rPr>
          <w:rFonts w:cstheme="minorHAnsi"/>
          <w:sz w:val="20"/>
          <w:szCs w:val="20"/>
        </w:rPr>
        <w:t>une capsule vidéo de « capitalisation » du projet dont la cible sont les bailleurs de fonds, partenaires</w:t>
      </w:r>
      <w:r w:rsidR="008347DB">
        <w:rPr>
          <w:rFonts w:cstheme="minorHAnsi"/>
          <w:sz w:val="20"/>
          <w:szCs w:val="20"/>
        </w:rPr>
        <w:t xml:space="preserve"> du secteur de l’aide</w:t>
      </w:r>
      <w:r>
        <w:rPr>
          <w:rFonts w:cstheme="minorHAnsi"/>
          <w:sz w:val="20"/>
          <w:szCs w:val="20"/>
        </w:rPr>
        <w:t>, personnes initiées au domaine de l’humanitaire/développement</w:t>
      </w:r>
      <w:r w:rsidR="00684309">
        <w:rPr>
          <w:rFonts w:cstheme="minorHAnsi"/>
          <w:sz w:val="20"/>
          <w:szCs w:val="20"/>
        </w:rPr>
        <w:t xml:space="preserve"> ainsi que la capsule du Tchad.</w:t>
      </w:r>
    </w:p>
    <w:p w14:paraId="138F3877" w14:textId="37C4FDD7" w:rsidR="00025CBD" w:rsidRPr="00025CBD" w:rsidRDefault="00834E2D" w:rsidP="00025CBD">
      <w:pPr>
        <w:contextualSpacing/>
        <w:jc w:val="both"/>
        <w:rPr>
          <w:rFonts w:cstheme="minorHAnsi"/>
          <w:sz w:val="20"/>
          <w:szCs w:val="20"/>
        </w:rPr>
      </w:pPr>
      <w:r w:rsidRPr="00FA751A">
        <w:rPr>
          <w:rFonts w:cstheme="minorHAnsi"/>
          <w:sz w:val="20"/>
          <w:szCs w:val="20"/>
        </w:rPr>
        <w:t xml:space="preserve">De façon générale, la </w:t>
      </w:r>
      <w:r w:rsidRPr="00684309">
        <w:rPr>
          <w:rFonts w:cstheme="minorHAnsi"/>
          <w:b/>
          <w:sz w:val="20"/>
          <w:szCs w:val="20"/>
        </w:rPr>
        <w:t xml:space="preserve">capsule </w:t>
      </w:r>
      <w:r w:rsidR="00EC0C1B" w:rsidRPr="00684309">
        <w:rPr>
          <w:rFonts w:cstheme="minorHAnsi"/>
          <w:b/>
          <w:sz w:val="20"/>
          <w:szCs w:val="20"/>
        </w:rPr>
        <w:t>régionale</w:t>
      </w:r>
      <w:r w:rsidRPr="00FA751A">
        <w:rPr>
          <w:rFonts w:cstheme="minorHAnsi"/>
          <w:sz w:val="20"/>
          <w:szCs w:val="20"/>
        </w:rPr>
        <w:t xml:space="preserve"> devra : </w:t>
      </w:r>
    </w:p>
    <w:p w14:paraId="30F85B75" w14:textId="77777777" w:rsidR="00834E2D" w:rsidRPr="00FA751A" w:rsidRDefault="00834E2D" w:rsidP="00E21E7C">
      <w:pPr>
        <w:pStyle w:val="Paragraphedeliste"/>
        <w:numPr>
          <w:ilvl w:val="0"/>
          <w:numId w:val="2"/>
        </w:numPr>
        <w:spacing w:after="0" w:line="240" w:lineRule="auto"/>
        <w:jc w:val="both"/>
        <w:rPr>
          <w:rFonts w:cstheme="minorHAnsi"/>
          <w:sz w:val="20"/>
          <w:szCs w:val="20"/>
        </w:rPr>
      </w:pPr>
      <w:r w:rsidRPr="00FA751A">
        <w:rPr>
          <w:rFonts w:cstheme="minorHAnsi"/>
          <w:sz w:val="20"/>
          <w:szCs w:val="20"/>
        </w:rPr>
        <w:t xml:space="preserve">Fournir une vue d’ensemble des </w:t>
      </w:r>
      <w:r w:rsidRPr="00FA751A">
        <w:rPr>
          <w:rFonts w:cstheme="minorHAnsi"/>
          <w:b/>
          <w:sz w:val="20"/>
          <w:szCs w:val="20"/>
        </w:rPr>
        <w:t>conditions de vie</w:t>
      </w:r>
      <w:r w:rsidRPr="00FA751A">
        <w:rPr>
          <w:rFonts w:cstheme="minorHAnsi"/>
          <w:sz w:val="20"/>
          <w:szCs w:val="20"/>
        </w:rPr>
        <w:t xml:space="preserve"> et </w:t>
      </w:r>
      <w:r w:rsidRPr="00FA751A">
        <w:rPr>
          <w:rFonts w:cstheme="minorHAnsi"/>
          <w:b/>
          <w:sz w:val="20"/>
          <w:szCs w:val="20"/>
        </w:rPr>
        <w:t>contexte</w:t>
      </w:r>
      <w:r w:rsidRPr="00FA751A">
        <w:rPr>
          <w:rFonts w:cstheme="minorHAnsi"/>
          <w:sz w:val="20"/>
          <w:szCs w:val="20"/>
        </w:rPr>
        <w:t xml:space="preserve"> des zones d’intervention ;</w:t>
      </w:r>
    </w:p>
    <w:p w14:paraId="42D95CF6" w14:textId="699D39E6" w:rsidR="00834E2D" w:rsidRPr="00FA751A" w:rsidRDefault="00834E2D">
      <w:pPr>
        <w:pStyle w:val="Paragraphedeliste"/>
        <w:numPr>
          <w:ilvl w:val="0"/>
          <w:numId w:val="2"/>
        </w:numPr>
        <w:spacing w:after="0" w:line="240" w:lineRule="auto"/>
        <w:jc w:val="both"/>
        <w:rPr>
          <w:rFonts w:cstheme="minorHAnsi"/>
          <w:sz w:val="20"/>
          <w:szCs w:val="20"/>
        </w:rPr>
      </w:pPr>
      <w:r w:rsidRPr="00FA751A">
        <w:rPr>
          <w:rFonts w:cstheme="minorHAnsi"/>
          <w:sz w:val="20"/>
          <w:szCs w:val="20"/>
        </w:rPr>
        <w:t xml:space="preserve">Mettre en avant </w:t>
      </w:r>
      <w:r w:rsidRPr="00FA751A">
        <w:rPr>
          <w:rFonts w:cstheme="minorHAnsi"/>
          <w:b/>
          <w:sz w:val="20"/>
          <w:szCs w:val="20"/>
        </w:rPr>
        <w:t>l’approche</w:t>
      </w:r>
      <w:r w:rsidR="008347DB">
        <w:rPr>
          <w:rFonts w:cstheme="minorHAnsi"/>
          <w:b/>
          <w:sz w:val="20"/>
          <w:szCs w:val="20"/>
        </w:rPr>
        <w:t xml:space="preserve"> territoire/</w:t>
      </w:r>
      <w:r w:rsidRPr="00FA751A">
        <w:rPr>
          <w:rFonts w:cstheme="minorHAnsi"/>
          <w:b/>
          <w:sz w:val="20"/>
          <w:szCs w:val="20"/>
        </w:rPr>
        <w:t>Inter-Pilier</w:t>
      </w:r>
      <w:r w:rsidRPr="00FA751A">
        <w:rPr>
          <w:rFonts w:cstheme="minorHAnsi"/>
          <w:sz w:val="20"/>
          <w:szCs w:val="20"/>
        </w:rPr>
        <w:t xml:space="preserve"> du projet et le </w:t>
      </w:r>
      <w:r w:rsidRPr="00FA751A">
        <w:rPr>
          <w:rFonts w:cstheme="minorHAnsi"/>
          <w:b/>
          <w:sz w:val="20"/>
          <w:szCs w:val="20"/>
        </w:rPr>
        <w:t>parcours des bénéficiaires</w:t>
      </w:r>
      <w:r w:rsidRPr="00FA751A">
        <w:rPr>
          <w:rFonts w:cstheme="minorHAnsi"/>
          <w:sz w:val="20"/>
          <w:szCs w:val="20"/>
        </w:rPr>
        <w:t xml:space="preserve"> (</w:t>
      </w:r>
      <w:proofErr w:type="spellStart"/>
      <w:proofErr w:type="gramStart"/>
      <w:r w:rsidRPr="00FA751A">
        <w:rPr>
          <w:rFonts w:cstheme="minorHAnsi"/>
          <w:sz w:val="20"/>
          <w:szCs w:val="20"/>
        </w:rPr>
        <w:t>un.e</w:t>
      </w:r>
      <w:proofErr w:type="spellEnd"/>
      <w:proofErr w:type="gramEnd"/>
      <w:r w:rsidRPr="00FA751A">
        <w:rPr>
          <w:rFonts w:cstheme="minorHAnsi"/>
          <w:sz w:val="20"/>
          <w:szCs w:val="20"/>
        </w:rPr>
        <w:t xml:space="preserve"> bénéficiaire peut être </w:t>
      </w:r>
      <w:proofErr w:type="spellStart"/>
      <w:r w:rsidRPr="00FA751A">
        <w:rPr>
          <w:rFonts w:cstheme="minorHAnsi"/>
          <w:sz w:val="20"/>
          <w:szCs w:val="20"/>
        </w:rPr>
        <w:t>amené.e</w:t>
      </w:r>
      <w:proofErr w:type="spellEnd"/>
      <w:r w:rsidRPr="00FA751A">
        <w:rPr>
          <w:rFonts w:cstheme="minorHAnsi"/>
          <w:sz w:val="20"/>
          <w:szCs w:val="20"/>
        </w:rPr>
        <w:t xml:space="preserve"> à être </w:t>
      </w:r>
      <w:proofErr w:type="spellStart"/>
      <w:r w:rsidRPr="00FA751A">
        <w:rPr>
          <w:rFonts w:cstheme="minorHAnsi"/>
          <w:sz w:val="20"/>
          <w:szCs w:val="20"/>
        </w:rPr>
        <w:t>intégré.e</w:t>
      </w:r>
      <w:proofErr w:type="spellEnd"/>
      <w:r w:rsidRPr="00FA751A">
        <w:rPr>
          <w:rFonts w:cstheme="minorHAnsi"/>
          <w:sz w:val="20"/>
          <w:szCs w:val="20"/>
        </w:rPr>
        <w:t xml:space="preserve"> à plusieurs activités du projet au sein de pilier</w:t>
      </w:r>
      <w:r w:rsidR="00DC4EFE" w:rsidRPr="00FA751A">
        <w:rPr>
          <w:rFonts w:cstheme="minorHAnsi"/>
          <w:sz w:val="20"/>
          <w:szCs w:val="20"/>
        </w:rPr>
        <w:t>s</w:t>
      </w:r>
      <w:r w:rsidRPr="00FA751A">
        <w:rPr>
          <w:rFonts w:cstheme="minorHAnsi"/>
          <w:sz w:val="20"/>
          <w:szCs w:val="20"/>
        </w:rPr>
        <w:t xml:space="preserve"> différent</w:t>
      </w:r>
      <w:r w:rsidR="00DC4EFE" w:rsidRPr="00FA751A">
        <w:rPr>
          <w:rFonts w:cstheme="minorHAnsi"/>
          <w:sz w:val="20"/>
          <w:szCs w:val="20"/>
        </w:rPr>
        <w:t>s</w:t>
      </w:r>
      <w:r w:rsidRPr="00FA751A">
        <w:rPr>
          <w:rFonts w:cstheme="minorHAnsi"/>
          <w:sz w:val="20"/>
          <w:szCs w:val="20"/>
        </w:rPr>
        <w:t>) ;</w:t>
      </w:r>
    </w:p>
    <w:p w14:paraId="27D031D2" w14:textId="77777777" w:rsidR="00834E2D" w:rsidRPr="00FA751A" w:rsidRDefault="00834E2D" w:rsidP="00E21E7C">
      <w:pPr>
        <w:pStyle w:val="Paragraphedeliste"/>
        <w:numPr>
          <w:ilvl w:val="0"/>
          <w:numId w:val="2"/>
        </w:numPr>
        <w:spacing w:after="0" w:line="240" w:lineRule="auto"/>
        <w:jc w:val="both"/>
        <w:rPr>
          <w:rFonts w:cstheme="minorHAnsi"/>
          <w:sz w:val="20"/>
          <w:szCs w:val="20"/>
        </w:rPr>
      </w:pPr>
      <w:r w:rsidRPr="00FA751A">
        <w:rPr>
          <w:rFonts w:cstheme="minorHAnsi"/>
          <w:sz w:val="20"/>
          <w:szCs w:val="20"/>
        </w:rPr>
        <w:t>Faire apparaître autant d’hommes que de femmes ;</w:t>
      </w:r>
    </w:p>
    <w:p w14:paraId="791400B4" w14:textId="3D548589" w:rsidR="00834E2D" w:rsidRPr="00FA751A" w:rsidRDefault="00834E2D" w:rsidP="00E21E7C">
      <w:pPr>
        <w:pStyle w:val="Paragraphedeliste"/>
        <w:numPr>
          <w:ilvl w:val="0"/>
          <w:numId w:val="2"/>
        </w:numPr>
        <w:spacing w:after="0" w:line="240" w:lineRule="auto"/>
        <w:jc w:val="both"/>
        <w:rPr>
          <w:rFonts w:cstheme="minorHAnsi"/>
          <w:sz w:val="20"/>
          <w:szCs w:val="20"/>
        </w:rPr>
      </w:pPr>
      <w:r w:rsidRPr="00FA751A">
        <w:rPr>
          <w:rFonts w:cstheme="minorHAnsi"/>
          <w:sz w:val="20"/>
          <w:szCs w:val="20"/>
        </w:rPr>
        <w:t xml:space="preserve">Ne pas </w:t>
      </w:r>
      <w:r w:rsidR="00EC0C1B">
        <w:rPr>
          <w:rFonts w:cstheme="minorHAnsi"/>
          <w:sz w:val="20"/>
          <w:szCs w:val="20"/>
        </w:rPr>
        <w:t>faire apparaître</w:t>
      </w:r>
      <w:r w:rsidRPr="00FA751A">
        <w:rPr>
          <w:rFonts w:cstheme="minorHAnsi"/>
          <w:sz w:val="20"/>
          <w:szCs w:val="20"/>
        </w:rPr>
        <w:t xml:space="preserve"> d’enfants nus ;</w:t>
      </w:r>
    </w:p>
    <w:p w14:paraId="0F6BFB2B" w14:textId="77777777" w:rsidR="00834E2D" w:rsidRPr="00FA751A" w:rsidRDefault="00834E2D" w:rsidP="00E21E7C">
      <w:pPr>
        <w:numPr>
          <w:ilvl w:val="0"/>
          <w:numId w:val="2"/>
        </w:numPr>
        <w:spacing w:after="0" w:line="240" w:lineRule="auto"/>
        <w:contextualSpacing/>
        <w:jc w:val="both"/>
        <w:rPr>
          <w:rFonts w:cstheme="minorHAnsi"/>
          <w:sz w:val="20"/>
          <w:szCs w:val="20"/>
        </w:rPr>
      </w:pPr>
      <w:r w:rsidRPr="00FA751A">
        <w:rPr>
          <w:rFonts w:cstheme="minorHAnsi"/>
          <w:sz w:val="20"/>
          <w:szCs w:val="20"/>
        </w:rPr>
        <w:t xml:space="preserve">Mettre en valeur les réalisations du projet à travers les </w:t>
      </w:r>
      <w:r w:rsidRPr="00FA751A">
        <w:rPr>
          <w:rFonts w:cstheme="minorHAnsi"/>
          <w:b/>
          <w:sz w:val="20"/>
          <w:szCs w:val="20"/>
        </w:rPr>
        <w:t>témoignages des bénéficiaires et autres parties prenantes</w:t>
      </w:r>
      <w:r w:rsidRPr="00FA751A">
        <w:rPr>
          <w:rFonts w:cstheme="minorHAnsi"/>
          <w:sz w:val="20"/>
          <w:szCs w:val="20"/>
        </w:rPr>
        <w:t xml:space="preserve"> (services techniques décentralisées, organisations société civile et à base communautaire, leaders communautaires, producteurs, membres de l’équipe RESILAC etc.);  </w:t>
      </w:r>
    </w:p>
    <w:p w14:paraId="3C8F6B2D" w14:textId="5A96FD83" w:rsidR="00834E2D" w:rsidRPr="00FA751A" w:rsidRDefault="00834E2D" w:rsidP="00E21E7C">
      <w:pPr>
        <w:pStyle w:val="Paragraphedeliste"/>
        <w:numPr>
          <w:ilvl w:val="0"/>
          <w:numId w:val="2"/>
        </w:numPr>
        <w:spacing w:after="0" w:line="240" w:lineRule="auto"/>
        <w:jc w:val="both"/>
        <w:rPr>
          <w:rFonts w:cstheme="minorHAnsi"/>
          <w:sz w:val="20"/>
          <w:szCs w:val="20"/>
        </w:rPr>
      </w:pPr>
      <w:r w:rsidRPr="00FA751A">
        <w:rPr>
          <w:rFonts w:cstheme="minorHAnsi"/>
          <w:sz w:val="20"/>
          <w:szCs w:val="20"/>
        </w:rPr>
        <w:t xml:space="preserve">Montrer les </w:t>
      </w:r>
      <w:r w:rsidRPr="00FA751A">
        <w:rPr>
          <w:rFonts w:cstheme="minorHAnsi"/>
          <w:b/>
          <w:sz w:val="20"/>
          <w:szCs w:val="20"/>
        </w:rPr>
        <w:t>réalisations du projet et des activités en cours</w:t>
      </w:r>
      <w:r w:rsidRPr="00FA751A">
        <w:rPr>
          <w:rFonts w:cstheme="minorHAnsi"/>
          <w:sz w:val="20"/>
          <w:szCs w:val="20"/>
        </w:rPr>
        <w:t xml:space="preserve">, des ateliers de formation, des groupes de dialogue ; </w:t>
      </w:r>
    </w:p>
    <w:p w14:paraId="650F6CEB" w14:textId="31153B7E" w:rsidR="00834E2D" w:rsidRPr="00FA751A" w:rsidRDefault="00834E2D">
      <w:pPr>
        <w:pStyle w:val="Paragraphedeliste"/>
        <w:numPr>
          <w:ilvl w:val="0"/>
          <w:numId w:val="2"/>
        </w:numPr>
        <w:jc w:val="both"/>
        <w:rPr>
          <w:rFonts w:cstheme="minorHAnsi"/>
          <w:sz w:val="20"/>
          <w:szCs w:val="20"/>
        </w:rPr>
      </w:pPr>
      <w:r w:rsidRPr="00FA751A">
        <w:rPr>
          <w:rFonts w:cstheme="minorHAnsi"/>
          <w:sz w:val="20"/>
          <w:szCs w:val="20"/>
        </w:rPr>
        <w:t xml:space="preserve">Montrer les </w:t>
      </w:r>
      <w:r w:rsidRPr="00FA751A">
        <w:rPr>
          <w:rFonts w:cstheme="minorHAnsi"/>
          <w:b/>
          <w:sz w:val="20"/>
          <w:szCs w:val="20"/>
        </w:rPr>
        <w:t>équipes en action</w:t>
      </w:r>
      <w:r w:rsidRPr="00FA751A">
        <w:rPr>
          <w:rFonts w:cstheme="minorHAnsi"/>
          <w:sz w:val="20"/>
          <w:szCs w:val="20"/>
        </w:rPr>
        <w:t xml:space="preserve">, en interaction avec les bénéficiaires, leur prise en charge, avec </w:t>
      </w:r>
      <w:r w:rsidRPr="00FA751A">
        <w:rPr>
          <w:rFonts w:cstheme="minorHAnsi"/>
          <w:b/>
          <w:sz w:val="20"/>
          <w:szCs w:val="20"/>
        </w:rPr>
        <w:t>visibilité</w:t>
      </w:r>
      <w:r w:rsidRPr="00FA751A">
        <w:rPr>
          <w:rFonts w:cstheme="minorHAnsi"/>
          <w:sz w:val="20"/>
          <w:szCs w:val="20"/>
        </w:rPr>
        <w:t xml:space="preserve"> logo</w:t>
      </w:r>
      <w:r w:rsidR="008347DB">
        <w:rPr>
          <w:rFonts w:cstheme="minorHAnsi"/>
          <w:sz w:val="20"/>
          <w:szCs w:val="20"/>
        </w:rPr>
        <w:t>s</w:t>
      </w:r>
      <w:r w:rsidRPr="00FA751A">
        <w:rPr>
          <w:rFonts w:cstheme="minorHAnsi"/>
          <w:sz w:val="20"/>
          <w:szCs w:val="20"/>
        </w:rPr>
        <w:t xml:space="preserve"> RESILAC</w:t>
      </w:r>
      <w:r w:rsidR="008347DB">
        <w:rPr>
          <w:rFonts w:cstheme="minorHAnsi"/>
          <w:sz w:val="20"/>
          <w:szCs w:val="20"/>
        </w:rPr>
        <w:t xml:space="preserve">, </w:t>
      </w:r>
      <w:proofErr w:type="spellStart"/>
      <w:r w:rsidR="008347DB">
        <w:rPr>
          <w:rFonts w:cstheme="minorHAnsi"/>
          <w:sz w:val="20"/>
          <w:szCs w:val="20"/>
        </w:rPr>
        <w:t>ONGs</w:t>
      </w:r>
      <w:proofErr w:type="spellEnd"/>
      <w:r w:rsidR="008347DB">
        <w:rPr>
          <w:rFonts w:cstheme="minorHAnsi"/>
          <w:sz w:val="20"/>
          <w:szCs w:val="20"/>
        </w:rPr>
        <w:t xml:space="preserve"> et bailleurs </w:t>
      </w:r>
      <w:r w:rsidRPr="00FA751A">
        <w:rPr>
          <w:rFonts w:cstheme="minorHAnsi"/>
          <w:sz w:val="20"/>
          <w:szCs w:val="20"/>
        </w:rPr>
        <w:t>(gilet, stickers etc.)</w:t>
      </w:r>
      <w:r w:rsidR="008347DB">
        <w:rPr>
          <w:rFonts w:cstheme="minorHAnsi"/>
          <w:sz w:val="20"/>
          <w:szCs w:val="20"/>
        </w:rPr>
        <w:t> ;</w:t>
      </w:r>
    </w:p>
    <w:p w14:paraId="1BD26FD4" w14:textId="16981722" w:rsidR="00834E2D" w:rsidRDefault="00834E2D" w:rsidP="00E21E7C">
      <w:pPr>
        <w:pStyle w:val="Paragraphedeliste"/>
        <w:numPr>
          <w:ilvl w:val="0"/>
          <w:numId w:val="2"/>
        </w:numPr>
        <w:spacing w:after="0" w:line="240" w:lineRule="auto"/>
        <w:jc w:val="both"/>
        <w:rPr>
          <w:rFonts w:cstheme="minorHAnsi"/>
          <w:sz w:val="20"/>
          <w:szCs w:val="20"/>
        </w:rPr>
      </w:pPr>
      <w:r w:rsidRPr="00FA751A">
        <w:rPr>
          <w:rFonts w:cstheme="minorHAnsi"/>
          <w:sz w:val="20"/>
          <w:szCs w:val="20"/>
        </w:rPr>
        <w:t>Explorer les innovations testées dans le projet et leur résultats (leçons apprises) à travers des entretiens avec les équipes de mise en œuvre</w:t>
      </w:r>
      <w:r w:rsidR="008347DB">
        <w:rPr>
          <w:rFonts w:cstheme="minorHAnsi"/>
          <w:sz w:val="20"/>
          <w:szCs w:val="20"/>
        </w:rPr>
        <w:t> ;</w:t>
      </w:r>
    </w:p>
    <w:p w14:paraId="004DD62C" w14:textId="4637698C" w:rsidR="00EC0C1B" w:rsidRDefault="00EC0C1B" w:rsidP="00E21E7C">
      <w:pPr>
        <w:pStyle w:val="Paragraphedeliste"/>
        <w:numPr>
          <w:ilvl w:val="0"/>
          <w:numId w:val="2"/>
        </w:numPr>
        <w:spacing w:after="0" w:line="240" w:lineRule="auto"/>
        <w:jc w:val="both"/>
        <w:rPr>
          <w:rFonts w:cstheme="minorHAnsi"/>
          <w:sz w:val="20"/>
          <w:szCs w:val="20"/>
        </w:rPr>
      </w:pPr>
      <w:r>
        <w:rPr>
          <w:rFonts w:cstheme="minorHAnsi"/>
          <w:sz w:val="20"/>
          <w:szCs w:val="20"/>
        </w:rPr>
        <w:t>Vulgariser les activités et le fonctionnement du projet</w:t>
      </w:r>
      <w:r w:rsidR="008347DB">
        <w:rPr>
          <w:rFonts w:cstheme="minorHAnsi"/>
          <w:sz w:val="20"/>
          <w:szCs w:val="20"/>
        </w:rPr>
        <w:t> ;</w:t>
      </w:r>
    </w:p>
    <w:p w14:paraId="2C305230" w14:textId="63BC3C54" w:rsidR="00153677" w:rsidRPr="00AC16F1" w:rsidRDefault="00AC16F1" w:rsidP="00A84028">
      <w:pPr>
        <w:pStyle w:val="Paragraphedeliste"/>
        <w:numPr>
          <w:ilvl w:val="0"/>
          <w:numId w:val="2"/>
        </w:numPr>
        <w:spacing w:after="0" w:line="240" w:lineRule="auto"/>
        <w:jc w:val="both"/>
        <w:rPr>
          <w:rFonts w:cstheme="minorHAnsi"/>
        </w:rPr>
      </w:pPr>
      <w:r w:rsidRPr="00AC16F1">
        <w:rPr>
          <w:rFonts w:cstheme="minorHAnsi"/>
          <w:sz w:val="20"/>
          <w:szCs w:val="20"/>
        </w:rPr>
        <w:t>Proposer un « temps d’écran » égal entre les quatre pays d’intervention</w:t>
      </w:r>
      <w:r w:rsidR="008347DB">
        <w:rPr>
          <w:rFonts w:cstheme="minorHAnsi"/>
          <w:sz w:val="20"/>
          <w:szCs w:val="20"/>
        </w:rPr>
        <w:t>.</w:t>
      </w:r>
    </w:p>
    <w:p w14:paraId="39096A52" w14:textId="77777777" w:rsidR="00AC16F1" w:rsidRPr="00AC16F1" w:rsidRDefault="00AC16F1" w:rsidP="00AC16F1">
      <w:pPr>
        <w:pStyle w:val="Paragraphedeliste"/>
        <w:spacing w:after="0" w:line="240" w:lineRule="auto"/>
        <w:jc w:val="both"/>
        <w:rPr>
          <w:rFonts w:cstheme="minorHAnsi"/>
        </w:rPr>
      </w:pPr>
    </w:p>
    <w:p w14:paraId="75738DDF" w14:textId="6EF7671C" w:rsidR="00153677" w:rsidRPr="0012084F" w:rsidRDefault="0012084F" w:rsidP="00E21E7C">
      <w:pPr>
        <w:spacing w:after="0" w:line="240" w:lineRule="auto"/>
        <w:jc w:val="both"/>
        <w:rPr>
          <w:rFonts w:cstheme="minorHAnsi"/>
          <w:sz w:val="20"/>
          <w:szCs w:val="20"/>
        </w:rPr>
      </w:pPr>
      <w:r w:rsidRPr="0012084F">
        <w:rPr>
          <w:rFonts w:cstheme="minorHAnsi"/>
          <w:sz w:val="20"/>
          <w:szCs w:val="20"/>
        </w:rPr>
        <w:t xml:space="preserve">De façon générale, la </w:t>
      </w:r>
      <w:r w:rsidRPr="00684309">
        <w:rPr>
          <w:rFonts w:cstheme="minorHAnsi"/>
          <w:b/>
          <w:sz w:val="20"/>
          <w:szCs w:val="20"/>
        </w:rPr>
        <w:t>capsule de capitalisation</w:t>
      </w:r>
      <w:r w:rsidRPr="0012084F">
        <w:rPr>
          <w:rFonts w:cstheme="minorHAnsi"/>
          <w:sz w:val="20"/>
          <w:szCs w:val="20"/>
        </w:rPr>
        <w:t xml:space="preserve"> devra : </w:t>
      </w:r>
    </w:p>
    <w:p w14:paraId="243B90B7" w14:textId="6A7987EF" w:rsidR="0012084F" w:rsidRDefault="0012084F">
      <w:pPr>
        <w:pStyle w:val="Paragraphedeliste"/>
        <w:numPr>
          <w:ilvl w:val="0"/>
          <w:numId w:val="35"/>
        </w:numPr>
        <w:spacing w:after="0" w:line="240" w:lineRule="auto"/>
        <w:jc w:val="both"/>
        <w:rPr>
          <w:rFonts w:cstheme="minorHAnsi"/>
          <w:sz w:val="20"/>
          <w:szCs w:val="20"/>
        </w:rPr>
      </w:pPr>
      <w:r>
        <w:rPr>
          <w:rFonts w:cstheme="minorHAnsi"/>
          <w:sz w:val="20"/>
          <w:szCs w:val="20"/>
        </w:rPr>
        <w:t>Mettre en avant la technicité du projet tant dans sa conception (</w:t>
      </w:r>
      <w:r w:rsidR="008347DB">
        <w:rPr>
          <w:rFonts w:cstheme="minorHAnsi"/>
          <w:sz w:val="20"/>
          <w:szCs w:val="20"/>
        </w:rPr>
        <w:t xml:space="preserve">approche régionale, </w:t>
      </w:r>
      <w:r>
        <w:rPr>
          <w:rFonts w:cstheme="minorHAnsi"/>
          <w:sz w:val="20"/>
          <w:szCs w:val="20"/>
        </w:rPr>
        <w:t>approche territoriale</w:t>
      </w:r>
      <w:r w:rsidR="008347DB">
        <w:rPr>
          <w:rFonts w:cstheme="minorHAnsi"/>
          <w:sz w:val="20"/>
          <w:szCs w:val="20"/>
        </w:rPr>
        <w:t xml:space="preserve"> / inter-pilier, activités à impact court et moyen,</w:t>
      </w:r>
      <w:r>
        <w:rPr>
          <w:rFonts w:cstheme="minorHAnsi"/>
          <w:sz w:val="20"/>
          <w:szCs w:val="20"/>
        </w:rPr>
        <w:t xml:space="preserve"> parcours des bénéficiaires) que dans ses activités (innovation en termes de </w:t>
      </w:r>
      <w:proofErr w:type="spellStart"/>
      <w:r>
        <w:rPr>
          <w:rFonts w:cstheme="minorHAnsi"/>
          <w:sz w:val="20"/>
          <w:szCs w:val="20"/>
        </w:rPr>
        <w:t>biopesticides</w:t>
      </w:r>
      <w:proofErr w:type="spellEnd"/>
      <w:r>
        <w:rPr>
          <w:rFonts w:cstheme="minorHAnsi"/>
          <w:sz w:val="20"/>
          <w:szCs w:val="20"/>
        </w:rPr>
        <w:t>, système de warrantage</w:t>
      </w:r>
      <w:r w:rsidR="00A677D8">
        <w:rPr>
          <w:rFonts w:cstheme="minorHAnsi"/>
          <w:sz w:val="20"/>
          <w:szCs w:val="20"/>
        </w:rPr>
        <w:t xml:space="preserve"> par exemple</w:t>
      </w:r>
      <w:r w:rsidR="003205F6">
        <w:rPr>
          <w:rFonts w:cstheme="minorHAnsi"/>
          <w:sz w:val="20"/>
          <w:szCs w:val="20"/>
        </w:rPr>
        <w:t xml:space="preserve">) et outils opérationnels </w:t>
      </w:r>
      <w:r w:rsidR="00025CBD">
        <w:rPr>
          <w:rFonts w:cstheme="minorHAnsi"/>
          <w:sz w:val="20"/>
          <w:szCs w:val="20"/>
        </w:rPr>
        <w:t>mis en place</w:t>
      </w:r>
      <w:r w:rsidR="008347DB">
        <w:rPr>
          <w:rFonts w:cstheme="minorHAnsi"/>
          <w:sz w:val="20"/>
          <w:szCs w:val="20"/>
        </w:rPr>
        <w:t> ;</w:t>
      </w:r>
    </w:p>
    <w:p w14:paraId="784D221C" w14:textId="6209B830" w:rsidR="0012084F" w:rsidRDefault="00A00DC6" w:rsidP="0012084F">
      <w:pPr>
        <w:pStyle w:val="Paragraphedeliste"/>
        <w:numPr>
          <w:ilvl w:val="0"/>
          <w:numId w:val="35"/>
        </w:numPr>
        <w:spacing w:after="0" w:line="240" w:lineRule="auto"/>
        <w:jc w:val="both"/>
        <w:rPr>
          <w:rFonts w:cstheme="minorHAnsi"/>
          <w:sz w:val="20"/>
          <w:szCs w:val="20"/>
        </w:rPr>
      </w:pPr>
      <w:r>
        <w:rPr>
          <w:rFonts w:cstheme="minorHAnsi"/>
          <w:sz w:val="20"/>
          <w:szCs w:val="20"/>
        </w:rPr>
        <w:t>Montrer les équipes en action, en interaction avec les bénéficiaires avec visibilité logos RESILAC</w:t>
      </w:r>
      <w:r w:rsidR="008347DB">
        <w:rPr>
          <w:rFonts w:cstheme="minorHAnsi"/>
          <w:sz w:val="20"/>
          <w:szCs w:val="20"/>
        </w:rPr>
        <w:t xml:space="preserve">, </w:t>
      </w:r>
      <w:proofErr w:type="spellStart"/>
      <w:r w:rsidR="008347DB">
        <w:rPr>
          <w:rFonts w:cstheme="minorHAnsi"/>
          <w:sz w:val="20"/>
          <w:szCs w:val="20"/>
        </w:rPr>
        <w:t>ONGs</w:t>
      </w:r>
      <w:proofErr w:type="spellEnd"/>
      <w:r>
        <w:rPr>
          <w:rFonts w:cstheme="minorHAnsi"/>
          <w:sz w:val="20"/>
          <w:szCs w:val="20"/>
        </w:rPr>
        <w:t xml:space="preserve"> et bailleurs</w:t>
      </w:r>
      <w:r w:rsidR="008347DB">
        <w:rPr>
          <w:rFonts w:cstheme="minorHAnsi"/>
          <w:sz w:val="20"/>
          <w:szCs w:val="20"/>
        </w:rPr>
        <w:t> ;</w:t>
      </w:r>
    </w:p>
    <w:p w14:paraId="36856601" w14:textId="5360C0AD" w:rsidR="00A00DC6" w:rsidRDefault="00A00DC6" w:rsidP="0012084F">
      <w:pPr>
        <w:pStyle w:val="Paragraphedeliste"/>
        <w:numPr>
          <w:ilvl w:val="0"/>
          <w:numId w:val="35"/>
        </w:numPr>
        <w:spacing w:after="0" w:line="240" w:lineRule="auto"/>
        <w:jc w:val="both"/>
        <w:rPr>
          <w:rFonts w:cstheme="minorHAnsi"/>
          <w:sz w:val="20"/>
          <w:szCs w:val="20"/>
        </w:rPr>
      </w:pPr>
      <w:r>
        <w:rPr>
          <w:rFonts w:cstheme="minorHAnsi"/>
          <w:sz w:val="20"/>
          <w:szCs w:val="20"/>
        </w:rPr>
        <w:t>S’appuyer sur le témoignage de la coordinatrice régionale du projet</w:t>
      </w:r>
      <w:r w:rsidR="008347DB">
        <w:rPr>
          <w:rFonts w:cstheme="minorHAnsi"/>
          <w:sz w:val="20"/>
          <w:szCs w:val="20"/>
        </w:rPr>
        <w:t> ;</w:t>
      </w:r>
    </w:p>
    <w:p w14:paraId="16888F7A" w14:textId="4E98770A" w:rsidR="00BA3C13" w:rsidRDefault="00BA3C13" w:rsidP="0012084F">
      <w:pPr>
        <w:pStyle w:val="Paragraphedeliste"/>
        <w:numPr>
          <w:ilvl w:val="0"/>
          <w:numId w:val="35"/>
        </w:numPr>
        <w:spacing w:after="0" w:line="240" w:lineRule="auto"/>
        <w:jc w:val="both"/>
        <w:rPr>
          <w:rFonts w:cstheme="minorHAnsi"/>
          <w:sz w:val="20"/>
          <w:szCs w:val="20"/>
        </w:rPr>
      </w:pPr>
      <w:r>
        <w:rPr>
          <w:rFonts w:cstheme="minorHAnsi"/>
          <w:sz w:val="20"/>
          <w:szCs w:val="20"/>
        </w:rPr>
        <w:t>Faire ressortir la logique d’intervention inter</w:t>
      </w:r>
      <w:r w:rsidR="008347DB">
        <w:rPr>
          <w:rFonts w:cstheme="minorHAnsi"/>
          <w:sz w:val="20"/>
          <w:szCs w:val="20"/>
        </w:rPr>
        <w:t>-</w:t>
      </w:r>
      <w:r>
        <w:rPr>
          <w:rFonts w:cstheme="minorHAnsi"/>
          <w:sz w:val="20"/>
          <w:szCs w:val="20"/>
        </w:rPr>
        <w:t>pilier du projet</w:t>
      </w:r>
      <w:r w:rsidR="008347DB">
        <w:rPr>
          <w:rFonts w:cstheme="minorHAnsi"/>
          <w:sz w:val="20"/>
          <w:szCs w:val="20"/>
        </w:rPr>
        <w:t> ;</w:t>
      </w:r>
    </w:p>
    <w:p w14:paraId="5DA7BFA4" w14:textId="41CC996B" w:rsidR="00BA3C13" w:rsidRDefault="00BA3C13" w:rsidP="0012084F">
      <w:pPr>
        <w:pStyle w:val="Paragraphedeliste"/>
        <w:numPr>
          <w:ilvl w:val="0"/>
          <w:numId w:val="35"/>
        </w:numPr>
        <w:spacing w:after="0" w:line="240" w:lineRule="auto"/>
        <w:jc w:val="both"/>
        <w:rPr>
          <w:rFonts w:cstheme="minorHAnsi"/>
          <w:sz w:val="20"/>
          <w:szCs w:val="20"/>
        </w:rPr>
      </w:pPr>
      <w:r>
        <w:rPr>
          <w:rFonts w:cstheme="minorHAnsi"/>
          <w:sz w:val="20"/>
          <w:szCs w:val="20"/>
        </w:rPr>
        <w:t>Montrer les principaux résultats du projet</w:t>
      </w:r>
      <w:r w:rsidR="008347DB">
        <w:rPr>
          <w:rFonts w:cstheme="minorHAnsi"/>
          <w:sz w:val="20"/>
          <w:szCs w:val="20"/>
        </w:rPr>
        <w:t> ;</w:t>
      </w:r>
    </w:p>
    <w:p w14:paraId="2C78D70F" w14:textId="61267F47" w:rsidR="00BA3C13" w:rsidRDefault="00BA3C13" w:rsidP="0012084F">
      <w:pPr>
        <w:pStyle w:val="Paragraphedeliste"/>
        <w:numPr>
          <w:ilvl w:val="0"/>
          <w:numId w:val="35"/>
        </w:numPr>
        <w:spacing w:after="0" w:line="240" w:lineRule="auto"/>
        <w:jc w:val="both"/>
        <w:rPr>
          <w:rFonts w:cstheme="minorHAnsi"/>
          <w:sz w:val="20"/>
          <w:szCs w:val="20"/>
        </w:rPr>
      </w:pPr>
      <w:r>
        <w:rPr>
          <w:rFonts w:cstheme="minorHAnsi"/>
          <w:sz w:val="20"/>
          <w:szCs w:val="20"/>
        </w:rPr>
        <w:t xml:space="preserve">Faire ressortir les leçons apprises </w:t>
      </w:r>
      <w:r w:rsidR="004F3C73">
        <w:rPr>
          <w:rFonts w:cstheme="minorHAnsi"/>
          <w:sz w:val="20"/>
          <w:szCs w:val="20"/>
        </w:rPr>
        <w:t>du projet</w:t>
      </w:r>
      <w:r w:rsidR="008347DB">
        <w:rPr>
          <w:rFonts w:cstheme="minorHAnsi"/>
          <w:sz w:val="20"/>
          <w:szCs w:val="20"/>
        </w:rPr>
        <w:t> ;</w:t>
      </w:r>
    </w:p>
    <w:p w14:paraId="300BA23E" w14:textId="1CEDA5BB" w:rsidR="00A677D8" w:rsidRPr="00AC16F1" w:rsidRDefault="00A677D8" w:rsidP="00A677D8">
      <w:pPr>
        <w:pStyle w:val="Paragraphedeliste"/>
        <w:numPr>
          <w:ilvl w:val="0"/>
          <w:numId w:val="35"/>
        </w:numPr>
        <w:spacing w:after="0" w:line="240" w:lineRule="auto"/>
        <w:jc w:val="both"/>
        <w:rPr>
          <w:rFonts w:cstheme="minorHAnsi"/>
        </w:rPr>
      </w:pPr>
      <w:r w:rsidRPr="00AC16F1">
        <w:rPr>
          <w:rFonts w:cstheme="minorHAnsi"/>
          <w:sz w:val="20"/>
          <w:szCs w:val="20"/>
        </w:rPr>
        <w:t>Proposer un « temps d’écran » égal entre les quatre pays d’intervention</w:t>
      </w:r>
      <w:r w:rsidR="008347DB">
        <w:rPr>
          <w:rFonts w:cstheme="minorHAnsi"/>
          <w:sz w:val="20"/>
          <w:szCs w:val="20"/>
        </w:rPr>
        <w:t>.</w:t>
      </w:r>
    </w:p>
    <w:p w14:paraId="63C36689" w14:textId="03B47EA3" w:rsidR="00025CBD" w:rsidRDefault="00025CBD" w:rsidP="00025CBD">
      <w:pPr>
        <w:spacing w:after="0" w:line="240" w:lineRule="auto"/>
        <w:jc w:val="both"/>
        <w:rPr>
          <w:rFonts w:cstheme="minorHAnsi"/>
          <w:sz w:val="20"/>
          <w:szCs w:val="20"/>
        </w:rPr>
      </w:pPr>
    </w:p>
    <w:p w14:paraId="3E6AE87D" w14:textId="1188E760" w:rsidR="00025CBD" w:rsidRDefault="00025CBD" w:rsidP="00025CBD">
      <w:pPr>
        <w:spacing w:after="0" w:line="240" w:lineRule="auto"/>
        <w:jc w:val="both"/>
        <w:rPr>
          <w:rFonts w:cstheme="minorHAnsi"/>
          <w:sz w:val="20"/>
          <w:szCs w:val="20"/>
        </w:rPr>
      </w:pPr>
      <w:r>
        <w:rPr>
          <w:rFonts w:cstheme="minorHAnsi"/>
          <w:sz w:val="20"/>
          <w:szCs w:val="20"/>
        </w:rPr>
        <w:t xml:space="preserve">De façon générale, </w:t>
      </w:r>
      <w:r w:rsidRPr="00025CBD">
        <w:rPr>
          <w:rFonts w:cstheme="minorHAnsi"/>
          <w:b/>
          <w:sz w:val="20"/>
          <w:szCs w:val="20"/>
        </w:rPr>
        <w:t>la capsule du Tchad</w:t>
      </w:r>
      <w:r>
        <w:rPr>
          <w:rFonts w:cstheme="minorHAnsi"/>
          <w:sz w:val="20"/>
          <w:szCs w:val="20"/>
        </w:rPr>
        <w:t xml:space="preserve"> devra :</w:t>
      </w:r>
    </w:p>
    <w:p w14:paraId="29F20205" w14:textId="77777777" w:rsidR="00025CBD" w:rsidRPr="00A677D8" w:rsidRDefault="00025CBD" w:rsidP="00025CBD">
      <w:pPr>
        <w:pStyle w:val="Paragraphedeliste"/>
        <w:numPr>
          <w:ilvl w:val="0"/>
          <w:numId w:val="38"/>
        </w:numPr>
        <w:spacing w:after="0" w:line="240" w:lineRule="auto"/>
        <w:jc w:val="both"/>
        <w:rPr>
          <w:rFonts w:cstheme="minorHAnsi"/>
          <w:sz w:val="20"/>
        </w:rPr>
      </w:pPr>
      <w:r w:rsidRPr="00A677D8">
        <w:rPr>
          <w:rFonts w:cstheme="minorHAnsi"/>
          <w:sz w:val="20"/>
        </w:rPr>
        <w:lastRenderedPageBreak/>
        <w:t xml:space="preserve">Fournir une vue d’ensemble des </w:t>
      </w:r>
      <w:r w:rsidRPr="00A677D8">
        <w:rPr>
          <w:rFonts w:cstheme="minorHAnsi"/>
          <w:b/>
          <w:sz w:val="20"/>
        </w:rPr>
        <w:t>conditions de vie</w:t>
      </w:r>
      <w:r w:rsidRPr="00A677D8">
        <w:rPr>
          <w:rFonts w:cstheme="minorHAnsi"/>
          <w:sz w:val="20"/>
        </w:rPr>
        <w:t xml:space="preserve"> et </w:t>
      </w:r>
      <w:r w:rsidRPr="00A677D8">
        <w:rPr>
          <w:rFonts w:cstheme="minorHAnsi"/>
          <w:b/>
          <w:sz w:val="20"/>
        </w:rPr>
        <w:t>contexte</w:t>
      </w:r>
      <w:r w:rsidRPr="00A677D8">
        <w:rPr>
          <w:rFonts w:cstheme="minorHAnsi"/>
          <w:sz w:val="20"/>
        </w:rPr>
        <w:t xml:space="preserve"> des zones d’intervention ;</w:t>
      </w:r>
    </w:p>
    <w:p w14:paraId="4444536E" w14:textId="77777777" w:rsidR="00025CBD" w:rsidRPr="00A677D8" w:rsidRDefault="00025CBD" w:rsidP="00025CBD">
      <w:pPr>
        <w:pStyle w:val="Paragraphedeliste"/>
        <w:numPr>
          <w:ilvl w:val="0"/>
          <w:numId w:val="38"/>
        </w:numPr>
        <w:spacing w:after="0" w:line="240" w:lineRule="auto"/>
        <w:jc w:val="both"/>
        <w:rPr>
          <w:rFonts w:cstheme="minorHAnsi"/>
          <w:sz w:val="20"/>
        </w:rPr>
      </w:pPr>
      <w:r w:rsidRPr="00A677D8">
        <w:rPr>
          <w:rFonts w:cstheme="minorHAnsi"/>
          <w:sz w:val="20"/>
        </w:rPr>
        <w:t xml:space="preserve">Mettre en avant </w:t>
      </w:r>
      <w:r w:rsidRPr="00A677D8">
        <w:rPr>
          <w:rFonts w:cstheme="minorHAnsi"/>
          <w:b/>
          <w:sz w:val="20"/>
        </w:rPr>
        <w:t>l’approche Inter-Pilier</w:t>
      </w:r>
      <w:r w:rsidRPr="00A677D8">
        <w:rPr>
          <w:rFonts w:cstheme="minorHAnsi"/>
          <w:sz w:val="20"/>
        </w:rPr>
        <w:t xml:space="preserve"> du projet et le </w:t>
      </w:r>
      <w:r w:rsidRPr="00A677D8">
        <w:rPr>
          <w:rFonts w:cstheme="minorHAnsi"/>
          <w:b/>
          <w:sz w:val="20"/>
        </w:rPr>
        <w:t>parcours des bénéficiaires</w:t>
      </w:r>
      <w:r w:rsidRPr="00A677D8">
        <w:rPr>
          <w:rFonts w:cstheme="minorHAnsi"/>
          <w:sz w:val="20"/>
        </w:rPr>
        <w:t xml:space="preserve"> (</w:t>
      </w:r>
      <w:proofErr w:type="spellStart"/>
      <w:proofErr w:type="gramStart"/>
      <w:r w:rsidRPr="00A677D8">
        <w:rPr>
          <w:rFonts w:cstheme="minorHAnsi"/>
          <w:sz w:val="20"/>
        </w:rPr>
        <w:t>un.e</w:t>
      </w:r>
      <w:proofErr w:type="spellEnd"/>
      <w:proofErr w:type="gramEnd"/>
      <w:r w:rsidRPr="00A677D8">
        <w:rPr>
          <w:rFonts w:cstheme="minorHAnsi"/>
          <w:sz w:val="20"/>
        </w:rPr>
        <w:t xml:space="preserve"> bénéficiaire peut être </w:t>
      </w:r>
      <w:proofErr w:type="spellStart"/>
      <w:r w:rsidRPr="00A677D8">
        <w:rPr>
          <w:rFonts w:cstheme="minorHAnsi"/>
          <w:sz w:val="20"/>
        </w:rPr>
        <w:t>amené.e</w:t>
      </w:r>
      <w:proofErr w:type="spellEnd"/>
      <w:r w:rsidRPr="00A677D8">
        <w:rPr>
          <w:rFonts w:cstheme="minorHAnsi"/>
          <w:sz w:val="20"/>
        </w:rPr>
        <w:t xml:space="preserve"> à être </w:t>
      </w:r>
      <w:proofErr w:type="spellStart"/>
      <w:r w:rsidRPr="00A677D8">
        <w:rPr>
          <w:rFonts w:cstheme="minorHAnsi"/>
          <w:sz w:val="20"/>
        </w:rPr>
        <w:t>intégré.e</w:t>
      </w:r>
      <w:proofErr w:type="spellEnd"/>
      <w:r w:rsidRPr="00A677D8">
        <w:rPr>
          <w:rFonts w:cstheme="minorHAnsi"/>
          <w:sz w:val="20"/>
        </w:rPr>
        <w:t xml:space="preserve"> à plusieurs activités du projet au sein de pilier différent) ;</w:t>
      </w:r>
    </w:p>
    <w:p w14:paraId="0C418618" w14:textId="77777777" w:rsidR="00025CBD" w:rsidRPr="00A677D8" w:rsidRDefault="00025CBD" w:rsidP="00025CBD">
      <w:pPr>
        <w:pStyle w:val="Paragraphedeliste"/>
        <w:numPr>
          <w:ilvl w:val="0"/>
          <w:numId w:val="38"/>
        </w:numPr>
        <w:spacing w:after="0" w:line="240" w:lineRule="auto"/>
        <w:jc w:val="both"/>
        <w:rPr>
          <w:rFonts w:cstheme="minorHAnsi"/>
          <w:sz w:val="20"/>
        </w:rPr>
      </w:pPr>
      <w:r w:rsidRPr="00A677D8">
        <w:rPr>
          <w:rFonts w:cstheme="minorHAnsi"/>
          <w:sz w:val="20"/>
        </w:rPr>
        <w:t>Faire apparaître autant d’hommes que de femmes ;</w:t>
      </w:r>
    </w:p>
    <w:p w14:paraId="48C2061C" w14:textId="77777777" w:rsidR="00025CBD" w:rsidRPr="00A677D8" w:rsidRDefault="00025CBD" w:rsidP="00025CBD">
      <w:pPr>
        <w:pStyle w:val="Paragraphedeliste"/>
        <w:numPr>
          <w:ilvl w:val="0"/>
          <w:numId w:val="38"/>
        </w:numPr>
        <w:spacing w:after="0" w:line="240" w:lineRule="auto"/>
        <w:jc w:val="both"/>
        <w:rPr>
          <w:rFonts w:cstheme="minorHAnsi"/>
          <w:sz w:val="20"/>
        </w:rPr>
      </w:pPr>
      <w:r w:rsidRPr="00A677D8">
        <w:rPr>
          <w:rFonts w:cstheme="minorHAnsi"/>
          <w:sz w:val="20"/>
        </w:rPr>
        <w:t>Ne pas filmer d’enfants nus ;</w:t>
      </w:r>
    </w:p>
    <w:p w14:paraId="56712D46" w14:textId="77777777" w:rsidR="00025CBD" w:rsidRPr="00A677D8" w:rsidRDefault="00025CBD" w:rsidP="00025CBD">
      <w:pPr>
        <w:numPr>
          <w:ilvl w:val="0"/>
          <w:numId w:val="38"/>
        </w:numPr>
        <w:spacing w:after="0" w:line="240" w:lineRule="auto"/>
        <w:contextualSpacing/>
        <w:jc w:val="both"/>
        <w:rPr>
          <w:rFonts w:cstheme="minorHAnsi"/>
          <w:sz w:val="20"/>
        </w:rPr>
      </w:pPr>
      <w:r w:rsidRPr="00A677D8">
        <w:rPr>
          <w:rFonts w:cstheme="minorHAnsi"/>
          <w:sz w:val="20"/>
        </w:rPr>
        <w:t xml:space="preserve">Mettre en valeur les réalisations du projet à travers les </w:t>
      </w:r>
      <w:r w:rsidRPr="00A677D8">
        <w:rPr>
          <w:rFonts w:cstheme="minorHAnsi"/>
          <w:b/>
          <w:sz w:val="20"/>
        </w:rPr>
        <w:t>témoignages des bénéficiaires et autres parties prenantes</w:t>
      </w:r>
      <w:r w:rsidRPr="00A677D8">
        <w:rPr>
          <w:rFonts w:cstheme="minorHAnsi"/>
          <w:sz w:val="20"/>
        </w:rPr>
        <w:t xml:space="preserve"> (services techniques décentralisées, organisations société civile et à base communautaire, leaders communautaires, producteurs, membres de l’équipe RESILAC etc.);  </w:t>
      </w:r>
    </w:p>
    <w:p w14:paraId="4EE2ACBF" w14:textId="2325378A" w:rsidR="00025CBD" w:rsidRPr="00A677D8" w:rsidRDefault="00025CBD" w:rsidP="00025CBD">
      <w:pPr>
        <w:pStyle w:val="Paragraphedeliste"/>
        <w:numPr>
          <w:ilvl w:val="0"/>
          <w:numId w:val="38"/>
        </w:numPr>
        <w:spacing w:after="0" w:line="240" w:lineRule="auto"/>
        <w:jc w:val="both"/>
        <w:rPr>
          <w:rFonts w:cstheme="minorHAnsi"/>
          <w:sz w:val="20"/>
        </w:rPr>
      </w:pPr>
      <w:r w:rsidRPr="00A677D8">
        <w:rPr>
          <w:rFonts w:cstheme="minorHAnsi"/>
          <w:sz w:val="20"/>
        </w:rPr>
        <w:t xml:space="preserve">Montrer les </w:t>
      </w:r>
      <w:r w:rsidRPr="00A677D8">
        <w:rPr>
          <w:rFonts w:cstheme="minorHAnsi"/>
          <w:b/>
          <w:sz w:val="20"/>
        </w:rPr>
        <w:t>réalisations du projet et des activités en cours</w:t>
      </w:r>
      <w:r w:rsidRPr="00A677D8">
        <w:rPr>
          <w:rFonts w:cstheme="minorHAnsi"/>
          <w:sz w:val="20"/>
        </w:rPr>
        <w:t>, à travers des</w:t>
      </w:r>
      <w:r w:rsidRPr="00A677D8">
        <w:rPr>
          <w:rFonts w:cstheme="minorHAnsi"/>
          <w:b/>
          <w:sz w:val="20"/>
        </w:rPr>
        <w:t xml:space="preserve"> visites</w:t>
      </w:r>
      <w:r w:rsidRPr="00A677D8">
        <w:rPr>
          <w:rFonts w:cstheme="minorHAnsi"/>
          <w:sz w:val="20"/>
        </w:rPr>
        <w:t xml:space="preserve"> filmées </w:t>
      </w:r>
      <w:r w:rsidRPr="00A677D8">
        <w:rPr>
          <w:rFonts w:cstheme="minorHAnsi"/>
          <w:b/>
          <w:sz w:val="20"/>
        </w:rPr>
        <w:t>immersives</w:t>
      </w:r>
      <w:r w:rsidRPr="00A677D8">
        <w:rPr>
          <w:rFonts w:cstheme="minorHAnsi"/>
          <w:sz w:val="20"/>
        </w:rPr>
        <w:t xml:space="preserve"> : des chantiers, des sites aménagés d’agriculture (activités de maraîchage et de petit élevage notamment), des ateliers de formation, des groupes de dialogue ; </w:t>
      </w:r>
    </w:p>
    <w:p w14:paraId="6909FED0" w14:textId="499166A2" w:rsidR="00025CBD" w:rsidRPr="00A677D8" w:rsidRDefault="00025CBD">
      <w:pPr>
        <w:pStyle w:val="Paragraphedeliste"/>
        <w:numPr>
          <w:ilvl w:val="0"/>
          <w:numId w:val="38"/>
        </w:numPr>
        <w:jc w:val="both"/>
        <w:rPr>
          <w:rFonts w:cstheme="minorHAnsi"/>
          <w:sz w:val="20"/>
        </w:rPr>
      </w:pPr>
      <w:r w:rsidRPr="00A677D8">
        <w:rPr>
          <w:rFonts w:cstheme="minorHAnsi"/>
          <w:sz w:val="20"/>
        </w:rPr>
        <w:t xml:space="preserve">Montrer les </w:t>
      </w:r>
      <w:r w:rsidRPr="00A677D8">
        <w:rPr>
          <w:rFonts w:cstheme="minorHAnsi"/>
          <w:b/>
          <w:sz w:val="20"/>
        </w:rPr>
        <w:t>équipes en action</w:t>
      </w:r>
      <w:r w:rsidRPr="00A677D8">
        <w:rPr>
          <w:rFonts w:cstheme="minorHAnsi"/>
          <w:sz w:val="20"/>
        </w:rPr>
        <w:t xml:space="preserve">, en interaction avec les bénéficiaires, leur prise en charge, avec </w:t>
      </w:r>
      <w:r w:rsidRPr="00A677D8">
        <w:rPr>
          <w:rFonts w:cstheme="minorHAnsi"/>
          <w:b/>
          <w:sz w:val="20"/>
        </w:rPr>
        <w:t>visibilité</w:t>
      </w:r>
      <w:r w:rsidRPr="00A677D8">
        <w:rPr>
          <w:rFonts w:cstheme="minorHAnsi"/>
          <w:sz w:val="20"/>
        </w:rPr>
        <w:t xml:space="preserve"> logo RESILAC</w:t>
      </w:r>
      <w:r w:rsidR="008347DB">
        <w:rPr>
          <w:rFonts w:cstheme="minorHAnsi"/>
          <w:sz w:val="20"/>
        </w:rPr>
        <w:t xml:space="preserve">, </w:t>
      </w:r>
      <w:proofErr w:type="spellStart"/>
      <w:r w:rsidR="008347DB">
        <w:rPr>
          <w:rFonts w:cstheme="minorHAnsi"/>
          <w:sz w:val="20"/>
        </w:rPr>
        <w:t>ONGs</w:t>
      </w:r>
      <w:proofErr w:type="spellEnd"/>
      <w:r w:rsidR="008347DB">
        <w:rPr>
          <w:rFonts w:cstheme="minorHAnsi"/>
          <w:sz w:val="20"/>
        </w:rPr>
        <w:t xml:space="preserve"> et bailleurs</w:t>
      </w:r>
      <w:r w:rsidRPr="00A677D8">
        <w:rPr>
          <w:rFonts w:cstheme="minorHAnsi"/>
          <w:sz w:val="20"/>
        </w:rPr>
        <w:t xml:space="preserve"> (gilet, stickers etc.)</w:t>
      </w:r>
      <w:r w:rsidR="008347DB">
        <w:rPr>
          <w:rFonts w:cstheme="minorHAnsi"/>
          <w:sz w:val="20"/>
        </w:rPr>
        <w:t> ;</w:t>
      </w:r>
    </w:p>
    <w:p w14:paraId="4C2105D9" w14:textId="6A1B3C8D" w:rsidR="00025CBD" w:rsidRPr="00A677D8" w:rsidRDefault="00025CBD" w:rsidP="003730E9">
      <w:pPr>
        <w:pStyle w:val="Paragraphedeliste"/>
        <w:numPr>
          <w:ilvl w:val="0"/>
          <w:numId w:val="38"/>
        </w:numPr>
        <w:spacing w:after="0" w:line="240" w:lineRule="auto"/>
        <w:jc w:val="both"/>
        <w:rPr>
          <w:rFonts w:cstheme="minorHAnsi"/>
          <w:sz w:val="18"/>
          <w:szCs w:val="20"/>
        </w:rPr>
      </w:pPr>
      <w:r w:rsidRPr="00A677D8">
        <w:rPr>
          <w:rFonts w:cstheme="minorHAnsi"/>
          <w:sz w:val="20"/>
        </w:rPr>
        <w:t>Explorer les innovations testées dans le projet et leur</w:t>
      </w:r>
      <w:r w:rsidR="008347DB">
        <w:rPr>
          <w:rFonts w:cstheme="minorHAnsi"/>
          <w:sz w:val="20"/>
        </w:rPr>
        <w:t>s</w:t>
      </w:r>
      <w:r w:rsidRPr="00A677D8">
        <w:rPr>
          <w:rFonts w:cstheme="minorHAnsi"/>
          <w:sz w:val="20"/>
        </w:rPr>
        <w:t xml:space="preserve"> résultats (leçons apprises)</w:t>
      </w:r>
      <w:r w:rsidR="008347DB">
        <w:rPr>
          <w:rFonts w:cstheme="minorHAnsi"/>
          <w:sz w:val="20"/>
        </w:rPr>
        <w:t>.</w:t>
      </w:r>
    </w:p>
    <w:p w14:paraId="61462F0B" w14:textId="7288E3EA" w:rsidR="00025CBD" w:rsidRDefault="00025CBD" w:rsidP="00025CBD">
      <w:pPr>
        <w:spacing w:after="0" w:line="240" w:lineRule="auto"/>
        <w:jc w:val="both"/>
        <w:rPr>
          <w:rFonts w:cstheme="minorHAnsi"/>
          <w:sz w:val="20"/>
          <w:szCs w:val="20"/>
        </w:rPr>
      </w:pPr>
    </w:p>
    <w:p w14:paraId="53F3E7C3" w14:textId="3A75B4A6" w:rsidR="00025CBD" w:rsidRDefault="00025CBD" w:rsidP="00025CBD">
      <w:pPr>
        <w:pStyle w:val="Paragraphedeliste"/>
        <w:numPr>
          <w:ilvl w:val="1"/>
          <w:numId w:val="3"/>
        </w:numPr>
        <w:jc w:val="both"/>
        <w:rPr>
          <w:rFonts w:cstheme="minorHAnsi"/>
          <w:color w:val="C00000"/>
          <w:sz w:val="20"/>
          <w:szCs w:val="20"/>
          <w:u w:val="single"/>
        </w:rPr>
      </w:pPr>
      <w:r w:rsidRPr="00FA751A">
        <w:rPr>
          <w:rFonts w:cstheme="minorHAnsi"/>
          <w:color w:val="C00000"/>
          <w:sz w:val="20"/>
          <w:szCs w:val="20"/>
          <w:u w:val="single"/>
        </w:rPr>
        <w:t xml:space="preserve">Consignes </w:t>
      </w:r>
      <w:r>
        <w:rPr>
          <w:rFonts w:cstheme="minorHAnsi"/>
          <w:color w:val="C00000"/>
          <w:sz w:val="20"/>
          <w:szCs w:val="20"/>
          <w:u w:val="single"/>
        </w:rPr>
        <w:t>spécifiques</w:t>
      </w:r>
      <w:r w:rsidRPr="00FA751A">
        <w:rPr>
          <w:rFonts w:cstheme="minorHAnsi"/>
          <w:color w:val="C00000"/>
          <w:sz w:val="20"/>
          <w:szCs w:val="20"/>
          <w:u w:val="single"/>
        </w:rPr>
        <w:t xml:space="preserve"> pour les vidéos</w:t>
      </w:r>
    </w:p>
    <w:p w14:paraId="474ACE20" w14:textId="120FEABF" w:rsidR="0012084F" w:rsidRDefault="0012084F" w:rsidP="00E21E7C">
      <w:pPr>
        <w:spacing w:after="0" w:line="240" w:lineRule="auto"/>
        <w:jc w:val="both"/>
        <w:rPr>
          <w:rFonts w:cstheme="minorHAnsi"/>
          <w:b/>
          <w:sz w:val="20"/>
          <w:szCs w:val="20"/>
        </w:rPr>
      </w:pPr>
    </w:p>
    <w:p w14:paraId="07AD5F82" w14:textId="40161363" w:rsidR="0012084F" w:rsidRDefault="00025CBD" w:rsidP="00025CBD">
      <w:pPr>
        <w:pStyle w:val="Paragraphedeliste"/>
        <w:numPr>
          <w:ilvl w:val="0"/>
          <w:numId w:val="34"/>
        </w:numPr>
        <w:spacing w:after="0" w:line="240" w:lineRule="auto"/>
        <w:jc w:val="both"/>
        <w:rPr>
          <w:rFonts w:cstheme="minorHAnsi"/>
          <w:b/>
          <w:sz w:val="20"/>
          <w:szCs w:val="20"/>
        </w:rPr>
      </w:pPr>
      <w:r>
        <w:rPr>
          <w:rFonts w:cstheme="minorHAnsi"/>
          <w:b/>
          <w:sz w:val="20"/>
          <w:szCs w:val="20"/>
        </w:rPr>
        <w:t>Capsule régionale/supranationale</w:t>
      </w:r>
    </w:p>
    <w:p w14:paraId="6CB45D0C" w14:textId="77777777" w:rsidR="009464E5" w:rsidRDefault="009464E5" w:rsidP="009464E5">
      <w:pPr>
        <w:pStyle w:val="Paragraphedeliste"/>
        <w:numPr>
          <w:ilvl w:val="0"/>
          <w:numId w:val="39"/>
        </w:numPr>
        <w:jc w:val="both"/>
        <w:rPr>
          <w:rFonts w:cstheme="minorHAnsi"/>
          <w:sz w:val="20"/>
          <w:szCs w:val="20"/>
          <w:lang w:eastAsia="fr-FR"/>
        </w:rPr>
      </w:pPr>
      <w:r>
        <w:rPr>
          <w:rFonts w:cstheme="minorHAnsi"/>
          <w:sz w:val="20"/>
          <w:szCs w:val="20"/>
          <w:lang w:eastAsia="fr-FR"/>
        </w:rPr>
        <w:t>D</w:t>
      </w:r>
      <w:r w:rsidRPr="004F3C73">
        <w:rPr>
          <w:rFonts w:cstheme="minorHAnsi"/>
          <w:sz w:val="20"/>
          <w:szCs w:val="20"/>
          <w:lang w:eastAsia="fr-FR"/>
        </w:rPr>
        <w:t xml:space="preserve">e 3 à 4 minutes présentant le projet de manière générale à un niveau régional </w:t>
      </w:r>
    </w:p>
    <w:p w14:paraId="5E628E38" w14:textId="71E7439F" w:rsidR="009464E5" w:rsidRDefault="009464E5" w:rsidP="009464E5">
      <w:pPr>
        <w:pStyle w:val="Paragraphedeliste"/>
        <w:numPr>
          <w:ilvl w:val="0"/>
          <w:numId w:val="39"/>
        </w:numPr>
        <w:jc w:val="both"/>
        <w:rPr>
          <w:rFonts w:cstheme="minorHAnsi"/>
          <w:sz w:val="20"/>
          <w:szCs w:val="20"/>
          <w:lang w:eastAsia="fr-FR"/>
        </w:rPr>
      </w:pPr>
      <w:r>
        <w:rPr>
          <w:rFonts w:cstheme="minorHAnsi"/>
          <w:sz w:val="20"/>
          <w:szCs w:val="20"/>
          <w:lang w:eastAsia="fr-FR"/>
        </w:rPr>
        <w:t>En couleur</w:t>
      </w:r>
    </w:p>
    <w:p w14:paraId="05F6D3BD" w14:textId="19FBA8E2" w:rsidR="009464E5" w:rsidRDefault="009464E5" w:rsidP="009464E5">
      <w:pPr>
        <w:pStyle w:val="Paragraphedeliste"/>
        <w:numPr>
          <w:ilvl w:val="0"/>
          <w:numId w:val="39"/>
        </w:numPr>
        <w:jc w:val="both"/>
        <w:rPr>
          <w:rFonts w:cstheme="minorHAnsi"/>
          <w:sz w:val="20"/>
          <w:szCs w:val="20"/>
          <w:lang w:eastAsia="fr-FR"/>
        </w:rPr>
      </w:pPr>
      <w:r>
        <w:rPr>
          <w:rFonts w:cstheme="minorHAnsi"/>
          <w:sz w:val="20"/>
          <w:szCs w:val="20"/>
          <w:lang w:eastAsia="fr-FR"/>
        </w:rPr>
        <w:t>En HD</w:t>
      </w:r>
    </w:p>
    <w:p w14:paraId="6925A185" w14:textId="66E388EA" w:rsidR="009464E5" w:rsidRDefault="00380C05" w:rsidP="009464E5">
      <w:pPr>
        <w:pStyle w:val="Paragraphedeliste"/>
        <w:numPr>
          <w:ilvl w:val="0"/>
          <w:numId w:val="39"/>
        </w:numPr>
        <w:jc w:val="both"/>
        <w:rPr>
          <w:rFonts w:cstheme="minorHAnsi"/>
          <w:sz w:val="20"/>
          <w:szCs w:val="20"/>
          <w:lang w:eastAsia="fr-FR"/>
        </w:rPr>
      </w:pPr>
      <w:r>
        <w:rPr>
          <w:rFonts w:cstheme="minorHAnsi"/>
          <w:sz w:val="20"/>
          <w:szCs w:val="20"/>
          <w:lang w:eastAsia="fr-FR"/>
        </w:rPr>
        <w:t>Selon</w:t>
      </w:r>
      <w:r w:rsidR="009464E5">
        <w:rPr>
          <w:rFonts w:cstheme="minorHAnsi"/>
          <w:sz w:val="20"/>
          <w:szCs w:val="20"/>
          <w:lang w:eastAsia="fr-FR"/>
        </w:rPr>
        <w:t xml:space="preserve"> les rush, images et interviews récoltées lors de précédentes missions et transmises au prestataire</w:t>
      </w:r>
    </w:p>
    <w:p w14:paraId="63B25D6E" w14:textId="0E74D825" w:rsidR="009464E5" w:rsidRPr="00FA751A" w:rsidRDefault="009464E5" w:rsidP="009464E5">
      <w:pPr>
        <w:pStyle w:val="Paragraphedeliste"/>
        <w:numPr>
          <w:ilvl w:val="0"/>
          <w:numId w:val="39"/>
        </w:numPr>
        <w:spacing w:after="0"/>
        <w:jc w:val="both"/>
        <w:rPr>
          <w:rFonts w:cstheme="minorHAnsi"/>
          <w:sz w:val="20"/>
          <w:szCs w:val="20"/>
          <w:lang w:eastAsia="fr-FR"/>
        </w:rPr>
      </w:pPr>
      <w:r w:rsidRPr="00FA751A">
        <w:rPr>
          <w:rFonts w:cstheme="minorHAnsi"/>
          <w:sz w:val="20"/>
          <w:szCs w:val="20"/>
          <w:lang w:eastAsia="fr-FR"/>
        </w:rPr>
        <w:t xml:space="preserve">Prévoir un habillage avec générique et musique de début et de fin, respectant les règles du manuel de visibilité de l’UE et AFD. </w:t>
      </w:r>
    </w:p>
    <w:p w14:paraId="4CB7374D" w14:textId="37650CFC" w:rsidR="009464E5" w:rsidRPr="009464E5" w:rsidRDefault="009464E5" w:rsidP="009464E5">
      <w:pPr>
        <w:pStyle w:val="Paragraphedeliste"/>
        <w:numPr>
          <w:ilvl w:val="0"/>
          <w:numId w:val="39"/>
        </w:numPr>
        <w:spacing w:after="0" w:line="240" w:lineRule="auto"/>
        <w:jc w:val="both"/>
        <w:rPr>
          <w:rFonts w:cstheme="minorHAnsi"/>
          <w:sz w:val="20"/>
          <w:szCs w:val="20"/>
          <w:lang w:eastAsia="fr-FR"/>
        </w:rPr>
      </w:pPr>
      <w:r w:rsidRPr="009464E5">
        <w:rPr>
          <w:rFonts w:cstheme="minorHAnsi"/>
          <w:sz w:val="20"/>
          <w:szCs w:val="20"/>
          <w:lang w:eastAsia="fr-FR"/>
        </w:rPr>
        <w:t xml:space="preserve">Prévoir une visibilité suffisante des logos RESILAC </w:t>
      </w:r>
      <w:r w:rsidR="008347DB">
        <w:rPr>
          <w:rFonts w:cstheme="minorHAnsi"/>
          <w:sz w:val="20"/>
          <w:szCs w:val="20"/>
          <w:lang w:eastAsia="fr-FR"/>
        </w:rPr>
        <w:t xml:space="preserve">et </w:t>
      </w:r>
      <w:proofErr w:type="spellStart"/>
      <w:r w:rsidR="008347DB">
        <w:rPr>
          <w:rFonts w:cstheme="minorHAnsi"/>
          <w:sz w:val="20"/>
          <w:szCs w:val="20"/>
          <w:lang w:eastAsia="fr-FR"/>
        </w:rPr>
        <w:t>ONGs</w:t>
      </w:r>
      <w:proofErr w:type="spellEnd"/>
      <w:r w:rsidR="008347DB">
        <w:rPr>
          <w:rFonts w:cstheme="minorHAnsi"/>
          <w:sz w:val="20"/>
          <w:szCs w:val="20"/>
          <w:lang w:eastAsia="fr-FR"/>
        </w:rPr>
        <w:t xml:space="preserve"> </w:t>
      </w:r>
      <w:r w:rsidRPr="009464E5">
        <w:rPr>
          <w:rFonts w:cstheme="minorHAnsi"/>
          <w:sz w:val="20"/>
          <w:szCs w:val="20"/>
          <w:lang w:eastAsia="fr-FR"/>
        </w:rPr>
        <w:t>(t-shirts, casquettes de staff), et des logos UE et AFD (bannières/ panneaux d’affichage mis en place par le projet sur les lieux d’une activité)</w:t>
      </w:r>
    </w:p>
    <w:p w14:paraId="2BD165DB" w14:textId="1C26B996" w:rsidR="009464E5" w:rsidRPr="009464E5" w:rsidRDefault="009464E5" w:rsidP="009464E5">
      <w:pPr>
        <w:pStyle w:val="Paragraphedeliste"/>
        <w:numPr>
          <w:ilvl w:val="0"/>
          <w:numId w:val="39"/>
        </w:numPr>
        <w:spacing w:after="0" w:line="240" w:lineRule="auto"/>
        <w:jc w:val="both"/>
        <w:rPr>
          <w:rFonts w:cstheme="minorHAnsi"/>
          <w:sz w:val="20"/>
          <w:szCs w:val="20"/>
          <w:lang w:eastAsia="fr-FR"/>
        </w:rPr>
      </w:pPr>
      <w:r w:rsidRPr="009464E5">
        <w:rPr>
          <w:rFonts w:cstheme="minorHAnsi"/>
          <w:sz w:val="20"/>
          <w:szCs w:val="20"/>
          <w:lang w:eastAsia="fr-FR"/>
        </w:rPr>
        <w:t xml:space="preserve">Dater la vidéo : indiquer (mois) année </w:t>
      </w:r>
    </w:p>
    <w:p w14:paraId="1B3D5715" w14:textId="73BF827C" w:rsidR="009464E5" w:rsidRPr="009464E5" w:rsidRDefault="009464E5" w:rsidP="009464E5">
      <w:pPr>
        <w:pStyle w:val="Paragraphedeliste"/>
        <w:numPr>
          <w:ilvl w:val="0"/>
          <w:numId w:val="39"/>
        </w:numPr>
        <w:spacing w:after="0" w:line="240" w:lineRule="auto"/>
        <w:jc w:val="both"/>
        <w:rPr>
          <w:rFonts w:cstheme="minorHAnsi"/>
          <w:sz w:val="20"/>
          <w:szCs w:val="20"/>
          <w:lang w:eastAsia="fr-FR"/>
        </w:rPr>
      </w:pPr>
      <w:r w:rsidRPr="009464E5">
        <w:rPr>
          <w:rFonts w:cstheme="minorHAnsi"/>
          <w:sz w:val="20"/>
          <w:szCs w:val="20"/>
          <w:lang w:eastAsia="fr-FR"/>
        </w:rPr>
        <w:t>Ne pas oublier le © au bas du générique de fin.</w:t>
      </w:r>
    </w:p>
    <w:p w14:paraId="1B426FE9" w14:textId="163CCDB6" w:rsidR="009464E5" w:rsidRPr="009464E5" w:rsidRDefault="009464E5" w:rsidP="009464E5">
      <w:pPr>
        <w:pStyle w:val="Paragraphedeliste"/>
        <w:numPr>
          <w:ilvl w:val="0"/>
          <w:numId w:val="39"/>
        </w:numPr>
        <w:spacing w:after="0" w:line="240" w:lineRule="auto"/>
        <w:jc w:val="both"/>
        <w:rPr>
          <w:rFonts w:cstheme="minorHAnsi"/>
          <w:sz w:val="20"/>
          <w:szCs w:val="20"/>
          <w:lang w:eastAsia="fr-FR"/>
        </w:rPr>
      </w:pPr>
      <w:r w:rsidRPr="009464E5">
        <w:rPr>
          <w:rFonts w:cstheme="minorHAnsi"/>
          <w:sz w:val="20"/>
          <w:szCs w:val="20"/>
          <w:lang w:eastAsia="fr-FR"/>
        </w:rPr>
        <w:t xml:space="preserve">Dans le </w:t>
      </w:r>
      <w:r>
        <w:rPr>
          <w:rFonts w:cstheme="minorHAnsi"/>
          <w:sz w:val="20"/>
          <w:szCs w:val="20"/>
          <w:lang w:eastAsia="fr-FR"/>
        </w:rPr>
        <w:t>script</w:t>
      </w:r>
      <w:r w:rsidRPr="009464E5">
        <w:rPr>
          <w:rFonts w:cstheme="minorHAnsi"/>
          <w:sz w:val="20"/>
          <w:szCs w:val="20"/>
          <w:lang w:eastAsia="fr-FR"/>
        </w:rPr>
        <w:t>, il faut non seulement développer le sujet mais également montrer la valeur ajoutée de RESILAC : en quoi son action est transformatrice, apporte des changements dans l’amélioration des conditions de vie et la résilience des communautés.</w:t>
      </w:r>
    </w:p>
    <w:p w14:paraId="47FF5CEC" w14:textId="77777777" w:rsidR="009464E5" w:rsidRPr="009464E5" w:rsidRDefault="009464E5" w:rsidP="009464E5">
      <w:pPr>
        <w:spacing w:after="0" w:line="240" w:lineRule="auto"/>
        <w:jc w:val="both"/>
        <w:rPr>
          <w:rFonts w:cstheme="minorHAnsi"/>
          <w:b/>
          <w:sz w:val="20"/>
          <w:szCs w:val="20"/>
        </w:rPr>
      </w:pPr>
    </w:p>
    <w:p w14:paraId="5B189384" w14:textId="04B473AB" w:rsidR="00025CBD" w:rsidRDefault="009464E5" w:rsidP="00025CBD">
      <w:pPr>
        <w:pStyle w:val="Paragraphedeliste"/>
        <w:numPr>
          <w:ilvl w:val="0"/>
          <w:numId w:val="34"/>
        </w:numPr>
        <w:spacing w:after="0" w:line="240" w:lineRule="auto"/>
        <w:jc w:val="both"/>
        <w:rPr>
          <w:rFonts w:cstheme="minorHAnsi"/>
          <w:b/>
          <w:sz w:val="20"/>
          <w:szCs w:val="20"/>
        </w:rPr>
      </w:pPr>
      <w:r>
        <w:rPr>
          <w:rFonts w:cstheme="minorHAnsi"/>
          <w:b/>
          <w:sz w:val="20"/>
          <w:szCs w:val="20"/>
        </w:rPr>
        <w:t>Capsule capitalisation</w:t>
      </w:r>
    </w:p>
    <w:p w14:paraId="42C5829C" w14:textId="77777777" w:rsidR="009464E5" w:rsidRDefault="009464E5" w:rsidP="009464E5">
      <w:pPr>
        <w:pStyle w:val="Paragraphedeliste"/>
        <w:numPr>
          <w:ilvl w:val="0"/>
          <w:numId w:val="40"/>
        </w:numPr>
        <w:jc w:val="both"/>
        <w:rPr>
          <w:rFonts w:cstheme="minorHAnsi"/>
          <w:sz w:val="20"/>
          <w:szCs w:val="20"/>
          <w:lang w:eastAsia="fr-FR"/>
        </w:rPr>
      </w:pPr>
      <w:r>
        <w:rPr>
          <w:rFonts w:cstheme="minorHAnsi"/>
          <w:sz w:val="20"/>
          <w:szCs w:val="20"/>
          <w:lang w:eastAsia="fr-FR"/>
        </w:rPr>
        <w:t>De 5 à 8 minutes</w:t>
      </w:r>
    </w:p>
    <w:p w14:paraId="2E306CA5" w14:textId="5AA6D9D1" w:rsidR="009464E5" w:rsidRDefault="009464E5" w:rsidP="009464E5">
      <w:pPr>
        <w:pStyle w:val="Paragraphedeliste"/>
        <w:numPr>
          <w:ilvl w:val="0"/>
          <w:numId w:val="40"/>
        </w:numPr>
        <w:jc w:val="both"/>
        <w:rPr>
          <w:rFonts w:cstheme="minorHAnsi"/>
          <w:sz w:val="20"/>
          <w:szCs w:val="20"/>
          <w:lang w:eastAsia="fr-FR"/>
        </w:rPr>
      </w:pPr>
      <w:r>
        <w:rPr>
          <w:rFonts w:cstheme="minorHAnsi"/>
          <w:sz w:val="20"/>
          <w:szCs w:val="20"/>
          <w:lang w:eastAsia="fr-FR"/>
        </w:rPr>
        <w:t>En couleur</w:t>
      </w:r>
    </w:p>
    <w:p w14:paraId="12C4C4D8" w14:textId="0975A9CB" w:rsidR="009464E5" w:rsidRDefault="009464E5" w:rsidP="009464E5">
      <w:pPr>
        <w:pStyle w:val="Paragraphedeliste"/>
        <w:numPr>
          <w:ilvl w:val="0"/>
          <w:numId w:val="40"/>
        </w:numPr>
        <w:jc w:val="both"/>
        <w:rPr>
          <w:rFonts w:cstheme="minorHAnsi"/>
          <w:sz w:val="20"/>
          <w:szCs w:val="20"/>
          <w:lang w:eastAsia="fr-FR"/>
        </w:rPr>
      </w:pPr>
      <w:r>
        <w:rPr>
          <w:rFonts w:cstheme="minorHAnsi"/>
          <w:sz w:val="20"/>
          <w:szCs w:val="20"/>
          <w:lang w:eastAsia="fr-FR"/>
        </w:rPr>
        <w:t>En HD</w:t>
      </w:r>
    </w:p>
    <w:p w14:paraId="21C05036" w14:textId="0F462426" w:rsidR="009464E5" w:rsidRDefault="00380C05" w:rsidP="009464E5">
      <w:pPr>
        <w:pStyle w:val="Paragraphedeliste"/>
        <w:numPr>
          <w:ilvl w:val="0"/>
          <w:numId w:val="40"/>
        </w:numPr>
        <w:jc w:val="both"/>
        <w:rPr>
          <w:rFonts w:cstheme="minorHAnsi"/>
          <w:sz w:val="20"/>
          <w:szCs w:val="20"/>
          <w:lang w:eastAsia="fr-FR"/>
        </w:rPr>
      </w:pPr>
      <w:r>
        <w:rPr>
          <w:rFonts w:cstheme="minorHAnsi"/>
          <w:sz w:val="20"/>
          <w:szCs w:val="20"/>
          <w:lang w:eastAsia="fr-FR"/>
        </w:rPr>
        <w:t>Selon</w:t>
      </w:r>
      <w:r w:rsidR="009464E5">
        <w:rPr>
          <w:rFonts w:cstheme="minorHAnsi"/>
          <w:sz w:val="20"/>
          <w:szCs w:val="20"/>
          <w:lang w:eastAsia="fr-FR"/>
        </w:rPr>
        <w:t xml:space="preserve"> les rush, images et interviews récoltés lors de précédentes missions et transmises au prestataire</w:t>
      </w:r>
    </w:p>
    <w:p w14:paraId="69D1F4DE" w14:textId="45D05AE5" w:rsidR="009464E5" w:rsidRDefault="009464E5" w:rsidP="009464E5">
      <w:pPr>
        <w:pStyle w:val="Paragraphedeliste"/>
        <w:numPr>
          <w:ilvl w:val="0"/>
          <w:numId w:val="40"/>
        </w:numPr>
        <w:jc w:val="both"/>
        <w:rPr>
          <w:rFonts w:cstheme="minorHAnsi"/>
          <w:sz w:val="20"/>
          <w:szCs w:val="20"/>
          <w:lang w:eastAsia="fr-FR"/>
        </w:rPr>
      </w:pPr>
      <w:r>
        <w:rPr>
          <w:rFonts w:cstheme="minorHAnsi"/>
          <w:sz w:val="20"/>
          <w:szCs w:val="20"/>
          <w:lang w:eastAsia="fr-FR"/>
        </w:rPr>
        <w:t>Sous-titrée en français et en anglais</w:t>
      </w:r>
    </w:p>
    <w:p w14:paraId="36ABCCE7" w14:textId="507F1598" w:rsidR="009464E5" w:rsidRPr="00FA751A" w:rsidRDefault="009464E5" w:rsidP="009464E5">
      <w:pPr>
        <w:pStyle w:val="Paragraphedeliste"/>
        <w:numPr>
          <w:ilvl w:val="0"/>
          <w:numId w:val="40"/>
        </w:numPr>
        <w:spacing w:after="0"/>
        <w:jc w:val="both"/>
        <w:rPr>
          <w:rFonts w:cstheme="minorHAnsi"/>
          <w:sz w:val="20"/>
          <w:szCs w:val="20"/>
          <w:lang w:eastAsia="fr-FR"/>
        </w:rPr>
      </w:pPr>
      <w:r w:rsidRPr="00FA751A">
        <w:rPr>
          <w:rFonts w:cstheme="minorHAnsi"/>
          <w:sz w:val="20"/>
          <w:szCs w:val="20"/>
          <w:lang w:eastAsia="fr-FR"/>
        </w:rPr>
        <w:t xml:space="preserve">Prévoir un habillage avec générique et musique de début et de fin, respectant les règles du manuel de visibilité de l’UE et AFD. </w:t>
      </w:r>
    </w:p>
    <w:p w14:paraId="77E0951A" w14:textId="56312788" w:rsidR="009464E5" w:rsidRPr="009464E5" w:rsidRDefault="009464E5" w:rsidP="009464E5">
      <w:pPr>
        <w:pStyle w:val="Paragraphedeliste"/>
        <w:numPr>
          <w:ilvl w:val="0"/>
          <w:numId w:val="40"/>
        </w:numPr>
        <w:spacing w:after="0" w:line="240" w:lineRule="auto"/>
        <w:jc w:val="both"/>
        <w:rPr>
          <w:rFonts w:cstheme="minorHAnsi"/>
          <w:sz w:val="20"/>
          <w:szCs w:val="20"/>
          <w:lang w:eastAsia="fr-FR"/>
        </w:rPr>
      </w:pPr>
      <w:r w:rsidRPr="009464E5">
        <w:rPr>
          <w:rFonts w:cstheme="minorHAnsi"/>
          <w:sz w:val="20"/>
          <w:szCs w:val="20"/>
          <w:lang w:eastAsia="fr-FR"/>
        </w:rPr>
        <w:t>Prévoir une visibilité suffisante des logos RESILAC</w:t>
      </w:r>
      <w:r w:rsidR="008347DB">
        <w:rPr>
          <w:rFonts w:cstheme="minorHAnsi"/>
          <w:sz w:val="20"/>
          <w:szCs w:val="20"/>
          <w:lang w:eastAsia="fr-FR"/>
        </w:rPr>
        <w:t xml:space="preserve">, </w:t>
      </w:r>
      <w:proofErr w:type="spellStart"/>
      <w:r w:rsidR="008347DB">
        <w:rPr>
          <w:rFonts w:cstheme="minorHAnsi"/>
          <w:sz w:val="20"/>
          <w:szCs w:val="20"/>
          <w:lang w:eastAsia="fr-FR"/>
        </w:rPr>
        <w:t>ONGs</w:t>
      </w:r>
      <w:proofErr w:type="spellEnd"/>
      <w:r w:rsidRPr="009464E5">
        <w:rPr>
          <w:rFonts w:cstheme="minorHAnsi"/>
          <w:sz w:val="20"/>
          <w:szCs w:val="20"/>
          <w:lang w:eastAsia="fr-FR"/>
        </w:rPr>
        <w:t xml:space="preserve"> (t-shirts, casquettes de staff), et des logos UE et AFD (bannières/ panneaux d’affichage mis en place par le projet sur les lieux d’une activité)</w:t>
      </w:r>
    </w:p>
    <w:p w14:paraId="7DC508D1" w14:textId="103D3481" w:rsidR="009464E5" w:rsidRPr="009464E5" w:rsidRDefault="009464E5" w:rsidP="009464E5">
      <w:pPr>
        <w:pStyle w:val="Paragraphedeliste"/>
        <w:numPr>
          <w:ilvl w:val="0"/>
          <w:numId w:val="40"/>
        </w:numPr>
        <w:spacing w:after="0" w:line="240" w:lineRule="auto"/>
        <w:jc w:val="both"/>
        <w:rPr>
          <w:rFonts w:cstheme="minorHAnsi"/>
          <w:sz w:val="20"/>
          <w:szCs w:val="20"/>
          <w:lang w:eastAsia="fr-FR"/>
        </w:rPr>
      </w:pPr>
      <w:r w:rsidRPr="009464E5">
        <w:rPr>
          <w:rFonts w:cstheme="minorHAnsi"/>
          <w:sz w:val="20"/>
          <w:szCs w:val="20"/>
          <w:lang w:eastAsia="fr-FR"/>
        </w:rPr>
        <w:t xml:space="preserve">Dater la vidéo : indiquer (mois) année </w:t>
      </w:r>
    </w:p>
    <w:p w14:paraId="0AF03C3B" w14:textId="35AA4BB4" w:rsidR="009464E5" w:rsidRPr="009464E5" w:rsidRDefault="009464E5" w:rsidP="009464E5">
      <w:pPr>
        <w:pStyle w:val="Paragraphedeliste"/>
        <w:numPr>
          <w:ilvl w:val="0"/>
          <w:numId w:val="40"/>
        </w:numPr>
        <w:spacing w:after="0" w:line="240" w:lineRule="auto"/>
        <w:jc w:val="both"/>
        <w:rPr>
          <w:rFonts w:cstheme="minorHAnsi"/>
          <w:sz w:val="20"/>
          <w:szCs w:val="20"/>
          <w:lang w:eastAsia="fr-FR"/>
        </w:rPr>
      </w:pPr>
      <w:r w:rsidRPr="009464E5">
        <w:rPr>
          <w:rFonts w:cstheme="minorHAnsi"/>
          <w:sz w:val="20"/>
          <w:szCs w:val="20"/>
          <w:lang w:eastAsia="fr-FR"/>
        </w:rPr>
        <w:t>Ne pas oublier le © au bas du générique de fin.</w:t>
      </w:r>
    </w:p>
    <w:p w14:paraId="3D43521D" w14:textId="4B054D2B" w:rsidR="009464E5" w:rsidRPr="009464E5" w:rsidRDefault="009464E5" w:rsidP="009464E5">
      <w:pPr>
        <w:pStyle w:val="Paragraphedeliste"/>
        <w:numPr>
          <w:ilvl w:val="0"/>
          <w:numId w:val="40"/>
        </w:numPr>
        <w:spacing w:after="0" w:line="240" w:lineRule="auto"/>
        <w:jc w:val="both"/>
        <w:rPr>
          <w:rFonts w:cstheme="minorHAnsi"/>
          <w:sz w:val="20"/>
          <w:szCs w:val="20"/>
          <w:lang w:eastAsia="fr-FR"/>
        </w:rPr>
      </w:pPr>
      <w:r w:rsidRPr="009464E5">
        <w:rPr>
          <w:rFonts w:cstheme="minorHAnsi"/>
          <w:sz w:val="20"/>
          <w:szCs w:val="20"/>
          <w:lang w:eastAsia="fr-FR"/>
        </w:rPr>
        <w:t>Dans le script, il faut non seulement développer le sujet mais également montrer la valeur ajoutée de RESILAC : en quoi son action est transformatrice, apporte des changements dans l’amélioration des conditions de vie et la résilience des communautés.</w:t>
      </w:r>
    </w:p>
    <w:p w14:paraId="19C61EDF" w14:textId="77777777" w:rsidR="009464E5" w:rsidRDefault="009464E5" w:rsidP="009464E5">
      <w:pPr>
        <w:pStyle w:val="Paragraphedeliste"/>
        <w:spacing w:after="0" w:line="240" w:lineRule="auto"/>
        <w:jc w:val="both"/>
        <w:rPr>
          <w:rFonts w:cstheme="minorHAnsi"/>
          <w:b/>
          <w:sz w:val="20"/>
          <w:szCs w:val="20"/>
        </w:rPr>
      </w:pPr>
    </w:p>
    <w:p w14:paraId="0E2FA0C7" w14:textId="77777777" w:rsidR="009464E5" w:rsidRDefault="009464E5" w:rsidP="009464E5">
      <w:pPr>
        <w:pStyle w:val="Paragraphedeliste"/>
        <w:spacing w:after="0" w:line="240" w:lineRule="auto"/>
        <w:jc w:val="both"/>
        <w:rPr>
          <w:rFonts w:cstheme="minorHAnsi"/>
          <w:b/>
          <w:sz w:val="20"/>
          <w:szCs w:val="20"/>
        </w:rPr>
      </w:pPr>
    </w:p>
    <w:p w14:paraId="49940951" w14:textId="0EBDEFBF" w:rsidR="009464E5" w:rsidRDefault="009464E5" w:rsidP="00025CBD">
      <w:pPr>
        <w:pStyle w:val="Paragraphedeliste"/>
        <w:numPr>
          <w:ilvl w:val="0"/>
          <w:numId w:val="34"/>
        </w:numPr>
        <w:spacing w:after="0" w:line="240" w:lineRule="auto"/>
        <w:jc w:val="both"/>
        <w:rPr>
          <w:rFonts w:cstheme="minorHAnsi"/>
          <w:b/>
          <w:sz w:val="20"/>
          <w:szCs w:val="20"/>
        </w:rPr>
      </w:pPr>
      <w:r>
        <w:rPr>
          <w:rFonts w:cstheme="minorHAnsi"/>
          <w:b/>
          <w:sz w:val="20"/>
          <w:szCs w:val="20"/>
        </w:rPr>
        <w:t>Capsule Tchad</w:t>
      </w:r>
    </w:p>
    <w:p w14:paraId="27A3372C" w14:textId="730609E0" w:rsidR="00380C05" w:rsidRDefault="00380C05" w:rsidP="00380C05">
      <w:pPr>
        <w:pStyle w:val="Paragraphedeliste"/>
        <w:numPr>
          <w:ilvl w:val="0"/>
          <w:numId w:val="41"/>
        </w:numPr>
        <w:spacing w:after="0" w:line="240" w:lineRule="auto"/>
        <w:jc w:val="both"/>
        <w:rPr>
          <w:rFonts w:cstheme="minorHAnsi"/>
          <w:sz w:val="20"/>
          <w:szCs w:val="20"/>
        </w:rPr>
      </w:pPr>
      <w:r>
        <w:rPr>
          <w:rFonts w:cstheme="minorHAnsi"/>
          <w:sz w:val="20"/>
          <w:szCs w:val="20"/>
        </w:rPr>
        <w:t>De 3 minutes environ</w:t>
      </w:r>
    </w:p>
    <w:p w14:paraId="49B5C74B" w14:textId="2752BD4B" w:rsidR="00380C05" w:rsidRDefault="00380C05" w:rsidP="00380C05">
      <w:pPr>
        <w:pStyle w:val="Paragraphedeliste"/>
        <w:numPr>
          <w:ilvl w:val="0"/>
          <w:numId w:val="41"/>
        </w:numPr>
        <w:spacing w:after="0" w:line="240" w:lineRule="auto"/>
        <w:jc w:val="both"/>
        <w:rPr>
          <w:rFonts w:cstheme="minorHAnsi"/>
          <w:sz w:val="20"/>
          <w:szCs w:val="20"/>
        </w:rPr>
      </w:pPr>
      <w:r>
        <w:rPr>
          <w:rFonts w:cstheme="minorHAnsi"/>
          <w:sz w:val="20"/>
          <w:szCs w:val="20"/>
        </w:rPr>
        <w:t>En couleur</w:t>
      </w:r>
    </w:p>
    <w:p w14:paraId="054525B9" w14:textId="7A26956A" w:rsidR="00380C05" w:rsidRDefault="00380C05" w:rsidP="00380C05">
      <w:pPr>
        <w:pStyle w:val="Paragraphedeliste"/>
        <w:numPr>
          <w:ilvl w:val="0"/>
          <w:numId w:val="41"/>
        </w:numPr>
        <w:spacing w:after="0" w:line="240" w:lineRule="auto"/>
        <w:jc w:val="both"/>
        <w:rPr>
          <w:rFonts w:cstheme="minorHAnsi"/>
          <w:sz w:val="20"/>
          <w:szCs w:val="20"/>
        </w:rPr>
      </w:pPr>
      <w:r>
        <w:rPr>
          <w:rFonts w:cstheme="minorHAnsi"/>
          <w:sz w:val="20"/>
          <w:szCs w:val="20"/>
        </w:rPr>
        <w:t>En HD</w:t>
      </w:r>
    </w:p>
    <w:p w14:paraId="353F07AF" w14:textId="5829B2A8" w:rsidR="00380C05" w:rsidRDefault="00380C05" w:rsidP="00380C05">
      <w:pPr>
        <w:pStyle w:val="Paragraphedeliste"/>
        <w:numPr>
          <w:ilvl w:val="0"/>
          <w:numId w:val="41"/>
        </w:numPr>
        <w:spacing w:after="0" w:line="240" w:lineRule="auto"/>
        <w:jc w:val="both"/>
        <w:rPr>
          <w:rFonts w:cstheme="minorHAnsi"/>
          <w:sz w:val="20"/>
          <w:szCs w:val="20"/>
        </w:rPr>
      </w:pPr>
      <w:r>
        <w:rPr>
          <w:rFonts w:cstheme="minorHAnsi"/>
          <w:sz w:val="20"/>
          <w:szCs w:val="20"/>
        </w:rPr>
        <w:t>Selon les rush, images et interviews récoltés lors de précédentes missions et transmises au prestataire</w:t>
      </w:r>
    </w:p>
    <w:p w14:paraId="52B7AA93" w14:textId="5C419BD8" w:rsidR="00380C05" w:rsidRDefault="00380C05" w:rsidP="00380C05">
      <w:pPr>
        <w:pStyle w:val="Paragraphedeliste"/>
        <w:numPr>
          <w:ilvl w:val="0"/>
          <w:numId w:val="41"/>
        </w:numPr>
        <w:spacing w:after="0" w:line="240" w:lineRule="auto"/>
        <w:jc w:val="both"/>
        <w:rPr>
          <w:rFonts w:cstheme="minorHAnsi"/>
          <w:sz w:val="20"/>
          <w:szCs w:val="20"/>
        </w:rPr>
      </w:pPr>
      <w:r>
        <w:rPr>
          <w:rFonts w:cstheme="minorHAnsi"/>
          <w:sz w:val="20"/>
          <w:szCs w:val="20"/>
        </w:rPr>
        <w:t>Sous-titrée en français et en anglais</w:t>
      </w:r>
    </w:p>
    <w:p w14:paraId="1D4EE822" w14:textId="77777777" w:rsidR="00380C05" w:rsidRPr="00FA751A" w:rsidRDefault="00380C05" w:rsidP="00380C05">
      <w:pPr>
        <w:pStyle w:val="Paragraphedeliste"/>
        <w:numPr>
          <w:ilvl w:val="0"/>
          <w:numId w:val="41"/>
        </w:numPr>
        <w:spacing w:after="0"/>
        <w:jc w:val="both"/>
        <w:rPr>
          <w:rFonts w:cstheme="minorHAnsi"/>
          <w:sz w:val="20"/>
          <w:szCs w:val="20"/>
          <w:lang w:eastAsia="fr-FR"/>
        </w:rPr>
      </w:pPr>
      <w:r w:rsidRPr="00FA751A">
        <w:rPr>
          <w:rFonts w:cstheme="minorHAnsi"/>
          <w:sz w:val="20"/>
          <w:szCs w:val="20"/>
          <w:lang w:eastAsia="fr-FR"/>
        </w:rPr>
        <w:t xml:space="preserve">Prévoir un habillage avec générique et musique de début et de fin, respectant les règles du manuel de visibilité de l’UE et AFD. </w:t>
      </w:r>
    </w:p>
    <w:p w14:paraId="772C27D5" w14:textId="01706817" w:rsidR="00380C05" w:rsidRPr="009464E5" w:rsidRDefault="00380C05" w:rsidP="00380C05">
      <w:pPr>
        <w:pStyle w:val="Paragraphedeliste"/>
        <w:numPr>
          <w:ilvl w:val="0"/>
          <w:numId w:val="41"/>
        </w:numPr>
        <w:spacing w:after="0" w:line="240" w:lineRule="auto"/>
        <w:jc w:val="both"/>
        <w:rPr>
          <w:rFonts w:cstheme="minorHAnsi"/>
          <w:sz w:val="20"/>
          <w:szCs w:val="20"/>
          <w:lang w:eastAsia="fr-FR"/>
        </w:rPr>
      </w:pPr>
      <w:r w:rsidRPr="009464E5">
        <w:rPr>
          <w:rFonts w:cstheme="minorHAnsi"/>
          <w:sz w:val="20"/>
          <w:szCs w:val="20"/>
          <w:lang w:eastAsia="fr-FR"/>
        </w:rPr>
        <w:lastRenderedPageBreak/>
        <w:t>Prévoir une visibilité suffisante des logos RESILAC</w:t>
      </w:r>
      <w:r w:rsidR="008347DB">
        <w:rPr>
          <w:rFonts w:cstheme="minorHAnsi"/>
          <w:sz w:val="20"/>
          <w:szCs w:val="20"/>
          <w:lang w:eastAsia="fr-FR"/>
        </w:rPr>
        <w:t xml:space="preserve">, </w:t>
      </w:r>
      <w:proofErr w:type="spellStart"/>
      <w:r w:rsidR="008347DB">
        <w:rPr>
          <w:rFonts w:cstheme="minorHAnsi"/>
          <w:sz w:val="20"/>
          <w:szCs w:val="20"/>
          <w:lang w:eastAsia="fr-FR"/>
        </w:rPr>
        <w:t>ONGs</w:t>
      </w:r>
      <w:proofErr w:type="spellEnd"/>
      <w:r w:rsidRPr="009464E5">
        <w:rPr>
          <w:rFonts w:cstheme="minorHAnsi"/>
          <w:sz w:val="20"/>
          <w:szCs w:val="20"/>
          <w:lang w:eastAsia="fr-FR"/>
        </w:rPr>
        <w:t xml:space="preserve"> (t-shirts, casquettes de staff), et des logos UE et AFD (bannières/ panneaux d’affichage mis en place par le projet sur les lieux d’une activité)</w:t>
      </w:r>
    </w:p>
    <w:p w14:paraId="7400FB28" w14:textId="77777777" w:rsidR="00380C05" w:rsidRPr="009464E5" w:rsidRDefault="00380C05" w:rsidP="00380C05">
      <w:pPr>
        <w:pStyle w:val="Paragraphedeliste"/>
        <w:numPr>
          <w:ilvl w:val="0"/>
          <w:numId w:val="41"/>
        </w:numPr>
        <w:spacing w:after="0" w:line="240" w:lineRule="auto"/>
        <w:jc w:val="both"/>
        <w:rPr>
          <w:rFonts w:cstheme="minorHAnsi"/>
          <w:sz w:val="20"/>
          <w:szCs w:val="20"/>
          <w:lang w:eastAsia="fr-FR"/>
        </w:rPr>
      </w:pPr>
      <w:r w:rsidRPr="009464E5">
        <w:rPr>
          <w:rFonts w:cstheme="minorHAnsi"/>
          <w:sz w:val="20"/>
          <w:szCs w:val="20"/>
          <w:lang w:eastAsia="fr-FR"/>
        </w:rPr>
        <w:t xml:space="preserve">Dater la vidéo : indiquer (mois) année </w:t>
      </w:r>
    </w:p>
    <w:p w14:paraId="64B01335" w14:textId="77777777" w:rsidR="00380C05" w:rsidRPr="009464E5" w:rsidRDefault="00380C05" w:rsidP="00380C05">
      <w:pPr>
        <w:pStyle w:val="Paragraphedeliste"/>
        <w:numPr>
          <w:ilvl w:val="0"/>
          <w:numId w:val="41"/>
        </w:numPr>
        <w:spacing w:after="0" w:line="240" w:lineRule="auto"/>
        <w:jc w:val="both"/>
        <w:rPr>
          <w:rFonts w:cstheme="minorHAnsi"/>
          <w:sz w:val="20"/>
          <w:szCs w:val="20"/>
          <w:lang w:eastAsia="fr-FR"/>
        </w:rPr>
      </w:pPr>
      <w:r w:rsidRPr="009464E5">
        <w:rPr>
          <w:rFonts w:cstheme="minorHAnsi"/>
          <w:sz w:val="20"/>
          <w:szCs w:val="20"/>
          <w:lang w:eastAsia="fr-FR"/>
        </w:rPr>
        <w:t>Ne pas oublier le © au bas du générique de fin.</w:t>
      </w:r>
    </w:p>
    <w:p w14:paraId="51DDC4D3" w14:textId="77777777" w:rsidR="00380C05" w:rsidRPr="009464E5" w:rsidRDefault="00380C05" w:rsidP="00380C05">
      <w:pPr>
        <w:pStyle w:val="Paragraphedeliste"/>
        <w:numPr>
          <w:ilvl w:val="0"/>
          <w:numId w:val="41"/>
        </w:numPr>
        <w:spacing w:after="0" w:line="240" w:lineRule="auto"/>
        <w:jc w:val="both"/>
        <w:rPr>
          <w:rFonts w:cstheme="minorHAnsi"/>
          <w:sz w:val="20"/>
          <w:szCs w:val="20"/>
          <w:lang w:eastAsia="fr-FR"/>
        </w:rPr>
      </w:pPr>
      <w:r w:rsidRPr="009464E5">
        <w:rPr>
          <w:rFonts w:cstheme="minorHAnsi"/>
          <w:sz w:val="20"/>
          <w:szCs w:val="20"/>
          <w:lang w:eastAsia="fr-FR"/>
        </w:rPr>
        <w:t>Dans le script, il faut non seulement développer le sujet mais également montrer la valeur ajoutée de RESILAC : en quoi son action est transformatrice, apporte des changements dans l’amélioration des conditions de vie et la résilience des communautés.</w:t>
      </w:r>
    </w:p>
    <w:p w14:paraId="43D4B40F" w14:textId="77777777" w:rsidR="00380C05" w:rsidRDefault="00380C05" w:rsidP="00380C05">
      <w:pPr>
        <w:pStyle w:val="Paragraphedeliste"/>
        <w:spacing w:after="0" w:line="240" w:lineRule="auto"/>
        <w:jc w:val="both"/>
        <w:rPr>
          <w:rFonts w:cstheme="minorHAnsi"/>
          <w:b/>
          <w:sz w:val="20"/>
          <w:szCs w:val="20"/>
        </w:rPr>
      </w:pPr>
    </w:p>
    <w:p w14:paraId="6A8A624A" w14:textId="77777777" w:rsidR="00117139" w:rsidRPr="00FA751A" w:rsidRDefault="00117139" w:rsidP="00E21E7C">
      <w:pPr>
        <w:jc w:val="both"/>
        <w:rPr>
          <w:rFonts w:cstheme="minorHAnsi"/>
          <w:sz w:val="20"/>
          <w:szCs w:val="20"/>
        </w:rPr>
      </w:pPr>
    </w:p>
    <w:p w14:paraId="3C30AEBF" w14:textId="77777777" w:rsidR="007E5307" w:rsidRPr="00FA751A" w:rsidRDefault="007E5307" w:rsidP="00E21E7C">
      <w:pPr>
        <w:spacing w:after="0"/>
        <w:jc w:val="both"/>
        <w:rPr>
          <w:rFonts w:cstheme="minorHAnsi"/>
          <w:b/>
          <w:color w:val="C00000"/>
          <w:szCs w:val="20"/>
          <w:u w:val="single"/>
        </w:rPr>
      </w:pPr>
      <w:r w:rsidRPr="00FA751A">
        <w:rPr>
          <w:rFonts w:cstheme="minorHAnsi"/>
          <w:b/>
          <w:color w:val="C00000"/>
          <w:szCs w:val="20"/>
          <w:u w:val="single"/>
        </w:rPr>
        <w:t>INDICATEURS DE PERFORMANCE POUR L’EVALUATION FINALE</w:t>
      </w:r>
    </w:p>
    <w:p w14:paraId="32ACAC4E" w14:textId="77777777" w:rsidR="007E5307" w:rsidRPr="00FA751A" w:rsidRDefault="007E5307" w:rsidP="00E21E7C">
      <w:pPr>
        <w:jc w:val="both"/>
        <w:rPr>
          <w:rFonts w:cstheme="minorHAnsi"/>
          <w:sz w:val="20"/>
          <w:szCs w:val="20"/>
        </w:rPr>
      </w:pPr>
    </w:p>
    <w:p w14:paraId="255AFACA" w14:textId="1B397727"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Qu</w:t>
      </w:r>
      <w:r w:rsidR="00380C05">
        <w:rPr>
          <w:rFonts w:cstheme="minorHAnsi"/>
          <w:sz w:val="20"/>
          <w:szCs w:val="20"/>
        </w:rPr>
        <w:t>alité du matériel audiovisuel</w:t>
      </w:r>
      <w:r w:rsidRPr="00FA751A">
        <w:rPr>
          <w:rFonts w:cstheme="minorHAnsi"/>
          <w:sz w:val="20"/>
          <w:szCs w:val="20"/>
        </w:rPr>
        <w:t>;</w:t>
      </w:r>
    </w:p>
    <w:p w14:paraId="2E53D1AE" w14:textId="77777777"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Livraison de capsules dynamiques, fidèles aux réalités du projet ;</w:t>
      </w:r>
    </w:p>
    <w:p w14:paraId="609FBFD3" w14:textId="77777777"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Livraison en temps utile des ébauches et/ou des projets ;</w:t>
      </w:r>
    </w:p>
    <w:p w14:paraId="6B8EE3A8" w14:textId="31EED60C"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Respect des directives d</w:t>
      </w:r>
      <w:r w:rsidR="008347DB">
        <w:rPr>
          <w:rFonts w:cstheme="minorHAnsi"/>
          <w:sz w:val="20"/>
          <w:szCs w:val="20"/>
        </w:rPr>
        <w:t>u projet</w:t>
      </w:r>
      <w:r w:rsidRPr="00FA751A">
        <w:rPr>
          <w:rFonts w:cstheme="minorHAnsi"/>
          <w:sz w:val="20"/>
          <w:szCs w:val="20"/>
        </w:rPr>
        <w:t xml:space="preserve"> RESILAC ;</w:t>
      </w:r>
    </w:p>
    <w:p w14:paraId="63C09459" w14:textId="3296689F"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Exécution de toute autre tâche indiquée ci-dessus</w:t>
      </w:r>
      <w:r w:rsidR="008347DB">
        <w:rPr>
          <w:rFonts w:cstheme="minorHAnsi"/>
          <w:sz w:val="20"/>
          <w:szCs w:val="20"/>
        </w:rPr>
        <w:t>.</w:t>
      </w:r>
    </w:p>
    <w:p w14:paraId="43CCFB09" w14:textId="77777777" w:rsidR="007E5307" w:rsidRPr="00FA751A" w:rsidRDefault="007E5307" w:rsidP="00E21E7C">
      <w:pPr>
        <w:spacing w:after="0"/>
        <w:jc w:val="both"/>
        <w:rPr>
          <w:rFonts w:cstheme="minorHAnsi"/>
          <w:b/>
        </w:rPr>
      </w:pPr>
    </w:p>
    <w:p w14:paraId="29C74FD4" w14:textId="77777777" w:rsidR="007E5307" w:rsidRPr="00FA751A" w:rsidRDefault="007E5307" w:rsidP="00E21E7C">
      <w:pPr>
        <w:spacing w:after="0"/>
        <w:jc w:val="both"/>
        <w:rPr>
          <w:rFonts w:cstheme="minorHAnsi"/>
          <w:b/>
          <w:color w:val="C00000"/>
          <w:sz w:val="20"/>
          <w:szCs w:val="20"/>
          <w:u w:val="single"/>
        </w:rPr>
      </w:pPr>
    </w:p>
    <w:p w14:paraId="5E4E3D66" w14:textId="77777777" w:rsidR="007E5307" w:rsidRPr="00FA751A" w:rsidRDefault="007E5307" w:rsidP="00E21E7C">
      <w:pPr>
        <w:spacing w:after="0"/>
        <w:jc w:val="both"/>
        <w:rPr>
          <w:rFonts w:cstheme="minorHAnsi"/>
          <w:b/>
          <w:color w:val="C00000"/>
          <w:szCs w:val="20"/>
          <w:u w:val="single"/>
        </w:rPr>
      </w:pPr>
      <w:r w:rsidRPr="00FA751A">
        <w:rPr>
          <w:rFonts w:cstheme="minorHAnsi"/>
          <w:b/>
          <w:color w:val="C00000"/>
          <w:szCs w:val="20"/>
          <w:u w:val="single"/>
        </w:rPr>
        <w:t>PROFIL RECHERCHE</w:t>
      </w:r>
    </w:p>
    <w:p w14:paraId="7A965388" w14:textId="77777777" w:rsidR="007E5307" w:rsidRPr="00FA751A" w:rsidRDefault="007E5307" w:rsidP="00E21E7C">
      <w:pPr>
        <w:spacing w:after="0"/>
        <w:jc w:val="both"/>
        <w:rPr>
          <w:rFonts w:cstheme="minorHAnsi"/>
          <w:b/>
        </w:rPr>
      </w:pPr>
    </w:p>
    <w:p w14:paraId="740F94AB" w14:textId="4F386291" w:rsidR="007E5307" w:rsidRPr="00FA751A" w:rsidRDefault="007E5307" w:rsidP="00E21E7C">
      <w:pPr>
        <w:pStyle w:val="Paragraphedeliste"/>
        <w:numPr>
          <w:ilvl w:val="0"/>
          <w:numId w:val="26"/>
        </w:numPr>
        <w:jc w:val="both"/>
        <w:rPr>
          <w:rFonts w:cstheme="minorHAnsi"/>
          <w:sz w:val="20"/>
          <w:szCs w:val="20"/>
        </w:rPr>
      </w:pPr>
      <w:proofErr w:type="spellStart"/>
      <w:proofErr w:type="gramStart"/>
      <w:r w:rsidRPr="00FA751A">
        <w:rPr>
          <w:rFonts w:cstheme="minorHAnsi"/>
          <w:sz w:val="20"/>
          <w:szCs w:val="20"/>
        </w:rPr>
        <w:t>Le</w:t>
      </w:r>
      <w:r w:rsidR="00117139">
        <w:rPr>
          <w:rFonts w:cstheme="minorHAnsi"/>
          <w:sz w:val="20"/>
          <w:szCs w:val="20"/>
        </w:rPr>
        <w:t>.</w:t>
      </w:r>
      <w:r w:rsidRPr="00FA751A">
        <w:rPr>
          <w:rFonts w:cstheme="minorHAnsi"/>
          <w:sz w:val="20"/>
          <w:szCs w:val="20"/>
        </w:rPr>
        <w:t>a</w:t>
      </w:r>
      <w:proofErr w:type="spellEnd"/>
      <w:proofErr w:type="gramEnd"/>
      <w:r w:rsidRPr="00FA751A">
        <w:rPr>
          <w:rFonts w:cstheme="minorHAnsi"/>
          <w:sz w:val="20"/>
          <w:szCs w:val="20"/>
        </w:rPr>
        <w:t xml:space="preserve"> prestataire doit avoir les qualifications et des compétences correspondant aux normes requises par la mission :</w:t>
      </w:r>
    </w:p>
    <w:p w14:paraId="14C76586" w14:textId="3E65B744" w:rsidR="007E5307" w:rsidRPr="00FA751A" w:rsidRDefault="007E5307" w:rsidP="00E21E7C">
      <w:pPr>
        <w:pStyle w:val="Paragraphedeliste"/>
        <w:jc w:val="both"/>
        <w:rPr>
          <w:rFonts w:cstheme="minorHAnsi"/>
          <w:sz w:val="20"/>
          <w:szCs w:val="20"/>
        </w:rPr>
      </w:pPr>
      <w:r w:rsidRPr="00FA751A">
        <w:rPr>
          <w:rFonts w:cstheme="minorHAnsi"/>
          <w:sz w:val="20"/>
          <w:szCs w:val="20"/>
        </w:rPr>
        <w:t xml:space="preserve">Compétences avérées dans le domaine de la réalisation </w:t>
      </w:r>
      <w:r w:rsidR="008347DB">
        <w:rPr>
          <w:rFonts w:cstheme="minorHAnsi"/>
          <w:sz w:val="20"/>
          <w:szCs w:val="20"/>
        </w:rPr>
        <w:t xml:space="preserve">et du montage </w:t>
      </w:r>
      <w:r w:rsidRPr="00FA751A">
        <w:rPr>
          <w:rFonts w:cstheme="minorHAnsi"/>
          <w:sz w:val="20"/>
          <w:szCs w:val="20"/>
        </w:rPr>
        <w:t>de vidéos/films ;</w:t>
      </w:r>
    </w:p>
    <w:p w14:paraId="408E93D5" w14:textId="77777777" w:rsidR="007E5307" w:rsidRPr="00FA751A" w:rsidRDefault="007E5307" w:rsidP="00A677D8">
      <w:pPr>
        <w:pStyle w:val="Paragraphedeliste"/>
        <w:numPr>
          <w:ilvl w:val="0"/>
          <w:numId w:val="26"/>
        </w:numPr>
        <w:jc w:val="both"/>
        <w:rPr>
          <w:rFonts w:cstheme="minorHAnsi"/>
          <w:sz w:val="20"/>
          <w:szCs w:val="20"/>
        </w:rPr>
      </w:pPr>
      <w:r w:rsidRPr="00FA751A">
        <w:rPr>
          <w:rFonts w:cstheme="minorHAnsi"/>
          <w:sz w:val="20"/>
          <w:szCs w:val="20"/>
        </w:rPr>
        <w:t>Expérience significative en matière de production et réalisation de films institutionnels notamment avec les ONG ou autres acteurs ;</w:t>
      </w:r>
    </w:p>
    <w:p w14:paraId="38CA172A" w14:textId="3E954B1F" w:rsidR="007E5307" w:rsidRPr="00FA751A" w:rsidRDefault="00A677D8" w:rsidP="00A677D8">
      <w:pPr>
        <w:pStyle w:val="Paragraphedeliste"/>
        <w:numPr>
          <w:ilvl w:val="0"/>
          <w:numId w:val="26"/>
        </w:numPr>
        <w:jc w:val="both"/>
        <w:rPr>
          <w:rFonts w:cstheme="minorHAnsi"/>
          <w:sz w:val="20"/>
          <w:szCs w:val="20"/>
        </w:rPr>
      </w:pPr>
      <w:r>
        <w:rPr>
          <w:rFonts w:cstheme="minorHAnsi"/>
          <w:sz w:val="20"/>
          <w:szCs w:val="20"/>
        </w:rPr>
        <w:t>Prendre</w:t>
      </w:r>
      <w:r w:rsidR="007E5307" w:rsidRPr="00FA751A">
        <w:rPr>
          <w:rFonts w:cstheme="minorHAnsi"/>
          <w:sz w:val="20"/>
          <w:szCs w:val="20"/>
        </w:rPr>
        <w:t xml:space="preserve"> conscience des sensibilités culturelles et sociales des zones d’interventions du projet ;</w:t>
      </w:r>
    </w:p>
    <w:p w14:paraId="71A089BA" w14:textId="412A4777"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Respect des valeurs humanitaires et notamment des bénéficiaires</w:t>
      </w:r>
      <w:r w:rsidR="008347DB">
        <w:rPr>
          <w:rFonts w:cstheme="minorHAnsi"/>
          <w:sz w:val="20"/>
          <w:szCs w:val="20"/>
        </w:rPr>
        <w:t> ;</w:t>
      </w:r>
    </w:p>
    <w:p w14:paraId="36D09424" w14:textId="3F13DB80" w:rsidR="007E5307" w:rsidRPr="00FA751A" w:rsidRDefault="00A677D8" w:rsidP="00A677D8">
      <w:pPr>
        <w:pStyle w:val="Paragraphedeliste"/>
        <w:numPr>
          <w:ilvl w:val="0"/>
          <w:numId w:val="26"/>
        </w:numPr>
        <w:jc w:val="both"/>
        <w:rPr>
          <w:rFonts w:cstheme="minorHAnsi"/>
          <w:sz w:val="20"/>
          <w:szCs w:val="20"/>
        </w:rPr>
      </w:pPr>
      <w:r>
        <w:rPr>
          <w:rFonts w:cstheme="minorHAnsi"/>
          <w:sz w:val="20"/>
          <w:szCs w:val="20"/>
        </w:rPr>
        <w:t>Disponibilité au mois d’août</w:t>
      </w:r>
    </w:p>
    <w:p w14:paraId="7ACFEE62" w14:textId="77777777" w:rsidR="007E5307" w:rsidRPr="00FA751A" w:rsidRDefault="007E5307" w:rsidP="00E21E7C">
      <w:pPr>
        <w:pStyle w:val="Paragraphedeliste"/>
        <w:jc w:val="both"/>
        <w:rPr>
          <w:rFonts w:cstheme="minorHAnsi"/>
          <w:sz w:val="20"/>
          <w:szCs w:val="20"/>
        </w:rPr>
      </w:pPr>
    </w:p>
    <w:p w14:paraId="15F9267B" w14:textId="77777777" w:rsidR="007E5307" w:rsidRPr="00FA751A" w:rsidRDefault="007E5307" w:rsidP="00E21E7C">
      <w:pPr>
        <w:spacing w:after="0"/>
        <w:jc w:val="both"/>
        <w:rPr>
          <w:rFonts w:cstheme="minorHAnsi"/>
          <w:b/>
          <w:color w:val="C00000"/>
          <w:szCs w:val="20"/>
          <w:u w:val="single"/>
        </w:rPr>
      </w:pPr>
      <w:r w:rsidRPr="00FA751A">
        <w:rPr>
          <w:rFonts w:cstheme="minorHAnsi"/>
          <w:b/>
          <w:color w:val="C00000"/>
          <w:szCs w:val="20"/>
          <w:u w:val="single"/>
        </w:rPr>
        <w:t>CONSIDERATIONS ETHIQUES ET LEGALES</w:t>
      </w:r>
    </w:p>
    <w:p w14:paraId="12460059" w14:textId="77777777" w:rsidR="007E5307" w:rsidRPr="00FA751A" w:rsidRDefault="007E5307" w:rsidP="00E21E7C">
      <w:pPr>
        <w:pStyle w:val="Paragraphedeliste"/>
        <w:spacing w:after="0"/>
        <w:jc w:val="both"/>
        <w:rPr>
          <w:rFonts w:cstheme="minorHAnsi"/>
          <w:b/>
          <w:u w:val="single"/>
        </w:rPr>
      </w:pPr>
    </w:p>
    <w:p w14:paraId="22880AA2" w14:textId="77777777"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L'ébauche et la documentation sont les propriétés d’Action Contre La Faim et tenues disponibles à la demande des bailleurs (Union Européenne et Agence Française de Développement). Les vidéos finales seront remises à Action Contre La Faim et mises à disposition des bailleurs ainsi qu’aux éventuels auditeurs.</w:t>
      </w:r>
    </w:p>
    <w:p w14:paraId="580CBA73" w14:textId="6E63B306"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Le matériel reste la propriété exclusive d’Action Contre La Faim dans le cadre du consortium RESILAC. Il pourra toutefois être réutilisé à la convenance des deux parties après accord préalable.</w:t>
      </w:r>
    </w:p>
    <w:p w14:paraId="7B59A032" w14:textId="77777777" w:rsidR="007E5307" w:rsidRPr="00FA751A" w:rsidRDefault="007E5307" w:rsidP="00E21E7C">
      <w:pPr>
        <w:pStyle w:val="Paragraphedeliste"/>
        <w:numPr>
          <w:ilvl w:val="0"/>
          <w:numId w:val="26"/>
        </w:numPr>
        <w:jc w:val="both"/>
        <w:rPr>
          <w:rFonts w:cstheme="minorHAnsi"/>
          <w:sz w:val="20"/>
          <w:szCs w:val="20"/>
        </w:rPr>
      </w:pPr>
      <w:r w:rsidRPr="00FA751A">
        <w:rPr>
          <w:rFonts w:cstheme="minorHAnsi"/>
          <w:sz w:val="20"/>
          <w:szCs w:val="20"/>
        </w:rPr>
        <w:t>L’Union européenne et l’Agence Française de Développement ont le droit d’utiliser ou de reproduire tout le matériel audiovisuel et photographique produit.</w:t>
      </w:r>
    </w:p>
    <w:p w14:paraId="386396E0" w14:textId="77777777" w:rsidR="007E5307" w:rsidRPr="00FA751A" w:rsidRDefault="007E5307" w:rsidP="00E21E7C">
      <w:pPr>
        <w:pStyle w:val="Paragraphedeliste"/>
        <w:jc w:val="both"/>
        <w:rPr>
          <w:rFonts w:cstheme="minorHAnsi"/>
          <w:sz w:val="20"/>
          <w:szCs w:val="20"/>
        </w:rPr>
      </w:pPr>
    </w:p>
    <w:p w14:paraId="1623A261" w14:textId="77777777" w:rsidR="00B15C8D" w:rsidRPr="00FA751A" w:rsidRDefault="00B15C8D" w:rsidP="00E21E7C">
      <w:pPr>
        <w:jc w:val="both"/>
        <w:rPr>
          <w:rFonts w:cstheme="minorHAnsi"/>
        </w:rPr>
      </w:pPr>
    </w:p>
    <w:p w14:paraId="3CCBFC3D" w14:textId="4BB05148" w:rsidR="002A37D5" w:rsidRDefault="002A37D5" w:rsidP="00E21E7C">
      <w:pPr>
        <w:spacing w:after="0"/>
        <w:jc w:val="both"/>
        <w:rPr>
          <w:rFonts w:cstheme="minorHAnsi"/>
          <w:b/>
          <w:color w:val="C00000"/>
          <w:szCs w:val="20"/>
          <w:u w:val="single"/>
        </w:rPr>
      </w:pPr>
      <w:r>
        <w:rPr>
          <w:rFonts w:cstheme="minorHAnsi"/>
          <w:b/>
          <w:color w:val="C00000"/>
          <w:szCs w:val="20"/>
          <w:u w:val="single"/>
        </w:rPr>
        <w:t>DELAIS DE RESTITUTION DES LIVRABLES</w:t>
      </w:r>
    </w:p>
    <w:p w14:paraId="6B940BAE" w14:textId="0E048490" w:rsidR="002A37D5" w:rsidRPr="00A677D8" w:rsidRDefault="002A37D5" w:rsidP="00A677D8">
      <w:pPr>
        <w:pStyle w:val="Paragraphedeliste"/>
        <w:numPr>
          <w:ilvl w:val="0"/>
          <w:numId w:val="26"/>
        </w:numPr>
        <w:jc w:val="both"/>
        <w:rPr>
          <w:rFonts w:cstheme="minorHAnsi"/>
          <w:sz w:val="20"/>
          <w:szCs w:val="20"/>
        </w:rPr>
      </w:pPr>
      <w:r w:rsidRPr="00A677D8">
        <w:rPr>
          <w:rFonts w:cstheme="minorHAnsi"/>
          <w:sz w:val="20"/>
          <w:szCs w:val="20"/>
        </w:rPr>
        <w:t xml:space="preserve">Montage de la capsule </w:t>
      </w:r>
      <w:r w:rsidR="00380C05" w:rsidRPr="00A677D8">
        <w:rPr>
          <w:rFonts w:cstheme="minorHAnsi"/>
          <w:sz w:val="20"/>
          <w:szCs w:val="20"/>
        </w:rPr>
        <w:t xml:space="preserve">Tchad </w:t>
      </w:r>
      <w:r w:rsidRPr="00A677D8">
        <w:rPr>
          <w:rFonts w:cstheme="minorHAnsi"/>
          <w:sz w:val="20"/>
          <w:szCs w:val="20"/>
        </w:rPr>
        <w:t xml:space="preserve">7 jours </w:t>
      </w:r>
      <w:r w:rsidR="00951409" w:rsidRPr="00A677D8">
        <w:rPr>
          <w:rFonts w:cstheme="minorHAnsi"/>
          <w:sz w:val="20"/>
          <w:szCs w:val="20"/>
        </w:rPr>
        <w:t xml:space="preserve">ouvrés </w:t>
      </w:r>
      <w:r w:rsidRPr="00A677D8">
        <w:rPr>
          <w:rFonts w:cstheme="minorHAnsi"/>
          <w:sz w:val="20"/>
          <w:szCs w:val="20"/>
        </w:rPr>
        <w:t xml:space="preserve">après </w:t>
      </w:r>
      <w:r w:rsidR="00380C05" w:rsidRPr="00A677D8">
        <w:rPr>
          <w:rFonts w:cstheme="minorHAnsi"/>
          <w:sz w:val="20"/>
          <w:szCs w:val="20"/>
        </w:rPr>
        <w:t>réception des rushs</w:t>
      </w:r>
      <w:r w:rsidR="000A4B23">
        <w:rPr>
          <w:rFonts w:cstheme="minorHAnsi"/>
          <w:sz w:val="20"/>
          <w:szCs w:val="20"/>
        </w:rPr>
        <w:t> ;</w:t>
      </w:r>
    </w:p>
    <w:p w14:paraId="78CE4399" w14:textId="71478886" w:rsidR="00380C05" w:rsidRPr="00A677D8" w:rsidRDefault="00380C05" w:rsidP="00A677D8">
      <w:pPr>
        <w:pStyle w:val="Paragraphedeliste"/>
        <w:numPr>
          <w:ilvl w:val="0"/>
          <w:numId w:val="26"/>
        </w:numPr>
        <w:jc w:val="both"/>
        <w:rPr>
          <w:rFonts w:cstheme="minorHAnsi"/>
          <w:sz w:val="20"/>
          <w:szCs w:val="20"/>
        </w:rPr>
      </w:pPr>
      <w:r w:rsidRPr="00A677D8">
        <w:rPr>
          <w:rFonts w:cstheme="minorHAnsi"/>
          <w:sz w:val="20"/>
          <w:szCs w:val="20"/>
        </w:rPr>
        <w:t>Montage de la capsule régionale/supranationale 10 jours ouvrés après réception des rushs</w:t>
      </w:r>
      <w:r w:rsidR="000A4B23">
        <w:rPr>
          <w:rFonts w:cstheme="minorHAnsi"/>
          <w:sz w:val="20"/>
          <w:szCs w:val="20"/>
        </w:rPr>
        <w:t> ;</w:t>
      </w:r>
    </w:p>
    <w:p w14:paraId="4EFB1860" w14:textId="2F74FB6D" w:rsidR="00380C05" w:rsidRPr="00A677D8" w:rsidRDefault="00380C05" w:rsidP="00A677D8">
      <w:pPr>
        <w:pStyle w:val="Paragraphedeliste"/>
        <w:numPr>
          <w:ilvl w:val="0"/>
          <w:numId w:val="26"/>
        </w:numPr>
        <w:jc w:val="both"/>
        <w:rPr>
          <w:rFonts w:cstheme="minorHAnsi"/>
          <w:sz w:val="20"/>
          <w:szCs w:val="20"/>
        </w:rPr>
      </w:pPr>
      <w:r w:rsidRPr="00A677D8">
        <w:rPr>
          <w:rFonts w:cstheme="minorHAnsi"/>
          <w:sz w:val="20"/>
          <w:szCs w:val="20"/>
        </w:rPr>
        <w:t>Montage de la capsule capitalisation 15 jours ouvrés après réception des rushs</w:t>
      </w:r>
      <w:r w:rsidR="000A4B23">
        <w:rPr>
          <w:rFonts w:cstheme="minorHAnsi"/>
          <w:sz w:val="20"/>
          <w:szCs w:val="20"/>
        </w:rPr>
        <w:t>.</w:t>
      </w:r>
    </w:p>
    <w:p w14:paraId="361E2FE2" w14:textId="77777777" w:rsidR="002A37D5" w:rsidRDefault="002A37D5" w:rsidP="00E21E7C">
      <w:pPr>
        <w:spacing w:after="0"/>
        <w:jc w:val="both"/>
        <w:rPr>
          <w:rFonts w:cstheme="minorHAnsi"/>
          <w:b/>
          <w:color w:val="C00000"/>
          <w:szCs w:val="20"/>
          <w:u w:val="single"/>
        </w:rPr>
      </w:pPr>
    </w:p>
    <w:p w14:paraId="0CA4D1EF" w14:textId="241E6316" w:rsidR="007E5307" w:rsidRPr="00FA751A" w:rsidRDefault="007E5307" w:rsidP="00E21E7C">
      <w:pPr>
        <w:spacing w:after="0"/>
        <w:jc w:val="both"/>
        <w:rPr>
          <w:rFonts w:cstheme="minorHAnsi"/>
          <w:b/>
          <w:color w:val="C00000"/>
          <w:szCs w:val="20"/>
          <w:u w:val="single"/>
        </w:rPr>
      </w:pPr>
      <w:r w:rsidRPr="00FA751A">
        <w:rPr>
          <w:rFonts w:cstheme="minorHAnsi"/>
          <w:b/>
          <w:color w:val="C00000"/>
          <w:szCs w:val="20"/>
          <w:u w:val="single"/>
        </w:rPr>
        <w:t>PAIEMENT</w:t>
      </w:r>
    </w:p>
    <w:p w14:paraId="3C26B656" w14:textId="77777777" w:rsidR="004F455E" w:rsidRPr="00FA751A" w:rsidRDefault="004F455E" w:rsidP="00E21E7C">
      <w:pPr>
        <w:spacing w:after="0"/>
        <w:jc w:val="both"/>
        <w:rPr>
          <w:rFonts w:cstheme="minorHAnsi"/>
          <w:b/>
        </w:rPr>
      </w:pPr>
    </w:p>
    <w:p w14:paraId="385EDBA8" w14:textId="77777777" w:rsidR="007E5307" w:rsidRPr="00D9666D" w:rsidRDefault="007E5307" w:rsidP="00D9666D">
      <w:pPr>
        <w:jc w:val="both"/>
        <w:rPr>
          <w:rFonts w:cstheme="minorHAnsi"/>
          <w:sz w:val="20"/>
          <w:szCs w:val="20"/>
        </w:rPr>
      </w:pPr>
      <w:r w:rsidRPr="00D9666D">
        <w:rPr>
          <w:rFonts w:cstheme="minorHAnsi"/>
          <w:sz w:val="20"/>
          <w:szCs w:val="20"/>
        </w:rPr>
        <w:t>Le paiement sera effectué sous 30 jours par virement une fois la prestation finalisée et le produit fini accepté par le bureau régional RESILAC, sur la présentation d’une facture.</w:t>
      </w:r>
    </w:p>
    <w:p w14:paraId="2A1D8D68" w14:textId="3408A298" w:rsidR="007E5307" w:rsidRDefault="007E5307" w:rsidP="00E21E7C">
      <w:pPr>
        <w:pStyle w:val="Paragraphedeliste"/>
        <w:jc w:val="both"/>
        <w:rPr>
          <w:rFonts w:cstheme="minorHAnsi"/>
          <w:sz w:val="20"/>
          <w:szCs w:val="20"/>
        </w:rPr>
      </w:pPr>
    </w:p>
    <w:p w14:paraId="4A526B19" w14:textId="1E8927B3" w:rsidR="00380C05" w:rsidRDefault="00380C05" w:rsidP="00E21E7C">
      <w:pPr>
        <w:pStyle w:val="Paragraphedeliste"/>
        <w:jc w:val="both"/>
        <w:rPr>
          <w:rFonts w:cstheme="minorHAnsi"/>
          <w:sz w:val="20"/>
          <w:szCs w:val="20"/>
        </w:rPr>
      </w:pPr>
    </w:p>
    <w:p w14:paraId="0EC4AE36" w14:textId="4CE9015F" w:rsidR="00380C05" w:rsidRDefault="00380C05" w:rsidP="00E21E7C">
      <w:pPr>
        <w:pStyle w:val="Paragraphedeliste"/>
        <w:jc w:val="both"/>
        <w:rPr>
          <w:rFonts w:cstheme="minorHAnsi"/>
          <w:sz w:val="20"/>
          <w:szCs w:val="20"/>
        </w:rPr>
      </w:pPr>
    </w:p>
    <w:p w14:paraId="21E6838A" w14:textId="4CFA0703" w:rsidR="00380C05" w:rsidRDefault="00380C05" w:rsidP="00E21E7C">
      <w:pPr>
        <w:pStyle w:val="Paragraphedeliste"/>
        <w:jc w:val="both"/>
        <w:rPr>
          <w:rFonts w:cstheme="minorHAnsi"/>
          <w:sz w:val="20"/>
          <w:szCs w:val="20"/>
        </w:rPr>
      </w:pPr>
    </w:p>
    <w:p w14:paraId="2EEBE62B" w14:textId="77777777" w:rsidR="00380C05" w:rsidRPr="00FA751A" w:rsidRDefault="00380C05" w:rsidP="00E21E7C">
      <w:pPr>
        <w:pStyle w:val="Paragraphedeliste"/>
        <w:jc w:val="both"/>
        <w:rPr>
          <w:rFonts w:cstheme="minorHAnsi"/>
          <w:sz w:val="20"/>
          <w:szCs w:val="20"/>
        </w:rPr>
      </w:pPr>
    </w:p>
    <w:p w14:paraId="4AC68C4C" w14:textId="77777777" w:rsidR="007E5307" w:rsidRPr="00FA751A" w:rsidRDefault="007E5307" w:rsidP="00E21E7C">
      <w:pPr>
        <w:spacing w:after="0"/>
        <w:jc w:val="both"/>
        <w:rPr>
          <w:rFonts w:cstheme="minorHAnsi"/>
          <w:b/>
          <w:color w:val="C00000"/>
          <w:szCs w:val="20"/>
          <w:u w:val="single"/>
        </w:rPr>
      </w:pPr>
      <w:r w:rsidRPr="00FA751A">
        <w:rPr>
          <w:rFonts w:cstheme="minorHAnsi"/>
          <w:b/>
          <w:color w:val="C00000"/>
          <w:szCs w:val="20"/>
          <w:u w:val="single"/>
        </w:rPr>
        <w:t>COMMENT POSTULER</w:t>
      </w:r>
    </w:p>
    <w:p w14:paraId="3E011E52" w14:textId="77777777" w:rsidR="007E5307" w:rsidRPr="00FA751A" w:rsidRDefault="007E5307" w:rsidP="00E21E7C">
      <w:pPr>
        <w:spacing w:after="0"/>
        <w:jc w:val="both"/>
        <w:rPr>
          <w:rFonts w:cstheme="minorHAnsi"/>
          <w:b/>
        </w:rPr>
      </w:pPr>
    </w:p>
    <w:p w14:paraId="4BF4FA0B" w14:textId="5596D685" w:rsidR="007E5307" w:rsidRPr="00FA751A" w:rsidRDefault="007E5307" w:rsidP="00E21E7C">
      <w:pPr>
        <w:jc w:val="both"/>
        <w:rPr>
          <w:rFonts w:cstheme="minorHAnsi"/>
          <w:sz w:val="20"/>
          <w:szCs w:val="20"/>
        </w:rPr>
      </w:pPr>
      <w:r w:rsidRPr="00FA751A">
        <w:rPr>
          <w:rFonts w:cstheme="minorHAnsi"/>
          <w:sz w:val="20"/>
          <w:szCs w:val="20"/>
        </w:rPr>
        <w:t xml:space="preserve">Les </w:t>
      </w:r>
      <w:proofErr w:type="spellStart"/>
      <w:r w:rsidRPr="00FA751A">
        <w:rPr>
          <w:rFonts w:cstheme="minorHAnsi"/>
          <w:sz w:val="20"/>
          <w:szCs w:val="20"/>
        </w:rPr>
        <w:t>candidat.e.s</w:t>
      </w:r>
      <w:proofErr w:type="spellEnd"/>
      <w:r w:rsidRPr="00FA751A">
        <w:rPr>
          <w:rFonts w:cstheme="minorHAnsi"/>
          <w:sz w:val="20"/>
          <w:szCs w:val="20"/>
        </w:rPr>
        <w:t xml:space="preserve"> </w:t>
      </w:r>
      <w:proofErr w:type="spellStart"/>
      <w:r w:rsidRPr="00FA751A">
        <w:rPr>
          <w:rFonts w:cstheme="minorHAnsi"/>
          <w:sz w:val="20"/>
          <w:szCs w:val="20"/>
        </w:rPr>
        <w:t>intéressé.e.s</w:t>
      </w:r>
      <w:proofErr w:type="spellEnd"/>
      <w:r w:rsidRPr="00FA751A">
        <w:rPr>
          <w:rFonts w:cstheme="minorHAnsi"/>
          <w:sz w:val="20"/>
          <w:szCs w:val="20"/>
        </w:rPr>
        <w:t xml:space="preserve"> sont </w:t>
      </w:r>
      <w:proofErr w:type="spellStart"/>
      <w:r w:rsidRPr="00FA751A">
        <w:rPr>
          <w:rFonts w:cstheme="minorHAnsi"/>
          <w:sz w:val="20"/>
          <w:szCs w:val="20"/>
        </w:rPr>
        <w:t>invité.e.s</w:t>
      </w:r>
      <w:proofErr w:type="spellEnd"/>
      <w:r w:rsidRPr="00FA751A">
        <w:rPr>
          <w:rFonts w:cstheme="minorHAnsi"/>
          <w:sz w:val="20"/>
          <w:szCs w:val="20"/>
        </w:rPr>
        <w:t xml:space="preserve"> à envoyer leur dossier en indiquant les dates de disponibilité, par courrier électronique aux adresses suivantes : </w:t>
      </w:r>
      <w:hyperlink r:id="rId12" w:history="1">
        <w:r w:rsidRPr="00FA751A">
          <w:rPr>
            <w:rFonts w:cstheme="minorHAnsi"/>
            <w:sz w:val="20"/>
            <w:szCs w:val="20"/>
          </w:rPr>
          <w:t>grco@resilac-actioncontrelafaim.org</w:t>
        </w:r>
      </w:hyperlink>
      <w:r w:rsidRPr="00FA751A">
        <w:rPr>
          <w:rFonts w:cstheme="minorHAnsi"/>
          <w:sz w:val="20"/>
          <w:szCs w:val="20"/>
        </w:rPr>
        <w:t xml:space="preserve">  </w:t>
      </w:r>
      <w:r w:rsidR="00B15C8D" w:rsidRPr="00FA751A">
        <w:rPr>
          <w:rFonts w:cstheme="minorHAnsi"/>
          <w:sz w:val="20"/>
          <w:szCs w:val="20"/>
        </w:rPr>
        <w:t>copie</w:t>
      </w:r>
      <w:r w:rsidRPr="00FA751A">
        <w:rPr>
          <w:rFonts w:cstheme="minorHAnsi"/>
          <w:sz w:val="20"/>
          <w:szCs w:val="20"/>
        </w:rPr>
        <w:t xml:space="preserve"> </w:t>
      </w:r>
      <w:hyperlink r:id="rId13" w:history="1">
        <w:r w:rsidRPr="00FA751A">
          <w:rPr>
            <w:rFonts w:cstheme="minorHAnsi"/>
            <w:sz w:val="20"/>
            <w:szCs w:val="20"/>
          </w:rPr>
          <w:t>refsupport@resilac-actioncontrelafaim.org</w:t>
        </w:r>
      </w:hyperlink>
      <w:r w:rsidRPr="00FA751A">
        <w:rPr>
          <w:rFonts w:cstheme="minorHAnsi"/>
          <w:sz w:val="20"/>
          <w:szCs w:val="20"/>
        </w:rPr>
        <w:t xml:space="preserve">. </w:t>
      </w:r>
    </w:p>
    <w:p w14:paraId="10295210" w14:textId="044252C9" w:rsidR="007E5307" w:rsidRPr="00FA751A" w:rsidRDefault="007E5307" w:rsidP="00E21E7C">
      <w:pPr>
        <w:jc w:val="both"/>
        <w:rPr>
          <w:rFonts w:cstheme="minorHAnsi"/>
          <w:sz w:val="20"/>
          <w:szCs w:val="20"/>
        </w:rPr>
      </w:pPr>
      <w:r w:rsidRPr="00FA751A">
        <w:rPr>
          <w:rFonts w:cstheme="minorHAnsi"/>
          <w:sz w:val="20"/>
          <w:szCs w:val="20"/>
        </w:rPr>
        <w:t>Objet : Pr</w:t>
      </w:r>
      <w:r w:rsidR="00380C05">
        <w:rPr>
          <w:rFonts w:cstheme="minorHAnsi"/>
          <w:sz w:val="20"/>
          <w:szCs w:val="20"/>
        </w:rPr>
        <w:t xml:space="preserve">estation de service – Vidéos </w:t>
      </w:r>
      <w:r w:rsidRPr="00FA751A">
        <w:rPr>
          <w:rFonts w:cstheme="minorHAnsi"/>
          <w:sz w:val="20"/>
          <w:szCs w:val="20"/>
        </w:rPr>
        <w:t>RESILAC.</w:t>
      </w:r>
    </w:p>
    <w:p w14:paraId="1C3DF007" w14:textId="77777777" w:rsidR="007E5307" w:rsidRPr="00FA751A" w:rsidRDefault="007E5307" w:rsidP="00E21E7C">
      <w:pPr>
        <w:ind w:left="360"/>
        <w:jc w:val="both"/>
        <w:rPr>
          <w:rFonts w:cstheme="minorHAnsi"/>
          <w:sz w:val="20"/>
          <w:szCs w:val="20"/>
        </w:rPr>
      </w:pPr>
      <w:r w:rsidRPr="00FA751A">
        <w:rPr>
          <w:rFonts w:cstheme="minorHAnsi"/>
          <w:sz w:val="20"/>
          <w:szCs w:val="20"/>
        </w:rPr>
        <w:t>Le dossier devra être composé de :</w:t>
      </w:r>
    </w:p>
    <w:p w14:paraId="0F2E0993" w14:textId="167178D2" w:rsidR="007E5307" w:rsidRPr="00FA751A" w:rsidRDefault="007E5307" w:rsidP="00E21E7C">
      <w:pPr>
        <w:pStyle w:val="Paragraphedeliste"/>
        <w:numPr>
          <w:ilvl w:val="0"/>
          <w:numId w:val="33"/>
        </w:numPr>
        <w:jc w:val="both"/>
        <w:rPr>
          <w:rFonts w:cstheme="minorHAnsi"/>
          <w:sz w:val="20"/>
          <w:szCs w:val="20"/>
        </w:rPr>
      </w:pPr>
      <w:r w:rsidRPr="00FA751A">
        <w:rPr>
          <w:rFonts w:cstheme="minorHAnsi"/>
          <w:sz w:val="20"/>
          <w:szCs w:val="20"/>
        </w:rPr>
        <w:t xml:space="preserve">Devis daté, signé et adressé au Bureau régional RESILAC, Action Contre La Faim au Tchad, </w:t>
      </w:r>
      <w:proofErr w:type="spellStart"/>
      <w:r w:rsidRPr="00FA751A">
        <w:rPr>
          <w:rFonts w:cstheme="minorHAnsi"/>
          <w:sz w:val="20"/>
          <w:szCs w:val="20"/>
        </w:rPr>
        <w:t>NDjamena</w:t>
      </w:r>
      <w:proofErr w:type="spellEnd"/>
      <w:r w:rsidRPr="00FA751A">
        <w:rPr>
          <w:rFonts w:cstheme="minorHAnsi"/>
          <w:sz w:val="20"/>
          <w:szCs w:val="20"/>
        </w:rPr>
        <w:t xml:space="preserve">. Il devra comporter : coût détaillé, montant total, facturation ; </w:t>
      </w:r>
    </w:p>
    <w:p w14:paraId="7431F563" w14:textId="17FF089E" w:rsidR="007E5307" w:rsidRPr="00FA751A" w:rsidRDefault="007E5307" w:rsidP="00E21E7C">
      <w:pPr>
        <w:pStyle w:val="Paragraphedeliste"/>
        <w:numPr>
          <w:ilvl w:val="0"/>
          <w:numId w:val="33"/>
        </w:numPr>
        <w:jc w:val="both"/>
        <w:rPr>
          <w:rFonts w:cstheme="minorHAnsi"/>
          <w:sz w:val="20"/>
          <w:szCs w:val="20"/>
        </w:rPr>
      </w:pPr>
      <w:r w:rsidRPr="00FA751A">
        <w:rPr>
          <w:rFonts w:cstheme="minorHAnsi"/>
          <w:sz w:val="20"/>
          <w:szCs w:val="20"/>
        </w:rPr>
        <w:t xml:space="preserve">Des </w:t>
      </w:r>
      <w:proofErr w:type="spellStart"/>
      <w:r w:rsidRPr="00FA751A">
        <w:rPr>
          <w:rFonts w:cstheme="minorHAnsi"/>
          <w:sz w:val="20"/>
          <w:szCs w:val="20"/>
        </w:rPr>
        <w:t>TDRs</w:t>
      </w:r>
      <w:proofErr w:type="spellEnd"/>
      <w:r w:rsidRPr="00FA751A">
        <w:rPr>
          <w:rFonts w:cstheme="minorHAnsi"/>
          <w:sz w:val="20"/>
          <w:szCs w:val="20"/>
        </w:rPr>
        <w:t xml:space="preserve">, datés et signés </w:t>
      </w:r>
    </w:p>
    <w:p w14:paraId="3B9FBE84" w14:textId="1B893B83" w:rsidR="007E5307" w:rsidRPr="00FA751A" w:rsidRDefault="007E5307" w:rsidP="00E21E7C">
      <w:pPr>
        <w:pStyle w:val="Paragraphedeliste"/>
        <w:numPr>
          <w:ilvl w:val="0"/>
          <w:numId w:val="33"/>
        </w:numPr>
        <w:jc w:val="both"/>
        <w:rPr>
          <w:rFonts w:cstheme="minorHAnsi"/>
          <w:sz w:val="20"/>
          <w:szCs w:val="20"/>
        </w:rPr>
      </w:pPr>
      <w:r w:rsidRPr="00FA751A">
        <w:rPr>
          <w:rFonts w:cstheme="minorHAnsi"/>
          <w:sz w:val="20"/>
          <w:szCs w:val="20"/>
        </w:rPr>
        <w:t>Présentation de l’entreprise et de ses expériences et CV du consultant et de son équipe ;</w:t>
      </w:r>
    </w:p>
    <w:p w14:paraId="7A5CA8FD" w14:textId="5458CCCE" w:rsidR="007E5307" w:rsidRPr="00FA751A" w:rsidRDefault="00935303" w:rsidP="00E21E7C">
      <w:pPr>
        <w:pStyle w:val="Paragraphedeliste"/>
        <w:numPr>
          <w:ilvl w:val="0"/>
          <w:numId w:val="33"/>
        </w:numPr>
        <w:jc w:val="both"/>
        <w:rPr>
          <w:rFonts w:cstheme="minorHAnsi"/>
          <w:sz w:val="20"/>
          <w:szCs w:val="20"/>
        </w:rPr>
      </w:pPr>
      <w:r>
        <w:rPr>
          <w:rFonts w:cstheme="minorHAnsi"/>
          <w:sz w:val="20"/>
          <w:szCs w:val="20"/>
        </w:rPr>
        <w:t xml:space="preserve">Exemples vidéos </w:t>
      </w:r>
      <w:r w:rsidR="007E5307" w:rsidRPr="00FA751A">
        <w:rPr>
          <w:rFonts w:cstheme="minorHAnsi"/>
          <w:sz w:val="20"/>
          <w:szCs w:val="20"/>
        </w:rPr>
        <w:t xml:space="preserve">de travaux similaires, de préférence dans le secteur du développement ; </w:t>
      </w:r>
    </w:p>
    <w:p w14:paraId="4FCBE659" w14:textId="54A0DB65" w:rsidR="007E5307" w:rsidRPr="00FA751A" w:rsidRDefault="007E5307" w:rsidP="00E21E7C">
      <w:pPr>
        <w:pStyle w:val="Paragraphedeliste"/>
        <w:numPr>
          <w:ilvl w:val="0"/>
          <w:numId w:val="33"/>
        </w:numPr>
        <w:jc w:val="both"/>
        <w:rPr>
          <w:rFonts w:cstheme="minorHAnsi"/>
          <w:sz w:val="20"/>
          <w:szCs w:val="20"/>
        </w:rPr>
      </w:pPr>
      <w:r w:rsidRPr="00FA751A">
        <w:rPr>
          <w:rFonts w:cstheme="minorHAnsi"/>
          <w:sz w:val="20"/>
          <w:szCs w:val="20"/>
        </w:rPr>
        <w:t xml:space="preserve">Un chronogramme prévisionnel des tâches pour la réalisation des différentes étapes de la prestation, précisant de manière détaillée des moyens humains et matériels affectés à chacune de ces étapes ; </w:t>
      </w:r>
    </w:p>
    <w:p w14:paraId="5C50C8A9" w14:textId="050E46F1" w:rsidR="007E5307" w:rsidRPr="00FA751A" w:rsidRDefault="007E5307" w:rsidP="00E21E7C">
      <w:pPr>
        <w:pStyle w:val="Paragraphedeliste"/>
        <w:numPr>
          <w:ilvl w:val="0"/>
          <w:numId w:val="33"/>
        </w:numPr>
        <w:jc w:val="both"/>
        <w:rPr>
          <w:rFonts w:cstheme="minorHAnsi"/>
          <w:sz w:val="20"/>
          <w:szCs w:val="20"/>
        </w:rPr>
      </w:pPr>
      <w:r w:rsidRPr="00FA751A">
        <w:rPr>
          <w:rFonts w:cstheme="minorHAnsi"/>
          <w:sz w:val="20"/>
          <w:szCs w:val="20"/>
        </w:rPr>
        <w:t xml:space="preserve">Offre financière </w:t>
      </w:r>
    </w:p>
    <w:p w14:paraId="222EDD8E" w14:textId="046B387E" w:rsidR="007E5307" w:rsidRPr="00FA751A" w:rsidRDefault="007E5307" w:rsidP="00E21E7C">
      <w:pPr>
        <w:pStyle w:val="Paragraphedeliste"/>
        <w:numPr>
          <w:ilvl w:val="0"/>
          <w:numId w:val="33"/>
        </w:numPr>
        <w:jc w:val="both"/>
        <w:rPr>
          <w:rFonts w:cstheme="minorHAnsi"/>
          <w:sz w:val="20"/>
          <w:szCs w:val="20"/>
        </w:rPr>
      </w:pPr>
      <w:r w:rsidRPr="00FA751A">
        <w:rPr>
          <w:rFonts w:cstheme="minorHAnsi"/>
          <w:sz w:val="20"/>
          <w:szCs w:val="20"/>
        </w:rPr>
        <w:t xml:space="preserve">Modalités de paiement </w:t>
      </w:r>
    </w:p>
    <w:p w14:paraId="0FAE8496" w14:textId="77777777" w:rsidR="002A7F16" w:rsidRDefault="002A7F16" w:rsidP="00D9666D">
      <w:pPr>
        <w:jc w:val="both"/>
        <w:rPr>
          <w:rFonts w:cstheme="minorHAnsi"/>
          <w:sz w:val="20"/>
          <w:szCs w:val="20"/>
        </w:rPr>
      </w:pPr>
    </w:p>
    <w:p w14:paraId="28B45769" w14:textId="02C9B843" w:rsidR="00D9666D" w:rsidRPr="00D9666D" w:rsidRDefault="00D9666D" w:rsidP="00D9666D">
      <w:pPr>
        <w:jc w:val="both"/>
        <w:rPr>
          <w:rFonts w:cstheme="minorHAnsi"/>
          <w:b/>
          <w:color w:val="C00000"/>
          <w:szCs w:val="20"/>
          <w:u w:val="single"/>
        </w:rPr>
      </w:pPr>
      <w:r w:rsidRPr="00D9666D">
        <w:rPr>
          <w:rFonts w:cstheme="minorHAnsi"/>
          <w:b/>
          <w:color w:val="C00000"/>
          <w:szCs w:val="20"/>
          <w:u w:val="single"/>
        </w:rPr>
        <w:t>DATE LIMITE DE CANDIDATURE</w:t>
      </w:r>
    </w:p>
    <w:p w14:paraId="54532ED9" w14:textId="62E5D5F9" w:rsidR="007E5307" w:rsidRPr="00FA751A" w:rsidRDefault="00AB0AEF" w:rsidP="00D9666D">
      <w:pPr>
        <w:pStyle w:val="Paragraphedeliste"/>
        <w:ind w:left="0"/>
        <w:rPr>
          <w:rFonts w:cstheme="minorHAnsi"/>
        </w:rPr>
      </w:pPr>
      <w:r>
        <w:rPr>
          <w:rFonts w:cstheme="minorHAnsi"/>
        </w:rPr>
        <w:t>Mercredi 01 Août</w:t>
      </w:r>
      <w:bookmarkStart w:id="0" w:name="_GoBack"/>
      <w:bookmarkEnd w:id="0"/>
    </w:p>
    <w:p w14:paraId="16390C48" w14:textId="77777777" w:rsidR="007E5307" w:rsidRPr="00FA751A" w:rsidRDefault="007E5307" w:rsidP="00E21E7C">
      <w:pPr>
        <w:spacing w:after="0"/>
        <w:jc w:val="both"/>
        <w:rPr>
          <w:rFonts w:cstheme="minorHAnsi"/>
          <w:b/>
          <w:color w:val="C00000"/>
          <w:szCs w:val="20"/>
          <w:u w:val="single"/>
        </w:rPr>
      </w:pPr>
      <w:r w:rsidRPr="00FA751A">
        <w:rPr>
          <w:rFonts w:cstheme="minorHAnsi"/>
          <w:b/>
          <w:color w:val="C00000"/>
          <w:szCs w:val="20"/>
          <w:u w:val="single"/>
        </w:rPr>
        <w:t>EVALUATION DES DOSSIERS</w:t>
      </w:r>
    </w:p>
    <w:p w14:paraId="2598EAA5" w14:textId="77777777" w:rsidR="007E5307" w:rsidRPr="00FA751A" w:rsidRDefault="007E5307" w:rsidP="00E21E7C">
      <w:pPr>
        <w:jc w:val="both"/>
        <w:rPr>
          <w:rFonts w:cstheme="minorHAnsi"/>
          <w:sz w:val="20"/>
          <w:szCs w:val="20"/>
        </w:rPr>
      </w:pPr>
      <w:r w:rsidRPr="00FA751A">
        <w:rPr>
          <w:rFonts w:cstheme="minorHAnsi"/>
          <w:sz w:val="20"/>
          <w:szCs w:val="20"/>
        </w:rPr>
        <w:t>Les critères d’évaluation internes et les procédures de sélection d’Action Contre la Faim seront d’application.</w:t>
      </w:r>
    </w:p>
    <w:p w14:paraId="766E702A" w14:textId="77777777" w:rsidR="007E5307" w:rsidRPr="00FA751A" w:rsidRDefault="007E5307" w:rsidP="00E21E7C">
      <w:pPr>
        <w:jc w:val="both"/>
        <w:rPr>
          <w:rFonts w:cstheme="minorHAnsi"/>
          <w:sz w:val="20"/>
          <w:szCs w:val="20"/>
        </w:rPr>
      </w:pPr>
      <w:r w:rsidRPr="00FA751A">
        <w:rPr>
          <w:rFonts w:cstheme="minorHAnsi"/>
          <w:sz w:val="20"/>
          <w:szCs w:val="20"/>
        </w:rPr>
        <w:t>L'évaluation des propositions se déroule en deux temps. L'évaluation de la proposition technique passera en premier avant l'ouverture et la comparaison des propositions financières. La proposition financière ne sera ouverte que pour les soumissions qui auront reçu la note technique de 70% sur un score total maximum de 100 points pour ce qui est de l'évaluation des propositions techniques. La proposition technique est évaluée sur la base de l’expérience et/ou du consultant et de son équipe, des exemples de travaux similaires, du chronogramme prévisionnel, des moyens humaines et matériels affectés à chacune des étapes.</w:t>
      </w:r>
    </w:p>
    <w:p w14:paraId="238BA4FD" w14:textId="77777777" w:rsidR="00FA751A" w:rsidRPr="00FA751A" w:rsidRDefault="00FA751A" w:rsidP="007E5307">
      <w:pPr>
        <w:jc w:val="both"/>
        <w:rPr>
          <w:rFonts w:cstheme="minorHAnsi"/>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2329"/>
      </w:tblGrid>
      <w:tr w:rsidR="007E5307" w:rsidRPr="00FA751A" w14:paraId="2C79BBBF" w14:textId="77777777" w:rsidTr="00D9666D">
        <w:trPr>
          <w:jc w:val="center"/>
        </w:trPr>
        <w:tc>
          <w:tcPr>
            <w:tcW w:w="6880" w:type="dxa"/>
          </w:tcPr>
          <w:p w14:paraId="616129CA" w14:textId="77777777" w:rsidR="007E5307" w:rsidRPr="00FA751A" w:rsidRDefault="007E5307" w:rsidP="00F86A18">
            <w:pPr>
              <w:pStyle w:val="Paragraphedeliste"/>
              <w:ind w:left="1440"/>
              <w:jc w:val="both"/>
              <w:rPr>
                <w:rFonts w:cstheme="minorHAnsi"/>
                <w:b/>
              </w:rPr>
            </w:pPr>
            <w:r w:rsidRPr="00FA751A">
              <w:rPr>
                <w:rFonts w:cstheme="minorHAnsi"/>
                <w:b/>
              </w:rPr>
              <w:t>Critères d'évaluation technique</w:t>
            </w:r>
          </w:p>
        </w:tc>
        <w:tc>
          <w:tcPr>
            <w:tcW w:w="2329" w:type="dxa"/>
          </w:tcPr>
          <w:p w14:paraId="678D22B7" w14:textId="77777777" w:rsidR="007E5307" w:rsidRPr="00FA751A" w:rsidRDefault="007E5307" w:rsidP="00F86A18">
            <w:pPr>
              <w:pStyle w:val="Paragraphedeliste"/>
              <w:ind w:left="1440"/>
              <w:jc w:val="both"/>
              <w:rPr>
                <w:rFonts w:cstheme="minorHAnsi"/>
                <w:b/>
              </w:rPr>
            </w:pPr>
            <w:r w:rsidRPr="00FA751A">
              <w:rPr>
                <w:rFonts w:cstheme="minorHAnsi"/>
                <w:b/>
              </w:rPr>
              <w:t>Points</w:t>
            </w:r>
          </w:p>
        </w:tc>
      </w:tr>
      <w:tr w:rsidR="007E5307" w:rsidRPr="00FA751A" w14:paraId="6C7E1769" w14:textId="77777777" w:rsidTr="00D9666D">
        <w:trPr>
          <w:jc w:val="center"/>
        </w:trPr>
        <w:tc>
          <w:tcPr>
            <w:tcW w:w="6880" w:type="dxa"/>
          </w:tcPr>
          <w:p w14:paraId="55244C20" w14:textId="77777777" w:rsidR="007E5307" w:rsidRPr="00FA751A" w:rsidRDefault="007E5307" w:rsidP="00F86A18">
            <w:pPr>
              <w:jc w:val="both"/>
              <w:rPr>
                <w:rFonts w:cstheme="minorHAnsi"/>
                <w:b/>
              </w:rPr>
            </w:pPr>
            <w:r w:rsidRPr="00FA751A">
              <w:rPr>
                <w:rFonts w:cstheme="minorHAnsi"/>
                <w:b/>
              </w:rPr>
              <w:t>i) Qualifications et expériences du consultant et de son équipe</w:t>
            </w:r>
          </w:p>
        </w:tc>
        <w:tc>
          <w:tcPr>
            <w:tcW w:w="2329" w:type="dxa"/>
          </w:tcPr>
          <w:p w14:paraId="6C895B3D" w14:textId="35CD137C" w:rsidR="007E5307" w:rsidRPr="00FA751A" w:rsidRDefault="007E5307" w:rsidP="00B15C8D">
            <w:pPr>
              <w:pStyle w:val="Paragraphedeliste"/>
              <w:ind w:left="1440"/>
              <w:jc w:val="both"/>
              <w:rPr>
                <w:rFonts w:cstheme="minorHAnsi"/>
                <w:b/>
              </w:rPr>
            </w:pPr>
            <w:r w:rsidRPr="00FA751A">
              <w:rPr>
                <w:rFonts w:cstheme="minorHAnsi"/>
                <w:b/>
              </w:rPr>
              <w:t xml:space="preserve"> </w:t>
            </w:r>
            <w:r w:rsidR="00935303">
              <w:rPr>
                <w:rFonts w:cstheme="minorHAnsi"/>
                <w:b/>
              </w:rPr>
              <w:t>7</w:t>
            </w:r>
            <w:r w:rsidRPr="00FA751A">
              <w:rPr>
                <w:rFonts w:cstheme="minorHAnsi"/>
                <w:b/>
              </w:rPr>
              <w:t>0</w:t>
            </w:r>
          </w:p>
        </w:tc>
      </w:tr>
      <w:tr w:rsidR="007E5307" w:rsidRPr="00FA751A" w14:paraId="4CCABC70" w14:textId="77777777" w:rsidTr="00D9666D">
        <w:trPr>
          <w:jc w:val="center"/>
        </w:trPr>
        <w:tc>
          <w:tcPr>
            <w:tcW w:w="6880" w:type="dxa"/>
          </w:tcPr>
          <w:p w14:paraId="3C5518D9" w14:textId="77777777" w:rsidR="007E5307" w:rsidRPr="00FA751A" w:rsidRDefault="007E5307" w:rsidP="00F86A18">
            <w:pPr>
              <w:pStyle w:val="Paragraphedeliste"/>
              <w:ind w:left="1440"/>
              <w:jc w:val="both"/>
              <w:rPr>
                <w:rFonts w:cstheme="minorHAnsi"/>
                <w:i/>
              </w:rPr>
            </w:pPr>
            <w:r w:rsidRPr="00FA751A">
              <w:rPr>
                <w:rFonts w:cstheme="minorHAnsi"/>
                <w:i/>
              </w:rPr>
              <w:t>Expérience générale</w:t>
            </w:r>
          </w:p>
        </w:tc>
        <w:tc>
          <w:tcPr>
            <w:tcW w:w="2329" w:type="dxa"/>
          </w:tcPr>
          <w:p w14:paraId="27A7007E" w14:textId="0AC09008" w:rsidR="007E5307" w:rsidRPr="00FA751A" w:rsidRDefault="007E5307" w:rsidP="00F86A18">
            <w:pPr>
              <w:pStyle w:val="Paragraphedeliste"/>
              <w:ind w:left="1440"/>
              <w:jc w:val="both"/>
              <w:rPr>
                <w:rFonts w:cstheme="minorHAnsi"/>
                <w:i/>
              </w:rPr>
            </w:pPr>
            <w:r w:rsidRPr="00FA751A">
              <w:rPr>
                <w:rFonts w:cstheme="minorHAnsi"/>
                <w:i/>
              </w:rPr>
              <w:t xml:space="preserve"> </w:t>
            </w:r>
            <w:r w:rsidR="002A61E5" w:rsidRPr="00FA751A">
              <w:rPr>
                <w:rFonts w:cstheme="minorHAnsi"/>
                <w:i/>
              </w:rPr>
              <w:t>2</w:t>
            </w:r>
            <w:r w:rsidRPr="00FA751A">
              <w:rPr>
                <w:rFonts w:cstheme="minorHAnsi"/>
                <w:i/>
              </w:rPr>
              <w:t>0</w:t>
            </w:r>
          </w:p>
        </w:tc>
      </w:tr>
      <w:tr w:rsidR="007E5307" w:rsidRPr="00FA751A" w14:paraId="5B63FFE5" w14:textId="77777777" w:rsidTr="00D9666D">
        <w:trPr>
          <w:jc w:val="center"/>
        </w:trPr>
        <w:tc>
          <w:tcPr>
            <w:tcW w:w="6880" w:type="dxa"/>
          </w:tcPr>
          <w:p w14:paraId="18ABE64A" w14:textId="7705B06A" w:rsidR="007E5307" w:rsidRPr="00FA751A" w:rsidRDefault="007E5307" w:rsidP="002A61E5">
            <w:pPr>
              <w:pStyle w:val="Paragraphedeliste"/>
              <w:ind w:left="1440"/>
              <w:jc w:val="both"/>
              <w:rPr>
                <w:rFonts w:cstheme="minorHAnsi"/>
                <w:i/>
              </w:rPr>
            </w:pPr>
            <w:r w:rsidRPr="00FA751A">
              <w:rPr>
                <w:rFonts w:cstheme="minorHAnsi"/>
                <w:i/>
              </w:rPr>
              <w:t xml:space="preserve">Expérience </w:t>
            </w:r>
            <w:r w:rsidR="00B15C8D" w:rsidRPr="00FA751A">
              <w:rPr>
                <w:rFonts w:cstheme="minorHAnsi"/>
                <w:i/>
              </w:rPr>
              <w:t xml:space="preserve">spécifique </w:t>
            </w:r>
            <w:r w:rsidRPr="00FA751A">
              <w:rPr>
                <w:rFonts w:cstheme="minorHAnsi"/>
                <w:i/>
              </w:rPr>
              <w:t>dans le domaine du développement</w:t>
            </w:r>
            <w:r w:rsidR="00B15C8D" w:rsidRPr="00FA751A">
              <w:rPr>
                <w:rFonts w:cstheme="minorHAnsi"/>
                <w:i/>
              </w:rPr>
              <w:t xml:space="preserve">/humanitaire </w:t>
            </w:r>
          </w:p>
        </w:tc>
        <w:tc>
          <w:tcPr>
            <w:tcW w:w="2329" w:type="dxa"/>
          </w:tcPr>
          <w:p w14:paraId="15AE50F2" w14:textId="4EBBE3A2" w:rsidR="007E5307" w:rsidRPr="00FA751A" w:rsidRDefault="007E5307" w:rsidP="002A61E5">
            <w:pPr>
              <w:pStyle w:val="Paragraphedeliste"/>
              <w:ind w:left="1440"/>
              <w:jc w:val="both"/>
              <w:rPr>
                <w:rFonts w:cstheme="minorHAnsi"/>
                <w:i/>
              </w:rPr>
            </w:pPr>
            <w:r w:rsidRPr="00FA751A">
              <w:rPr>
                <w:rFonts w:cstheme="minorHAnsi"/>
                <w:i/>
              </w:rPr>
              <w:t xml:space="preserve"> </w:t>
            </w:r>
            <w:r w:rsidR="002A61E5" w:rsidRPr="00FA751A">
              <w:rPr>
                <w:rFonts w:cstheme="minorHAnsi"/>
                <w:i/>
              </w:rPr>
              <w:t>2</w:t>
            </w:r>
            <w:r w:rsidRPr="00FA751A">
              <w:rPr>
                <w:rFonts w:cstheme="minorHAnsi"/>
                <w:i/>
              </w:rPr>
              <w:t>0</w:t>
            </w:r>
          </w:p>
        </w:tc>
      </w:tr>
      <w:tr w:rsidR="00B15C8D" w:rsidRPr="00FA751A" w14:paraId="4D5A5D65" w14:textId="77777777" w:rsidTr="00D9666D">
        <w:trPr>
          <w:jc w:val="center"/>
        </w:trPr>
        <w:tc>
          <w:tcPr>
            <w:tcW w:w="6880" w:type="dxa"/>
          </w:tcPr>
          <w:p w14:paraId="11263CB3" w14:textId="26728AB0" w:rsidR="00B15C8D" w:rsidRPr="00FA751A" w:rsidRDefault="002A61E5" w:rsidP="00F86A18">
            <w:pPr>
              <w:pStyle w:val="Paragraphedeliste"/>
              <w:ind w:left="1440"/>
              <w:jc w:val="both"/>
              <w:rPr>
                <w:rFonts w:cstheme="minorHAnsi"/>
                <w:i/>
              </w:rPr>
            </w:pPr>
            <w:r w:rsidRPr="00FA751A">
              <w:rPr>
                <w:rFonts w:cstheme="minorHAnsi"/>
                <w:i/>
              </w:rPr>
              <w:t>Appréciation des travaux proposés</w:t>
            </w:r>
          </w:p>
        </w:tc>
        <w:tc>
          <w:tcPr>
            <w:tcW w:w="2329" w:type="dxa"/>
          </w:tcPr>
          <w:p w14:paraId="02F35D99" w14:textId="7438AA6B" w:rsidR="00B15C8D" w:rsidRPr="00FA751A" w:rsidRDefault="00935303" w:rsidP="00F86A18">
            <w:pPr>
              <w:pStyle w:val="Paragraphedeliste"/>
              <w:ind w:left="1440"/>
              <w:jc w:val="both"/>
              <w:rPr>
                <w:rFonts w:cstheme="minorHAnsi"/>
                <w:i/>
              </w:rPr>
            </w:pPr>
            <w:r>
              <w:rPr>
                <w:rFonts w:cstheme="minorHAnsi"/>
                <w:i/>
              </w:rPr>
              <w:t xml:space="preserve"> 3</w:t>
            </w:r>
            <w:r w:rsidR="002A61E5" w:rsidRPr="00FA751A">
              <w:rPr>
                <w:rFonts w:cstheme="minorHAnsi"/>
                <w:i/>
              </w:rPr>
              <w:t>0</w:t>
            </w:r>
          </w:p>
        </w:tc>
      </w:tr>
      <w:tr w:rsidR="007E5307" w:rsidRPr="00FA751A" w14:paraId="42842C47" w14:textId="77777777" w:rsidTr="00D9666D">
        <w:trPr>
          <w:jc w:val="center"/>
        </w:trPr>
        <w:tc>
          <w:tcPr>
            <w:tcW w:w="6880" w:type="dxa"/>
          </w:tcPr>
          <w:p w14:paraId="265CE5EF" w14:textId="77777777" w:rsidR="007E5307" w:rsidRPr="00FA751A" w:rsidRDefault="007E5307" w:rsidP="00F86A18">
            <w:pPr>
              <w:jc w:val="both"/>
              <w:rPr>
                <w:rFonts w:cstheme="minorHAnsi"/>
                <w:b/>
              </w:rPr>
            </w:pPr>
            <w:r w:rsidRPr="00FA751A">
              <w:rPr>
                <w:rFonts w:cstheme="minorHAnsi"/>
                <w:b/>
              </w:rPr>
              <w:t>ii) Compréhension des termes de référence et méthodologies</w:t>
            </w:r>
          </w:p>
        </w:tc>
        <w:tc>
          <w:tcPr>
            <w:tcW w:w="2329" w:type="dxa"/>
          </w:tcPr>
          <w:p w14:paraId="54EDD152" w14:textId="6124DB0B" w:rsidR="007E5307" w:rsidRPr="00FA751A" w:rsidRDefault="00935303" w:rsidP="00F86A18">
            <w:pPr>
              <w:pStyle w:val="Paragraphedeliste"/>
              <w:ind w:left="1440"/>
              <w:jc w:val="both"/>
              <w:rPr>
                <w:rFonts w:cstheme="minorHAnsi"/>
                <w:b/>
              </w:rPr>
            </w:pPr>
            <w:r>
              <w:rPr>
                <w:rFonts w:cstheme="minorHAnsi"/>
                <w:b/>
              </w:rPr>
              <w:t xml:space="preserve"> 3</w:t>
            </w:r>
            <w:r w:rsidR="007E5307" w:rsidRPr="00FA751A">
              <w:rPr>
                <w:rFonts w:cstheme="minorHAnsi"/>
                <w:b/>
              </w:rPr>
              <w:t>0</w:t>
            </w:r>
          </w:p>
        </w:tc>
      </w:tr>
      <w:tr w:rsidR="007E5307" w:rsidRPr="00FA751A" w14:paraId="5171F191" w14:textId="77777777" w:rsidTr="00D9666D">
        <w:trPr>
          <w:jc w:val="center"/>
        </w:trPr>
        <w:tc>
          <w:tcPr>
            <w:tcW w:w="6880" w:type="dxa"/>
          </w:tcPr>
          <w:p w14:paraId="63A37270" w14:textId="77777777" w:rsidR="007E5307" w:rsidRPr="00FA751A" w:rsidRDefault="007E5307" w:rsidP="00F86A18">
            <w:pPr>
              <w:pStyle w:val="Paragraphedeliste"/>
              <w:ind w:left="1440"/>
              <w:jc w:val="both"/>
              <w:rPr>
                <w:rFonts w:cstheme="minorHAnsi"/>
                <w:i/>
              </w:rPr>
            </w:pPr>
            <w:r w:rsidRPr="00FA751A">
              <w:rPr>
                <w:rFonts w:cstheme="minorHAnsi"/>
                <w:i/>
              </w:rPr>
              <w:t>Compréhension des termes de référence</w:t>
            </w:r>
          </w:p>
        </w:tc>
        <w:tc>
          <w:tcPr>
            <w:tcW w:w="2329" w:type="dxa"/>
          </w:tcPr>
          <w:p w14:paraId="106A19F1" w14:textId="77777777" w:rsidR="007E5307" w:rsidRPr="00FA751A" w:rsidRDefault="007E5307" w:rsidP="00F86A18">
            <w:pPr>
              <w:pStyle w:val="Paragraphedeliste"/>
              <w:ind w:left="1440"/>
              <w:jc w:val="both"/>
              <w:rPr>
                <w:rFonts w:cstheme="minorHAnsi"/>
                <w:i/>
              </w:rPr>
            </w:pPr>
            <w:r w:rsidRPr="00FA751A">
              <w:rPr>
                <w:rFonts w:cstheme="minorHAnsi"/>
                <w:i/>
              </w:rPr>
              <w:t xml:space="preserve"> 10</w:t>
            </w:r>
          </w:p>
        </w:tc>
      </w:tr>
      <w:tr w:rsidR="007E5307" w:rsidRPr="00FA751A" w14:paraId="50C970F6" w14:textId="77777777" w:rsidTr="00D9666D">
        <w:trPr>
          <w:jc w:val="center"/>
        </w:trPr>
        <w:tc>
          <w:tcPr>
            <w:tcW w:w="6880" w:type="dxa"/>
          </w:tcPr>
          <w:p w14:paraId="1B4D184D" w14:textId="77777777" w:rsidR="007E5307" w:rsidRPr="00FA751A" w:rsidRDefault="007E5307" w:rsidP="00F86A18">
            <w:pPr>
              <w:pStyle w:val="Paragraphedeliste"/>
              <w:ind w:left="1440"/>
              <w:jc w:val="both"/>
              <w:rPr>
                <w:rFonts w:cstheme="minorHAnsi"/>
                <w:i/>
              </w:rPr>
            </w:pPr>
            <w:r w:rsidRPr="00FA751A">
              <w:rPr>
                <w:rFonts w:cstheme="minorHAnsi"/>
                <w:i/>
              </w:rPr>
              <w:t>Méthodologie proposée  et Chronogramme d’exécution de la mission</w:t>
            </w:r>
          </w:p>
        </w:tc>
        <w:tc>
          <w:tcPr>
            <w:tcW w:w="2329" w:type="dxa"/>
          </w:tcPr>
          <w:p w14:paraId="77AA0687" w14:textId="33049948" w:rsidR="007E5307" w:rsidRPr="00FA751A" w:rsidRDefault="007E5307" w:rsidP="00935303">
            <w:pPr>
              <w:pStyle w:val="Paragraphedeliste"/>
              <w:ind w:left="1440"/>
              <w:jc w:val="both"/>
              <w:rPr>
                <w:rFonts w:cstheme="minorHAnsi"/>
                <w:i/>
              </w:rPr>
            </w:pPr>
            <w:r w:rsidRPr="00FA751A">
              <w:rPr>
                <w:rFonts w:cstheme="minorHAnsi"/>
                <w:i/>
              </w:rPr>
              <w:t xml:space="preserve"> </w:t>
            </w:r>
            <w:r w:rsidR="00935303">
              <w:rPr>
                <w:rFonts w:cstheme="minorHAnsi"/>
                <w:i/>
              </w:rPr>
              <w:t>1</w:t>
            </w:r>
            <w:r w:rsidRPr="00FA751A">
              <w:rPr>
                <w:rFonts w:cstheme="minorHAnsi"/>
                <w:i/>
              </w:rPr>
              <w:t>0</w:t>
            </w:r>
          </w:p>
        </w:tc>
      </w:tr>
      <w:tr w:rsidR="007E5307" w:rsidRPr="00FA751A" w14:paraId="27839A80" w14:textId="77777777" w:rsidTr="00D9666D">
        <w:trPr>
          <w:jc w:val="center"/>
        </w:trPr>
        <w:tc>
          <w:tcPr>
            <w:tcW w:w="6880" w:type="dxa"/>
          </w:tcPr>
          <w:p w14:paraId="5AFF7A63" w14:textId="77777777" w:rsidR="007E5307" w:rsidRPr="00FA751A" w:rsidRDefault="007E5307" w:rsidP="00F86A18">
            <w:pPr>
              <w:pStyle w:val="Paragraphedeliste"/>
              <w:ind w:left="1440"/>
              <w:jc w:val="both"/>
              <w:rPr>
                <w:rFonts w:cstheme="minorHAnsi"/>
                <w:i/>
              </w:rPr>
            </w:pPr>
            <w:r w:rsidRPr="00FA751A">
              <w:rPr>
                <w:rFonts w:cstheme="minorHAnsi"/>
                <w:i/>
              </w:rPr>
              <w:t>Moyens matériels et humains affectés à la prestation</w:t>
            </w:r>
          </w:p>
        </w:tc>
        <w:tc>
          <w:tcPr>
            <w:tcW w:w="2329" w:type="dxa"/>
          </w:tcPr>
          <w:p w14:paraId="16070CD2" w14:textId="77777777" w:rsidR="007E5307" w:rsidRPr="00FA751A" w:rsidRDefault="007E5307" w:rsidP="00F86A18">
            <w:pPr>
              <w:pStyle w:val="Paragraphedeliste"/>
              <w:ind w:left="1440"/>
              <w:jc w:val="both"/>
              <w:rPr>
                <w:rFonts w:cstheme="minorHAnsi"/>
                <w:i/>
              </w:rPr>
            </w:pPr>
            <w:r w:rsidRPr="00FA751A">
              <w:rPr>
                <w:rFonts w:cstheme="minorHAnsi"/>
                <w:i/>
              </w:rPr>
              <w:t xml:space="preserve"> 10</w:t>
            </w:r>
          </w:p>
        </w:tc>
      </w:tr>
      <w:tr w:rsidR="007E5307" w:rsidRPr="00FA751A" w14:paraId="1C8B6AD2" w14:textId="77777777" w:rsidTr="00D9666D">
        <w:trPr>
          <w:jc w:val="center"/>
        </w:trPr>
        <w:tc>
          <w:tcPr>
            <w:tcW w:w="6880" w:type="dxa"/>
          </w:tcPr>
          <w:p w14:paraId="488F99A2" w14:textId="77777777" w:rsidR="007E5307" w:rsidRPr="00FA751A" w:rsidRDefault="007E5307" w:rsidP="00F86A18">
            <w:pPr>
              <w:jc w:val="both"/>
              <w:rPr>
                <w:rFonts w:cstheme="minorHAnsi"/>
                <w:b/>
              </w:rPr>
            </w:pPr>
            <w:r w:rsidRPr="00FA751A">
              <w:rPr>
                <w:rFonts w:cstheme="minorHAnsi"/>
                <w:b/>
              </w:rPr>
              <w:t>Total</w:t>
            </w:r>
          </w:p>
        </w:tc>
        <w:tc>
          <w:tcPr>
            <w:tcW w:w="2329" w:type="dxa"/>
          </w:tcPr>
          <w:p w14:paraId="4805AB5A" w14:textId="77777777" w:rsidR="007E5307" w:rsidRPr="00FA751A" w:rsidRDefault="007E5307" w:rsidP="00F86A18">
            <w:pPr>
              <w:pStyle w:val="Paragraphedeliste"/>
              <w:ind w:left="1440"/>
              <w:jc w:val="both"/>
              <w:rPr>
                <w:rFonts w:cstheme="minorHAnsi"/>
                <w:b/>
              </w:rPr>
            </w:pPr>
            <w:r w:rsidRPr="00FA751A">
              <w:rPr>
                <w:rFonts w:cstheme="minorHAnsi"/>
                <w:b/>
              </w:rPr>
              <w:t>100</w:t>
            </w:r>
          </w:p>
        </w:tc>
      </w:tr>
    </w:tbl>
    <w:p w14:paraId="7E760D07" w14:textId="77777777" w:rsidR="005C4F41" w:rsidRPr="00BE3583" w:rsidRDefault="005C4F41" w:rsidP="00EB3EDF">
      <w:pPr>
        <w:jc w:val="both"/>
        <w:rPr>
          <w:rFonts w:ascii="Arial" w:hAnsi="Arial" w:cs="Arial"/>
          <w:sz w:val="20"/>
          <w:szCs w:val="20"/>
        </w:rPr>
      </w:pPr>
    </w:p>
    <w:sectPr w:rsidR="005C4F41" w:rsidRPr="00BE3583" w:rsidSect="00933C1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6E370" w14:textId="77777777" w:rsidR="0041173B" w:rsidRDefault="0041173B" w:rsidP="00AC6EED">
      <w:pPr>
        <w:spacing w:after="0" w:line="240" w:lineRule="auto"/>
      </w:pPr>
      <w:r>
        <w:separator/>
      </w:r>
    </w:p>
  </w:endnote>
  <w:endnote w:type="continuationSeparator" w:id="0">
    <w:p w14:paraId="7BEC93F3" w14:textId="77777777" w:rsidR="0041173B" w:rsidRDefault="0041173B" w:rsidP="00AC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78872"/>
      <w:docPartObj>
        <w:docPartGallery w:val="Page Numbers (Bottom of Page)"/>
        <w:docPartUnique/>
      </w:docPartObj>
    </w:sdtPr>
    <w:sdtEndPr/>
    <w:sdtContent>
      <w:p w14:paraId="4D296EB1" w14:textId="7683A5C6" w:rsidR="00AC6EED" w:rsidRDefault="00AC6EED">
        <w:pPr>
          <w:pStyle w:val="Pieddepage"/>
          <w:jc w:val="right"/>
        </w:pPr>
        <w:r>
          <w:fldChar w:fldCharType="begin"/>
        </w:r>
        <w:r>
          <w:instrText>PAGE   \* MERGEFORMAT</w:instrText>
        </w:r>
        <w:r>
          <w:fldChar w:fldCharType="separate"/>
        </w:r>
        <w:r w:rsidR="00AB0AEF">
          <w:rPr>
            <w:noProof/>
          </w:rPr>
          <w:t>5</w:t>
        </w:r>
        <w:r>
          <w:fldChar w:fldCharType="end"/>
        </w:r>
      </w:p>
    </w:sdtContent>
  </w:sdt>
  <w:p w14:paraId="23BCEC34" w14:textId="77777777" w:rsidR="00AC6EED" w:rsidRDefault="00AC6E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D3DF" w14:textId="77777777" w:rsidR="0041173B" w:rsidRDefault="0041173B" w:rsidP="00AC6EED">
      <w:pPr>
        <w:spacing w:after="0" w:line="240" w:lineRule="auto"/>
      </w:pPr>
      <w:r>
        <w:separator/>
      </w:r>
    </w:p>
  </w:footnote>
  <w:footnote w:type="continuationSeparator" w:id="0">
    <w:p w14:paraId="3F8B7B9C" w14:textId="77777777" w:rsidR="0041173B" w:rsidRDefault="0041173B" w:rsidP="00AC6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41"/>
    <w:multiLevelType w:val="hybridMultilevel"/>
    <w:tmpl w:val="F3EEA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94F78"/>
    <w:multiLevelType w:val="hybridMultilevel"/>
    <w:tmpl w:val="B1C8B4D0"/>
    <w:lvl w:ilvl="0" w:tplc="442CA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D55835"/>
    <w:multiLevelType w:val="hybridMultilevel"/>
    <w:tmpl w:val="719252F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8385D"/>
    <w:multiLevelType w:val="hybridMultilevel"/>
    <w:tmpl w:val="A600CAF2"/>
    <w:lvl w:ilvl="0" w:tplc="66D67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457683"/>
    <w:multiLevelType w:val="multilevel"/>
    <w:tmpl w:val="95EC05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3884"/>
    <w:multiLevelType w:val="hybridMultilevel"/>
    <w:tmpl w:val="21E21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66586D"/>
    <w:multiLevelType w:val="hybridMultilevel"/>
    <w:tmpl w:val="280EFE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75B9"/>
    <w:multiLevelType w:val="hybridMultilevel"/>
    <w:tmpl w:val="575AA61A"/>
    <w:lvl w:ilvl="0" w:tplc="07A0E2E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C1A5726"/>
    <w:multiLevelType w:val="hybridMultilevel"/>
    <w:tmpl w:val="69F09B24"/>
    <w:lvl w:ilvl="0" w:tplc="45CE7DCC">
      <w:start w:val="1"/>
      <w:numFmt w:val="bullet"/>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EF1A4B"/>
    <w:multiLevelType w:val="hybridMultilevel"/>
    <w:tmpl w:val="A48C19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DE7EB0"/>
    <w:multiLevelType w:val="hybridMultilevel"/>
    <w:tmpl w:val="21680ACC"/>
    <w:lvl w:ilvl="0" w:tplc="86B2B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6F0444"/>
    <w:multiLevelType w:val="hybridMultilevel"/>
    <w:tmpl w:val="10B42606"/>
    <w:lvl w:ilvl="0" w:tplc="CDD052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1A27A0"/>
    <w:multiLevelType w:val="hybridMultilevel"/>
    <w:tmpl w:val="E438D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C46E37"/>
    <w:multiLevelType w:val="hybridMultilevel"/>
    <w:tmpl w:val="D2BAEB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36D88"/>
    <w:multiLevelType w:val="hybridMultilevel"/>
    <w:tmpl w:val="00226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B104CA"/>
    <w:multiLevelType w:val="hybridMultilevel"/>
    <w:tmpl w:val="9D6263F8"/>
    <w:lvl w:ilvl="0" w:tplc="E4145A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CB4C1D"/>
    <w:multiLevelType w:val="hybridMultilevel"/>
    <w:tmpl w:val="803CF0D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33A45D3C"/>
    <w:multiLevelType w:val="hybridMultilevel"/>
    <w:tmpl w:val="9C001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CCFA2F7C">
      <w:start w:val="1"/>
      <w:numFmt w:val="bullet"/>
      <w:lvlText w:val="-"/>
      <w:lvlJc w:val="left"/>
      <w:pPr>
        <w:ind w:left="2880" w:hanging="360"/>
      </w:pPr>
      <w:rPr>
        <w:rFonts w:ascii="Bahnschrift" w:eastAsiaTheme="minorHAnsi" w:hAnsi="Bahnschrift"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AE632C"/>
    <w:multiLevelType w:val="hybridMultilevel"/>
    <w:tmpl w:val="9196CA5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390113F1"/>
    <w:multiLevelType w:val="hybridMultilevel"/>
    <w:tmpl w:val="2CEE1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561986"/>
    <w:multiLevelType w:val="hybridMultilevel"/>
    <w:tmpl w:val="F384A7E4"/>
    <w:lvl w:ilvl="0" w:tplc="3D9E5A92">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2E0D4C"/>
    <w:multiLevelType w:val="hybridMultilevel"/>
    <w:tmpl w:val="A1EA0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21478F"/>
    <w:multiLevelType w:val="hybridMultilevel"/>
    <w:tmpl w:val="062C1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1228CE"/>
    <w:multiLevelType w:val="hybridMultilevel"/>
    <w:tmpl w:val="5B4E1C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EE28FE"/>
    <w:multiLevelType w:val="hybridMultilevel"/>
    <w:tmpl w:val="83E0CC12"/>
    <w:lvl w:ilvl="0" w:tplc="884C5914">
      <w:start w:val="1"/>
      <w:numFmt w:val="bullet"/>
      <w:lvlText w:val=""/>
      <w:lvlJc w:val="left"/>
      <w:pPr>
        <w:ind w:left="1776" w:hanging="360"/>
      </w:pPr>
      <w:rPr>
        <w:rFonts w:ascii="Wingdings" w:hAnsi="Wingdings" w:hint="default"/>
        <w:color w:val="000000" w:themeColor="tex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51125F08"/>
    <w:multiLevelType w:val="hybridMultilevel"/>
    <w:tmpl w:val="0F08ED1A"/>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5911332B"/>
    <w:multiLevelType w:val="hybridMultilevel"/>
    <w:tmpl w:val="467C4F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25753E"/>
    <w:multiLevelType w:val="hybridMultilevel"/>
    <w:tmpl w:val="5130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6171B2"/>
    <w:multiLevelType w:val="hybridMultilevel"/>
    <w:tmpl w:val="3BDA630C"/>
    <w:lvl w:ilvl="0" w:tplc="4FBEAC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C23C78"/>
    <w:multiLevelType w:val="hybridMultilevel"/>
    <w:tmpl w:val="056C42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7E7B62"/>
    <w:multiLevelType w:val="hybridMultilevel"/>
    <w:tmpl w:val="48789A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F10265"/>
    <w:multiLevelType w:val="hybridMultilevel"/>
    <w:tmpl w:val="DE7CBD40"/>
    <w:lvl w:ilvl="0" w:tplc="5CB2828C">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2269EC"/>
    <w:multiLevelType w:val="multilevel"/>
    <w:tmpl w:val="89D8CA5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802891"/>
    <w:multiLevelType w:val="hybridMultilevel"/>
    <w:tmpl w:val="D3EC7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667BA6"/>
    <w:multiLevelType w:val="multilevel"/>
    <w:tmpl w:val="BA920E2E"/>
    <w:lvl w:ilvl="0">
      <w:start w:val="1"/>
      <w:numFmt w:val="decimal"/>
      <w:lvlText w:val="%1."/>
      <w:lvlJc w:val="left"/>
      <w:pPr>
        <w:ind w:left="360" w:hanging="360"/>
      </w:pPr>
      <w:rPr>
        <w:rFonts w:asciiTheme="minorHAnsi" w:eastAsiaTheme="minorHAnsi" w:hAnsiTheme="minorHAnsi" w:cstheme="minorBidi" w:hint="default"/>
        <w:color w:val="000000" w:themeColor="text1"/>
        <w:u w:val="single"/>
      </w:rPr>
    </w:lvl>
    <w:lvl w:ilvl="1">
      <w:start w:val="1"/>
      <w:numFmt w:val="decimal"/>
      <w:lvlText w:val="%1.%2-"/>
      <w:lvlJc w:val="left"/>
      <w:pPr>
        <w:ind w:left="720" w:hanging="720"/>
      </w:pPr>
      <w:rPr>
        <w:rFonts w:asciiTheme="minorHAnsi" w:eastAsiaTheme="minorHAnsi" w:hAnsiTheme="minorHAnsi" w:cstheme="minorBidi" w:hint="default"/>
        <w:color w:val="000000" w:themeColor="text1"/>
        <w:u w:val="single"/>
      </w:rPr>
    </w:lvl>
    <w:lvl w:ilvl="2">
      <w:start w:val="1"/>
      <w:numFmt w:val="decimal"/>
      <w:lvlText w:val="%1.%2-%3."/>
      <w:lvlJc w:val="left"/>
      <w:pPr>
        <w:ind w:left="720" w:hanging="720"/>
      </w:pPr>
      <w:rPr>
        <w:rFonts w:asciiTheme="minorHAnsi" w:eastAsiaTheme="minorHAnsi" w:hAnsiTheme="minorHAnsi" w:cstheme="minorBidi" w:hint="default"/>
        <w:color w:val="000000" w:themeColor="text1"/>
        <w:u w:val="single"/>
      </w:rPr>
    </w:lvl>
    <w:lvl w:ilvl="3">
      <w:start w:val="1"/>
      <w:numFmt w:val="decimal"/>
      <w:lvlText w:val="%1.%2-%3.%4."/>
      <w:lvlJc w:val="left"/>
      <w:pPr>
        <w:ind w:left="1080" w:hanging="1080"/>
      </w:pPr>
      <w:rPr>
        <w:rFonts w:asciiTheme="minorHAnsi" w:eastAsiaTheme="minorHAnsi" w:hAnsiTheme="minorHAnsi" w:cstheme="minorBidi" w:hint="default"/>
        <w:color w:val="000000" w:themeColor="text1"/>
        <w:u w:val="single"/>
      </w:rPr>
    </w:lvl>
    <w:lvl w:ilvl="4">
      <w:start w:val="1"/>
      <w:numFmt w:val="decimal"/>
      <w:lvlText w:val="%1.%2-%3.%4.%5."/>
      <w:lvlJc w:val="left"/>
      <w:pPr>
        <w:ind w:left="1080" w:hanging="1080"/>
      </w:pPr>
      <w:rPr>
        <w:rFonts w:asciiTheme="minorHAnsi" w:eastAsiaTheme="minorHAnsi" w:hAnsiTheme="minorHAnsi" w:cstheme="minorBidi" w:hint="default"/>
        <w:color w:val="000000" w:themeColor="text1"/>
        <w:u w:val="single"/>
      </w:rPr>
    </w:lvl>
    <w:lvl w:ilvl="5">
      <w:start w:val="1"/>
      <w:numFmt w:val="decimal"/>
      <w:lvlText w:val="%1.%2-%3.%4.%5.%6."/>
      <w:lvlJc w:val="left"/>
      <w:pPr>
        <w:ind w:left="1440" w:hanging="1440"/>
      </w:pPr>
      <w:rPr>
        <w:rFonts w:asciiTheme="minorHAnsi" w:eastAsiaTheme="minorHAnsi" w:hAnsiTheme="minorHAnsi" w:cstheme="minorBidi" w:hint="default"/>
        <w:color w:val="000000" w:themeColor="text1"/>
        <w:u w:val="single"/>
      </w:rPr>
    </w:lvl>
    <w:lvl w:ilvl="6">
      <w:start w:val="1"/>
      <w:numFmt w:val="decimal"/>
      <w:lvlText w:val="%1.%2-%3.%4.%5.%6.%7."/>
      <w:lvlJc w:val="left"/>
      <w:pPr>
        <w:ind w:left="1440" w:hanging="1440"/>
      </w:pPr>
      <w:rPr>
        <w:rFonts w:asciiTheme="minorHAnsi" w:eastAsiaTheme="minorHAnsi" w:hAnsiTheme="minorHAnsi" w:cstheme="minorBidi" w:hint="default"/>
        <w:color w:val="000000" w:themeColor="text1"/>
        <w:u w:val="single"/>
      </w:rPr>
    </w:lvl>
    <w:lvl w:ilvl="7">
      <w:start w:val="1"/>
      <w:numFmt w:val="decimal"/>
      <w:lvlText w:val="%1.%2-%3.%4.%5.%6.%7.%8."/>
      <w:lvlJc w:val="left"/>
      <w:pPr>
        <w:ind w:left="1800" w:hanging="1800"/>
      </w:pPr>
      <w:rPr>
        <w:rFonts w:asciiTheme="minorHAnsi" w:eastAsiaTheme="minorHAnsi" w:hAnsiTheme="minorHAnsi" w:cstheme="minorBidi" w:hint="default"/>
        <w:color w:val="000000" w:themeColor="text1"/>
        <w:u w:val="single"/>
      </w:rPr>
    </w:lvl>
    <w:lvl w:ilvl="8">
      <w:start w:val="1"/>
      <w:numFmt w:val="decimal"/>
      <w:lvlText w:val="%1.%2-%3.%4.%5.%6.%7.%8.%9."/>
      <w:lvlJc w:val="left"/>
      <w:pPr>
        <w:ind w:left="1800" w:hanging="1800"/>
      </w:pPr>
      <w:rPr>
        <w:rFonts w:asciiTheme="minorHAnsi" w:eastAsiaTheme="minorHAnsi" w:hAnsiTheme="minorHAnsi" w:cstheme="minorBidi" w:hint="default"/>
        <w:color w:val="000000" w:themeColor="text1"/>
        <w:u w:val="single"/>
      </w:rPr>
    </w:lvl>
  </w:abstractNum>
  <w:abstractNum w:abstractNumId="35" w15:restartNumberingAfterBreak="0">
    <w:nsid w:val="76EB5CB3"/>
    <w:multiLevelType w:val="hybridMultilevel"/>
    <w:tmpl w:val="4F90A04A"/>
    <w:lvl w:ilvl="0" w:tplc="A614CEF4">
      <w:start w:val="1"/>
      <w:numFmt w:val="bullet"/>
      <w:lvlText w:val=""/>
      <w:lvlJc w:val="left"/>
      <w:pPr>
        <w:ind w:left="1776" w:hanging="360"/>
      </w:pPr>
      <w:rPr>
        <w:rFonts w:ascii="Wingdings" w:hAnsi="Wingdings" w:hint="default"/>
        <w:color w:val="000000" w:themeColor="tex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15:restartNumberingAfterBreak="0">
    <w:nsid w:val="7E777A11"/>
    <w:multiLevelType w:val="hybridMultilevel"/>
    <w:tmpl w:val="902C81E4"/>
    <w:lvl w:ilvl="0" w:tplc="B1662FE4">
      <w:start w:val="1"/>
      <w:numFmt w:val="decimal"/>
      <w:lvlText w:val="%1-"/>
      <w:lvlJc w:val="left"/>
      <w:pPr>
        <w:ind w:left="502" w:hanging="360"/>
      </w:pPr>
      <w:rPr>
        <w:rFonts w:hint="default"/>
        <w:i w:val="0"/>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CC259E"/>
    <w:multiLevelType w:val="hybridMultilevel"/>
    <w:tmpl w:val="AA68EDC8"/>
    <w:lvl w:ilvl="0" w:tplc="040C0001">
      <w:start w:val="1"/>
      <w:numFmt w:val="bullet"/>
      <w:lvlText w:val=""/>
      <w:lvlJc w:val="left"/>
      <w:pPr>
        <w:ind w:left="720" w:hanging="360"/>
      </w:pPr>
      <w:rPr>
        <w:rFonts w:ascii="Symbol" w:hAnsi="Symbol" w:hint="default"/>
      </w:rPr>
    </w:lvl>
    <w:lvl w:ilvl="1" w:tplc="89785446">
      <w:start w:val="1"/>
      <w:numFmt w:val="bullet"/>
      <w:lvlText w:val="o"/>
      <w:lvlJc w:val="left"/>
      <w:pPr>
        <w:ind w:left="1440" w:hanging="360"/>
      </w:pPr>
      <w:rPr>
        <w:rFonts w:ascii="Courier New" w:hAnsi="Courier New" w:cs="Courier New" w:hint="default"/>
        <w:sz w:val="22"/>
        <w:szCs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FA0CD2"/>
    <w:multiLevelType w:val="hybridMultilevel"/>
    <w:tmpl w:val="0576BF7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F832030"/>
    <w:multiLevelType w:val="hybridMultilevel"/>
    <w:tmpl w:val="D8C802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4"/>
  </w:num>
  <w:num w:numId="4">
    <w:abstractNumId w:val="2"/>
  </w:num>
  <w:num w:numId="5">
    <w:abstractNumId w:val="23"/>
  </w:num>
  <w:num w:numId="6">
    <w:abstractNumId w:val="9"/>
  </w:num>
  <w:num w:numId="7">
    <w:abstractNumId w:val="27"/>
  </w:num>
  <w:num w:numId="8">
    <w:abstractNumId w:val="11"/>
  </w:num>
  <w:num w:numId="9">
    <w:abstractNumId w:val="34"/>
  </w:num>
  <w:num w:numId="10">
    <w:abstractNumId w:val="17"/>
  </w:num>
  <w:num w:numId="11">
    <w:abstractNumId w:val="14"/>
  </w:num>
  <w:num w:numId="12">
    <w:abstractNumId w:val="18"/>
  </w:num>
  <w:num w:numId="13">
    <w:abstractNumId w:val="15"/>
  </w:num>
  <w:num w:numId="14">
    <w:abstractNumId w:val="1"/>
  </w:num>
  <w:num w:numId="15">
    <w:abstractNumId w:val="31"/>
  </w:num>
  <w:num w:numId="16">
    <w:abstractNumId w:val="36"/>
  </w:num>
  <w:num w:numId="17">
    <w:abstractNumId w:val="24"/>
  </w:num>
  <w:num w:numId="18">
    <w:abstractNumId w:val="20"/>
  </w:num>
  <w:num w:numId="19">
    <w:abstractNumId w:val="28"/>
  </w:num>
  <w:num w:numId="20">
    <w:abstractNumId w:val="35"/>
  </w:num>
  <w:num w:numId="21">
    <w:abstractNumId w:val="10"/>
  </w:num>
  <w:num w:numId="22">
    <w:abstractNumId w:val="16"/>
  </w:num>
  <w:num w:numId="23">
    <w:abstractNumId w:val="32"/>
  </w:num>
  <w:num w:numId="24">
    <w:abstractNumId w:val="25"/>
  </w:num>
  <w:num w:numId="25">
    <w:abstractNumId w:val="36"/>
  </w:num>
  <w:num w:numId="26">
    <w:abstractNumId w:val="5"/>
  </w:num>
  <w:num w:numId="27">
    <w:abstractNumId w:val="12"/>
  </w:num>
  <w:num w:numId="28">
    <w:abstractNumId w:val="37"/>
  </w:num>
  <w:num w:numId="29">
    <w:abstractNumId w:val="22"/>
  </w:num>
  <w:num w:numId="30">
    <w:abstractNumId w:val="33"/>
  </w:num>
  <w:num w:numId="31">
    <w:abstractNumId w:val="8"/>
  </w:num>
  <w:num w:numId="32">
    <w:abstractNumId w:val="21"/>
  </w:num>
  <w:num w:numId="33">
    <w:abstractNumId w:val="7"/>
  </w:num>
  <w:num w:numId="34">
    <w:abstractNumId w:val="19"/>
  </w:num>
  <w:num w:numId="35">
    <w:abstractNumId w:val="26"/>
  </w:num>
  <w:num w:numId="36">
    <w:abstractNumId w:val="13"/>
  </w:num>
  <w:num w:numId="37">
    <w:abstractNumId w:val="0"/>
  </w:num>
  <w:num w:numId="38">
    <w:abstractNumId w:val="6"/>
  </w:num>
  <w:num w:numId="39">
    <w:abstractNumId w:val="30"/>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B7"/>
    <w:rsid w:val="00003BED"/>
    <w:rsid w:val="0002437A"/>
    <w:rsid w:val="000256F7"/>
    <w:rsid w:val="00025CBD"/>
    <w:rsid w:val="000312DF"/>
    <w:rsid w:val="000710B7"/>
    <w:rsid w:val="00075CCF"/>
    <w:rsid w:val="00085EFD"/>
    <w:rsid w:val="000A12BD"/>
    <w:rsid w:val="000A4B23"/>
    <w:rsid w:val="000C3FBC"/>
    <w:rsid w:val="000C63D8"/>
    <w:rsid w:val="000D4D59"/>
    <w:rsid w:val="000D6E80"/>
    <w:rsid w:val="00101C51"/>
    <w:rsid w:val="001042E4"/>
    <w:rsid w:val="00105A5E"/>
    <w:rsid w:val="00105BF6"/>
    <w:rsid w:val="001125FB"/>
    <w:rsid w:val="0011644D"/>
    <w:rsid w:val="00117139"/>
    <w:rsid w:val="0012084F"/>
    <w:rsid w:val="001341BF"/>
    <w:rsid w:val="00144F81"/>
    <w:rsid w:val="00153677"/>
    <w:rsid w:val="001560D5"/>
    <w:rsid w:val="00156970"/>
    <w:rsid w:val="00156C97"/>
    <w:rsid w:val="0016045F"/>
    <w:rsid w:val="001703EB"/>
    <w:rsid w:val="001949E6"/>
    <w:rsid w:val="00194F52"/>
    <w:rsid w:val="001B5BD1"/>
    <w:rsid w:val="001D6C6B"/>
    <w:rsid w:val="001E1913"/>
    <w:rsid w:val="001F507B"/>
    <w:rsid w:val="00200D9A"/>
    <w:rsid w:val="00205094"/>
    <w:rsid w:val="002472AB"/>
    <w:rsid w:val="00250260"/>
    <w:rsid w:val="00260A91"/>
    <w:rsid w:val="00267997"/>
    <w:rsid w:val="00296796"/>
    <w:rsid w:val="002A37D5"/>
    <w:rsid w:val="002A61E5"/>
    <w:rsid w:val="002A7F16"/>
    <w:rsid w:val="002B33BD"/>
    <w:rsid w:val="002B4AA6"/>
    <w:rsid w:val="002B526E"/>
    <w:rsid w:val="002D171F"/>
    <w:rsid w:val="002E3E83"/>
    <w:rsid w:val="003022A3"/>
    <w:rsid w:val="0030315D"/>
    <w:rsid w:val="003065F3"/>
    <w:rsid w:val="003205F6"/>
    <w:rsid w:val="00335DCA"/>
    <w:rsid w:val="003533F9"/>
    <w:rsid w:val="00363DD9"/>
    <w:rsid w:val="00380C05"/>
    <w:rsid w:val="00383FE0"/>
    <w:rsid w:val="00386BD7"/>
    <w:rsid w:val="003A5302"/>
    <w:rsid w:val="003B68B4"/>
    <w:rsid w:val="003D5EAE"/>
    <w:rsid w:val="003F614E"/>
    <w:rsid w:val="003F77F4"/>
    <w:rsid w:val="00401A52"/>
    <w:rsid w:val="0041173B"/>
    <w:rsid w:val="00432C2E"/>
    <w:rsid w:val="004401BD"/>
    <w:rsid w:val="00450B23"/>
    <w:rsid w:val="0046259D"/>
    <w:rsid w:val="004846A7"/>
    <w:rsid w:val="0049564C"/>
    <w:rsid w:val="00495EC9"/>
    <w:rsid w:val="004A1966"/>
    <w:rsid w:val="004B3906"/>
    <w:rsid w:val="004B45B0"/>
    <w:rsid w:val="004C3108"/>
    <w:rsid w:val="004E1BF9"/>
    <w:rsid w:val="004F3C73"/>
    <w:rsid w:val="004F455E"/>
    <w:rsid w:val="004F6F0E"/>
    <w:rsid w:val="005228E8"/>
    <w:rsid w:val="0053553A"/>
    <w:rsid w:val="0054594A"/>
    <w:rsid w:val="00554221"/>
    <w:rsid w:val="00560DF8"/>
    <w:rsid w:val="005721AF"/>
    <w:rsid w:val="0057651D"/>
    <w:rsid w:val="00577C05"/>
    <w:rsid w:val="00594C6B"/>
    <w:rsid w:val="005A7CF7"/>
    <w:rsid w:val="005C4F41"/>
    <w:rsid w:val="005C67CE"/>
    <w:rsid w:val="005D4F18"/>
    <w:rsid w:val="00611455"/>
    <w:rsid w:val="006511EB"/>
    <w:rsid w:val="00653A59"/>
    <w:rsid w:val="00657A01"/>
    <w:rsid w:val="006614F8"/>
    <w:rsid w:val="00684309"/>
    <w:rsid w:val="00684744"/>
    <w:rsid w:val="00690A70"/>
    <w:rsid w:val="00691D1B"/>
    <w:rsid w:val="00691E4A"/>
    <w:rsid w:val="006A5AC8"/>
    <w:rsid w:val="006B2AE8"/>
    <w:rsid w:val="006B6929"/>
    <w:rsid w:val="006D205D"/>
    <w:rsid w:val="006D39CC"/>
    <w:rsid w:val="006E7FD6"/>
    <w:rsid w:val="00702B76"/>
    <w:rsid w:val="00705854"/>
    <w:rsid w:val="0071484E"/>
    <w:rsid w:val="00720B2D"/>
    <w:rsid w:val="007241EF"/>
    <w:rsid w:val="00731AFA"/>
    <w:rsid w:val="00743A1D"/>
    <w:rsid w:val="007508AE"/>
    <w:rsid w:val="0075199B"/>
    <w:rsid w:val="007704F9"/>
    <w:rsid w:val="007B1263"/>
    <w:rsid w:val="007B78CE"/>
    <w:rsid w:val="007E2978"/>
    <w:rsid w:val="007E5307"/>
    <w:rsid w:val="007E5E85"/>
    <w:rsid w:val="007F2ABC"/>
    <w:rsid w:val="007F6A28"/>
    <w:rsid w:val="008122F4"/>
    <w:rsid w:val="008347DB"/>
    <w:rsid w:val="00834E2D"/>
    <w:rsid w:val="00865A50"/>
    <w:rsid w:val="00870940"/>
    <w:rsid w:val="00870C42"/>
    <w:rsid w:val="00874A5E"/>
    <w:rsid w:val="00883D73"/>
    <w:rsid w:val="008A2985"/>
    <w:rsid w:val="008A4E46"/>
    <w:rsid w:val="008A7EA5"/>
    <w:rsid w:val="008C00C8"/>
    <w:rsid w:val="008D0A8D"/>
    <w:rsid w:val="008D63BE"/>
    <w:rsid w:val="008F29E4"/>
    <w:rsid w:val="00924AEC"/>
    <w:rsid w:val="009260DC"/>
    <w:rsid w:val="00933C16"/>
    <w:rsid w:val="00935303"/>
    <w:rsid w:val="009464E5"/>
    <w:rsid w:val="00951409"/>
    <w:rsid w:val="009847BA"/>
    <w:rsid w:val="00995A19"/>
    <w:rsid w:val="009C4005"/>
    <w:rsid w:val="009E15CF"/>
    <w:rsid w:val="009F192C"/>
    <w:rsid w:val="009F3FCC"/>
    <w:rsid w:val="009F624C"/>
    <w:rsid w:val="00A00DC6"/>
    <w:rsid w:val="00A22393"/>
    <w:rsid w:val="00A378E9"/>
    <w:rsid w:val="00A37E4F"/>
    <w:rsid w:val="00A45018"/>
    <w:rsid w:val="00A549EF"/>
    <w:rsid w:val="00A66972"/>
    <w:rsid w:val="00A677D8"/>
    <w:rsid w:val="00AB0AEF"/>
    <w:rsid w:val="00AB0F8B"/>
    <w:rsid w:val="00AB1C3A"/>
    <w:rsid w:val="00AC16F1"/>
    <w:rsid w:val="00AC6EED"/>
    <w:rsid w:val="00AE1318"/>
    <w:rsid w:val="00AF422E"/>
    <w:rsid w:val="00B04EEA"/>
    <w:rsid w:val="00B15C8D"/>
    <w:rsid w:val="00B2499B"/>
    <w:rsid w:val="00B84F31"/>
    <w:rsid w:val="00BA3C13"/>
    <w:rsid w:val="00BB0DC8"/>
    <w:rsid w:val="00BC192E"/>
    <w:rsid w:val="00BC2C37"/>
    <w:rsid w:val="00BC6BE0"/>
    <w:rsid w:val="00BE3583"/>
    <w:rsid w:val="00BE5A7D"/>
    <w:rsid w:val="00C00772"/>
    <w:rsid w:val="00C10941"/>
    <w:rsid w:val="00C11BD5"/>
    <w:rsid w:val="00C11C91"/>
    <w:rsid w:val="00C14E72"/>
    <w:rsid w:val="00C22C06"/>
    <w:rsid w:val="00C25859"/>
    <w:rsid w:val="00C43290"/>
    <w:rsid w:val="00C4550D"/>
    <w:rsid w:val="00C9115E"/>
    <w:rsid w:val="00C92471"/>
    <w:rsid w:val="00CB246E"/>
    <w:rsid w:val="00CD4A2F"/>
    <w:rsid w:val="00CD7A10"/>
    <w:rsid w:val="00CE7D95"/>
    <w:rsid w:val="00CF2C90"/>
    <w:rsid w:val="00CF5CBE"/>
    <w:rsid w:val="00CF62DD"/>
    <w:rsid w:val="00CF6892"/>
    <w:rsid w:val="00D05DD1"/>
    <w:rsid w:val="00D1684D"/>
    <w:rsid w:val="00D20C2A"/>
    <w:rsid w:val="00D37D6E"/>
    <w:rsid w:val="00D71C2D"/>
    <w:rsid w:val="00D9666D"/>
    <w:rsid w:val="00DA74B6"/>
    <w:rsid w:val="00DB47B2"/>
    <w:rsid w:val="00DC11B0"/>
    <w:rsid w:val="00DC4EFE"/>
    <w:rsid w:val="00DC6100"/>
    <w:rsid w:val="00DD1E08"/>
    <w:rsid w:val="00DD524E"/>
    <w:rsid w:val="00DD69C0"/>
    <w:rsid w:val="00DE5EDA"/>
    <w:rsid w:val="00E21E7C"/>
    <w:rsid w:val="00E230F8"/>
    <w:rsid w:val="00E368CF"/>
    <w:rsid w:val="00E5202B"/>
    <w:rsid w:val="00E623C3"/>
    <w:rsid w:val="00E865B7"/>
    <w:rsid w:val="00EB3EDF"/>
    <w:rsid w:val="00EC0C1B"/>
    <w:rsid w:val="00EC76BE"/>
    <w:rsid w:val="00EC7EF5"/>
    <w:rsid w:val="00ED2FB9"/>
    <w:rsid w:val="00ED5918"/>
    <w:rsid w:val="00F04E6F"/>
    <w:rsid w:val="00F0559C"/>
    <w:rsid w:val="00F05805"/>
    <w:rsid w:val="00F21F8F"/>
    <w:rsid w:val="00F9311E"/>
    <w:rsid w:val="00FA751A"/>
    <w:rsid w:val="00FD0A22"/>
    <w:rsid w:val="00FD4268"/>
    <w:rsid w:val="00FF484D"/>
    <w:rsid w:val="00FF73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FD3"/>
  <w15:chartTrackingRefBased/>
  <w15:docId w15:val="{71575E7E-7413-4B23-BAB0-7F24DF38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1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B526E"/>
    <w:rPr>
      <w:sz w:val="16"/>
      <w:szCs w:val="16"/>
    </w:rPr>
  </w:style>
  <w:style w:type="paragraph" w:styleId="Commentaire">
    <w:name w:val="annotation text"/>
    <w:basedOn w:val="Normal"/>
    <w:link w:val="CommentaireCar"/>
    <w:uiPriority w:val="99"/>
    <w:semiHidden/>
    <w:unhideWhenUsed/>
    <w:rsid w:val="002B526E"/>
    <w:pPr>
      <w:spacing w:line="240" w:lineRule="auto"/>
    </w:pPr>
    <w:rPr>
      <w:sz w:val="20"/>
      <w:szCs w:val="20"/>
    </w:rPr>
  </w:style>
  <w:style w:type="character" w:customStyle="1" w:styleId="CommentaireCar">
    <w:name w:val="Commentaire Car"/>
    <w:basedOn w:val="Policepardfaut"/>
    <w:link w:val="Commentaire"/>
    <w:uiPriority w:val="99"/>
    <w:semiHidden/>
    <w:rsid w:val="002B526E"/>
    <w:rPr>
      <w:sz w:val="20"/>
      <w:szCs w:val="20"/>
    </w:rPr>
  </w:style>
  <w:style w:type="paragraph" w:styleId="Objetducommentaire">
    <w:name w:val="annotation subject"/>
    <w:basedOn w:val="Commentaire"/>
    <w:next w:val="Commentaire"/>
    <w:link w:val="ObjetducommentaireCar"/>
    <w:uiPriority w:val="99"/>
    <w:semiHidden/>
    <w:unhideWhenUsed/>
    <w:rsid w:val="002B526E"/>
    <w:rPr>
      <w:b/>
      <w:bCs/>
    </w:rPr>
  </w:style>
  <w:style w:type="character" w:customStyle="1" w:styleId="ObjetducommentaireCar">
    <w:name w:val="Objet du commentaire Car"/>
    <w:basedOn w:val="CommentaireCar"/>
    <w:link w:val="Objetducommentaire"/>
    <w:uiPriority w:val="99"/>
    <w:semiHidden/>
    <w:rsid w:val="002B526E"/>
    <w:rPr>
      <w:b/>
      <w:bCs/>
      <w:sz w:val="20"/>
      <w:szCs w:val="20"/>
    </w:rPr>
  </w:style>
  <w:style w:type="paragraph" w:styleId="Textedebulles">
    <w:name w:val="Balloon Text"/>
    <w:basedOn w:val="Normal"/>
    <w:link w:val="TextedebullesCar"/>
    <w:uiPriority w:val="99"/>
    <w:semiHidden/>
    <w:unhideWhenUsed/>
    <w:rsid w:val="002B52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26E"/>
    <w:rPr>
      <w:rFonts w:ascii="Segoe UI" w:hAnsi="Segoe UI" w:cs="Segoe UI"/>
      <w:sz w:val="18"/>
      <w:szCs w:val="18"/>
    </w:rPr>
  </w:style>
  <w:style w:type="paragraph" w:styleId="Paragraphedeliste">
    <w:name w:val="List Paragraph"/>
    <w:aliases w:val="Bullets,Paragraphe de liste1,Numbered paragraph,References,List Paragraph (numbered (a)),Liste 1,List Paragraph1,Numbered List Paragraph,List Bullet Mary,Medium Grid 1 - Accent 21,Colorful List - Accent 11,ReferencesCxSpLast,r2,LISTA"/>
    <w:basedOn w:val="Normal"/>
    <w:link w:val="ParagraphedelisteCar"/>
    <w:uiPriority w:val="34"/>
    <w:qFormat/>
    <w:rsid w:val="00156C97"/>
    <w:pPr>
      <w:ind w:left="720"/>
      <w:contextualSpacing/>
    </w:pPr>
  </w:style>
  <w:style w:type="character" w:customStyle="1" w:styleId="ParagraphedelisteCar">
    <w:name w:val="Paragraphe de liste Car"/>
    <w:aliases w:val="Bullets Car,Paragraphe de liste1 Car,Numbered paragraph Car,References Car,List Paragraph (numbered (a)) Car,Liste 1 Car,List Paragraph1 Car,Numbered List Paragraph Car,List Bullet Mary Car,Medium Grid 1 - Accent 21 Car,r2 Car"/>
    <w:link w:val="Paragraphedeliste"/>
    <w:uiPriority w:val="34"/>
    <w:qFormat/>
    <w:locked/>
    <w:rsid w:val="00156C97"/>
  </w:style>
  <w:style w:type="character" w:styleId="Lienhypertexte">
    <w:name w:val="Hyperlink"/>
    <w:basedOn w:val="Policepardfaut"/>
    <w:uiPriority w:val="99"/>
    <w:unhideWhenUsed/>
    <w:rsid w:val="00156C97"/>
    <w:rPr>
      <w:color w:val="0563C1" w:themeColor="hyperlink"/>
      <w:u w:val="single"/>
    </w:rPr>
  </w:style>
  <w:style w:type="paragraph" w:styleId="En-tte">
    <w:name w:val="header"/>
    <w:basedOn w:val="Normal"/>
    <w:link w:val="En-tteCar"/>
    <w:uiPriority w:val="99"/>
    <w:unhideWhenUsed/>
    <w:rsid w:val="00AC6EED"/>
    <w:pPr>
      <w:tabs>
        <w:tab w:val="center" w:pos="4536"/>
        <w:tab w:val="right" w:pos="9072"/>
      </w:tabs>
      <w:spacing w:after="0" w:line="240" w:lineRule="auto"/>
    </w:pPr>
  </w:style>
  <w:style w:type="character" w:customStyle="1" w:styleId="En-tteCar">
    <w:name w:val="En-tête Car"/>
    <w:basedOn w:val="Policepardfaut"/>
    <w:link w:val="En-tte"/>
    <w:uiPriority w:val="99"/>
    <w:rsid w:val="00AC6EED"/>
  </w:style>
  <w:style w:type="paragraph" w:styleId="Pieddepage">
    <w:name w:val="footer"/>
    <w:basedOn w:val="Normal"/>
    <w:link w:val="PieddepageCar"/>
    <w:uiPriority w:val="99"/>
    <w:unhideWhenUsed/>
    <w:rsid w:val="00AC6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EED"/>
  </w:style>
  <w:style w:type="paragraph" w:styleId="Notedebasdepage">
    <w:name w:val="footnote text"/>
    <w:basedOn w:val="Normal"/>
    <w:link w:val="NotedebasdepageCar"/>
    <w:uiPriority w:val="99"/>
    <w:semiHidden/>
    <w:unhideWhenUsed/>
    <w:rsid w:val="004846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46A7"/>
    <w:rPr>
      <w:sz w:val="20"/>
      <w:szCs w:val="20"/>
    </w:rPr>
  </w:style>
  <w:style w:type="character" w:styleId="Appelnotedebasdep">
    <w:name w:val="footnote reference"/>
    <w:basedOn w:val="Policepardfaut"/>
    <w:uiPriority w:val="99"/>
    <w:semiHidden/>
    <w:unhideWhenUsed/>
    <w:rsid w:val="004846A7"/>
    <w:rPr>
      <w:vertAlign w:val="superscript"/>
    </w:rPr>
  </w:style>
  <w:style w:type="character" w:styleId="Textedelespacerserv">
    <w:name w:val="Placeholder Text"/>
    <w:basedOn w:val="Policepardfaut"/>
    <w:uiPriority w:val="99"/>
    <w:semiHidden/>
    <w:rsid w:val="008D63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support@resilac-actioncontrelafa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co@resilac-actioncontrelafa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ENG xmlns="e43f5345-0fda-45c7-9a81-fd448d273f7e" xsi:nil="true"/>
    <Description xmlns="e43f5345-0fda-45c7-9a81-fd448d273f7e" xsi:nil="true"/>
    <Update xmlns="e43f5345-0fda-45c7-9a81-fd448d273f7e">2021-05-25T15:35:37+00:00</Up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7B3AE1D625540AB20A0D8FC736964" ma:contentTypeVersion="15" ma:contentTypeDescription="Create a new document." ma:contentTypeScope="" ma:versionID="12d60e22cf6873a70baa8bc0cb39adde">
  <xsd:schema xmlns:xsd="http://www.w3.org/2001/XMLSchema" xmlns:xs="http://www.w3.org/2001/XMLSchema" xmlns:p="http://schemas.microsoft.com/office/2006/metadata/properties" xmlns:ns2="e43f5345-0fda-45c7-9a81-fd448d273f7e" xmlns:ns3="c5da0ff3-a751-4b06-b9c0-73823c3d6cbc" targetNamespace="http://schemas.microsoft.com/office/2006/metadata/properties" ma:root="true" ma:fieldsID="12cb73345f4165efa91a5ab72fbd24ca" ns2:_="" ns3:_="">
    <xsd:import namespace="e43f5345-0fda-45c7-9a81-fd448d273f7e"/>
    <xsd:import namespace="c5da0ff3-a751-4b06-b9c0-73823c3d6cbc"/>
    <xsd:element name="properties">
      <xsd:complexType>
        <xsd:sequence>
          <xsd:element name="documentManagement">
            <xsd:complexType>
              <xsd:all>
                <xsd:element ref="ns2:Update" minOccurs="0"/>
                <xsd:element ref="ns2:Description" minOccurs="0"/>
                <xsd:element ref="ns2:DescriptionE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f5345-0fda-45c7-9a81-fd448d273f7e" elementFormDefault="qualified">
    <xsd:import namespace="http://schemas.microsoft.com/office/2006/documentManagement/types"/>
    <xsd:import namespace="http://schemas.microsoft.com/office/infopath/2007/PartnerControls"/>
    <xsd:element name="Update" ma:index="2" nillable="true" ma:displayName="Update" ma:default="[today]" ma:format="DateOnly" ma:internalName="Update" ma:readOnly="false">
      <xsd:simpleType>
        <xsd:restriction base="dms:DateTime"/>
      </xsd:simpleType>
    </xsd:element>
    <xsd:element name="Description" ma:index="3" nillable="true" ma:displayName="Description" ma:description="Contenu du dossier" ma:format="Dropdown" ma:internalName="Description">
      <xsd:simpleType>
        <xsd:restriction base="dms:Note">
          <xsd:maxLength value="255"/>
        </xsd:restriction>
      </xsd:simpleType>
    </xsd:element>
    <xsd:element name="DescriptionENG" ma:index="4" nillable="true" ma:displayName="Description ENG" ma:format="Dropdown" ma:internalName="DescriptionENG"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a0ff3-a751-4b06-b9c0-73823c3d6c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5DF3-C311-48E0-AC87-F61EA92828EF}">
  <ds:schemaRefs>
    <ds:schemaRef ds:uri="http://schemas.microsoft.com/office/2006/metadata/properties"/>
    <ds:schemaRef ds:uri="http://schemas.microsoft.com/office/infopath/2007/PartnerControls"/>
    <ds:schemaRef ds:uri="e43f5345-0fda-45c7-9a81-fd448d273f7e"/>
  </ds:schemaRefs>
</ds:datastoreItem>
</file>

<file path=customXml/itemProps2.xml><?xml version="1.0" encoding="utf-8"?>
<ds:datastoreItem xmlns:ds="http://schemas.openxmlformats.org/officeDocument/2006/customXml" ds:itemID="{649BB18D-A8EF-4F4A-BA14-4925280E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f5345-0fda-45c7-9a81-fd448d273f7e"/>
    <ds:schemaRef ds:uri="c5da0ff3-a751-4b06-b9c0-73823c3d6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5339E-57BD-4388-AB11-C88C5E8AC927}">
  <ds:schemaRefs>
    <ds:schemaRef ds:uri="http://schemas.microsoft.com/sharepoint/v3/contenttype/forms"/>
  </ds:schemaRefs>
</ds:datastoreItem>
</file>

<file path=customXml/itemProps4.xml><?xml version="1.0" encoding="utf-8"?>
<ds:datastoreItem xmlns:ds="http://schemas.openxmlformats.org/officeDocument/2006/customXml" ds:itemID="{4191FE00-286B-4277-8182-6AFEAEED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2290</Words>
  <Characters>12595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Cohen</dc:creator>
  <cp:keywords/>
  <dc:description/>
  <cp:lastModifiedBy>Noëlle AKA</cp:lastModifiedBy>
  <cp:revision>3</cp:revision>
  <cp:lastPrinted>2022-03-07T09:02:00Z</cp:lastPrinted>
  <dcterms:created xsi:type="dcterms:W3CDTF">2022-07-18T18:09:00Z</dcterms:created>
  <dcterms:modified xsi:type="dcterms:W3CDTF">2022-07-19T18:03:00Z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0x0101000447B3AE1D625540AB20A0D8FC736964</vt:lpwstr>
  </property>
</Properties>
</file>