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3C511" w14:textId="0A9272D4" w:rsidR="00D251A2" w:rsidRDefault="00BD3BEA" w:rsidP="00D251A2">
      <w:pPr>
        <w:jc w:val="both"/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B1624E7" wp14:editId="2F4BEF88">
            <wp:simplePos x="0" y="0"/>
            <wp:positionH relativeFrom="margin">
              <wp:align>left</wp:align>
            </wp:positionH>
            <wp:positionV relativeFrom="paragraph">
              <wp:posOffset>-398780</wp:posOffset>
            </wp:positionV>
            <wp:extent cx="1514475" cy="971550"/>
            <wp:effectExtent l="0" t="0" r="9525" b="0"/>
            <wp:wrapNone/>
            <wp:docPr id="2" name="Imag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E1A" w:rsidRPr="00A33E1A">
        <w:rPr>
          <w:rFonts w:ascii="Calibri" w:hAnsi="Calibri" w:cs="Calibri"/>
          <w:sz w:val="22"/>
          <w:szCs w:val="22"/>
        </w:rPr>
        <w:tab/>
      </w:r>
      <w:r w:rsidR="00A33E1A" w:rsidRPr="00A33E1A">
        <w:rPr>
          <w:rFonts w:ascii="Calibri" w:hAnsi="Calibri" w:cs="Calibri"/>
          <w:sz w:val="22"/>
          <w:szCs w:val="22"/>
        </w:rPr>
        <w:tab/>
      </w:r>
      <w:r w:rsidR="00A33E1A" w:rsidRPr="00A33E1A">
        <w:rPr>
          <w:rFonts w:ascii="Calibri" w:hAnsi="Calibri" w:cs="Calibri"/>
          <w:sz w:val="22"/>
          <w:szCs w:val="22"/>
        </w:rPr>
        <w:tab/>
      </w:r>
      <w:r w:rsidR="00A33E1A" w:rsidRPr="00A33E1A">
        <w:rPr>
          <w:rFonts w:ascii="Calibri" w:hAnsi="Calibri" w:cs="Calibri"/>
          <w:sz w:val="22"/>
          <w:szCs w:val="22"/>
        </w:rPr>
        <w:tab/>
      </w:r>
      <w:r w:rsidR="00A33E1A" w:rsidRPr="00A33E1A">
        <w:rPr>
          <w:rFonts w:ascii="Calibri" w:hAnsi="Calibri" w:cs="Calibri"/>
          <w:sz w:val="22"/>
          <w:szCs w:val="22"/>
        </w:rPr>
        <w:tab/>
      </w:r>
      <w:r w:rsidR="00A33E1A" w:rsidRPr="00A33E1A">
        <w:rPr>
          <w:rFonts w:ascii="Calibri" w:hAnsi="Calibri" w:cs="Calibri"/>
          <w:sz w:val="22"/>
          <w:szCs w:val="22"/>
        </w:rPr>
        <w:tab/>
      </w:r>
      <w:r w:rsidR="00A33E1A" w:rsidRPr="00A33E1A">
        <w:rPr>
          <w:rFonts w:ascii="Calibri" w:hAnsi="Calibri" w:cs="Calibri"/>
          <w:sz w:val="22"/>
          <w:szCs w:val="22"/>
        </w:rPr>
        <w:tab/>
      </w:r>
      <w:r w:rsidR="00A33E1A" w:rsidRPr="00A33E1A">
        <w:rPr>
          <w:rFonts w:ascii="Calibri" w:hAnsi="Calibri" w:cs="Calibri"/>
          <w:sz w:val="22"/>
          <w:szCs w:val="22"/>
        </w:rPr>
        <w:tab/>
      </w:r>
      <w:r w:rsidR="00A33E1A" w:rsidRPr="00A33E1A">
        <w:rPr>
          <w:rFonts w:ascii="Calibri" w:hAnsi="Calibri" w:cs="Calibri"/>
          <w:sz w:val="22"/>
          <w:szCs w:val="22"/>
        </w:rPr>
        <w:tab/>
      </w:r>
      <w:r w:rsidR="00A33E1A" w:rsidRPr="00A33E1A">
        <w:rPr>
          <w:rFonts w:ascii="Calibri" w:hAnsi="Calibri" w:cs="Calibri"/>
          <w:sz w:val="22"/>
          <w:szCs w:val="22"/>
        </w:rPr>
        <w:tab/>
      </w:r>
      <w:r w:rsidR="00A33E1A" w:rsidRPr="00A33E1A">
        <w:rPr>
          <w:rFonts w:ascii="Calibri" w:hAnsi="Calibri" w:cs="Calibri"/>
          <w:sz w:val="22"/>
          <w:szCs w:val="22"/>
        </w:rPr>
        <w:tab/>
      </w:r>
    </w:p>
    <w:p w14:paraId="2A0BEC3A" w14:textId="77777777" w:rsidR="00D251A2" w:rsidRDefault="00D251A2" w:rsidP="00D251A2">
      <w:pPr>
        <w:jc w:val="right"/>
        <w:rPr>
          <w:rFonts w:ascii="Calibri" w:hAnsi="Calibri" w:cs="Calibri"/>
          <w:sz w:val="22"/>
          <w:szCs w:val="22"/>
        </w:rPr>
      </w:pPr>
    </w:p>
    <w:p w14:paraId="267238C0" w14:textId="77777777" w:rsidR="00D251A2" w:rsidRDefault="00D251A2" w:rsidP="00D251A2">
      <w:pPr>
        <w:jc w:val="right"/>
        <w:rPr>
          <w:rFonts w:ascii="Calibri" w:hAnsi="Calibri" w:cs="Calibri"/>
          <w:sz w:val="22"/>
          <w:szCs w:val="22"/>
        </w:rPr>
      </w:pPr>
    </w:p>
    <w:p w14:paraId="4C826FD4" w14:textId="07D2D3F7" w:rsidR="00A33E1A" w:rsidRPr="00BD3BEA" w:rsidRDefault="00BC2C80" w:rsidP="00AD6F6F">
      <w:pPr>
        <w:ind w:left="708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17</w:t>
      </w:r>
      <w:r w:rsidR="00096FDD">
        <w:rPr>
          <w:rFonts w:ascii="Calibri" w:hAnsi="Calibri" w:cs="Calibri"/>
          <w:b/>
        </w:rPr>
        <w:t xml:space="preserve"> septembre 2021</w:t>
      </w:r>
    </w:p>
    <w:p w14:paraId="599AD1B2" w14:textId="587CEF82" w:rsidR="00AA10BE" w:rsidRPr="00BD3BEA" w:rsidRDefault="00624287" w:rsidP="62FE7D72">
      <w:pPr>
        <w:jc w:val="both"/>
        <w:rPr>
          <w:rFonts w:ascii="Calibri" w:hAnsi="Calibri" w:cs="Calibri"/>
          <w:color w:val="0000FF"/>
          <w:u w:val="single"/>
          <w:lang w:val="en-US"/>
        </w:rPr>
      </w:pPr>
      <w:r w:rsidRPr="62FE7D72">
        <w:rPr>
          <w:rFonts w:ascii="Calibri" w:hAnsi="Calibri" w:cs="Calibri"/>
        </w:rPr>
        <w:t xml:space="preserve">Créée en 1979, Action contre la Faim est une organisation non gouvernementale internationale qui lutte contre la faim dans le monde. Sa charte des principes humanitaires - indépendance, neutralité, non-discrimination, accès libre et direct aux victimes, professionnalisme, transparence - fonde son identité depuis </w:t>
      </w:r>
      <w:r w:rsidR="00E63B14" w:rsidRPr="62FE7D72">
        <w:rPr>
          <w:rFonts w:ascii="Calibri" w:hAnsi="Calibri" w:cs="Calibri"/>
        </w:rPr>
        <w:t>40</w:t>
      </w:r>
      <w:r w:rsidRPr="62FE7D72">
        <w:rPr>
          <w:rFonts w:ascii="Calibri" w:hAnsi="Calibri" w:cs="Calibri"/>
        </w:rPr>
        <w:t xml:space="preserve"> ans. Sa mission est de sauver des vies en éliminant la faim par la prévention, la détection et le traitement de la sous-nutrition, en particulier pendant et après les situations d’urgence liées aux conflits et aux catastrophes naturelles. Action contre la Faim coordonne ses programmes autour de 5 domaines d’activités : </w:t>
      </w:r>
      <w:r w:rsidRPr="62FE7D72">
        <w:rPr>
          <w:rFonts w:ascii="Calibri" w:hAnsi="Calibri" w:cs="Calibri"/>
          <w:b/>
          <w:bCs/>
        </w:rPr>
        <w:t>Nutrition et Santé - Santé Mentale et Pratiques de Soins - Sécurité Alimentaire et Moyens d’Existence - Eau, Assainissement et Hygiène - Plaidoyer</w:t>
      </w:r>
      <w:r w:rsidRPr="62FE7D72">
        <w:rPr>
          <w:rFonts w:ascii="Calibri" w:hAnsi="Calibri" w:cs="Calibri"/>
        </w:rPr>
        <w:t xml:space="preserve">. </w:t>
      </w:r>
      <w:r w:rsidR="00AA10BE" w:rsidRPr="62FE7D72">
        <w:rPr>
          <w:rFonts w:ascii="Calibri" w:hAnsi="Calibri" w:cs="Calibri"/>
        </w:rPr>
        <w:t xml:space="preserve">Structurée en réseau international, notre organisation mène une réponse coordonnée, dans près de 50 pays. </w:t>
      </w:r>
      <w:r w:rsidRPr="62FE7D72">
        <w:rPr>
          <w:rFonts w:ascii="Calibri" w:hAnsi="Calibri" w:cs="Calibri"/>
        </w:rPr>
        <w:t xml:space="preserve"> </w:t>
      </w:r>
      <w:hyperlink r:id="rId9">
        <w:r w:rsidRPr="62FE7D72">
          <w:rPr>
            <w:rFonts w:ascii="Calibri" w:hAnsi="Calibri" w:cs="Calibri"/>
            <w:color w:val="0000FF"/>
            <w:u w:val="single"/>
          </w:rPr>
          <w:t>www.actioncontrelafaim.org</w:t>
        </w:r>
      </w:hyperlink>
    </w:p>
    <w:p w14:paraId="5D139DE0" w14:textId="67557576" w:rsidR="62FE7D72" w:rsidRDefault="62FE7D72" w:rsidP="62FE7D72">
      <w:pPr>
        <w:jc w:val="both"/>
        <w:rPr>
          <w:rFonts w:ascii="Calibri" w:hAnsi="Calibri" w:cs="Calibri"/>
          <w:color w:val="0000FF"/>
          <w:u w:val="single"/>
        </w:rPr>
      </w:pPr>
    </w:p>
    <w:p w14:paraId="236B8B42" w14:textId="77777777" w:rsidR="00AA10BE" w:rsidRPr="00BD3BEA" w:rsidRDefault="00AA10BE" w:rsidP="00AA10BE">
      <w:pPr>
        <w:keepNext/>
        <w:pBdr>
          <w:top w:val="single" w:sz="4" w:space="0" w:color="auto"/>
          <w:left w:val="single" w:sz="4" w:space="10" w:color="auto"/>
          <w:bottom w:val="single" w:sz="4" w:space="13" w:color="auto"/>
          <w:right w:val="single" w:sz="4" w:space="4" w:color="auto"/>
        </w:pBdr>
        <w:jc w:val="center"/>
        <w:outlineLvl w:val="0"/>
        <w:rPr>
          <w:rFonts w:ascii="Calibri" w:hAnsi="Calibri" w:cs="Calibri"/>
          <w:b/>
          <w:color w:val="808080"/>
          <w:sz w:val="24"/>
        </w:rPr>
      </w:pPr>
      <w:r w:rsidRPr="00BD3BEA">
        <w:rPr>
          <w:rFonts w:ascii="Calibri" w:hAnsi="Calibri" w:cs="Calibri"/>
          <w:b/>
          <w:color w:val="808080"/>
          <w:sz w:val="24"/>
        </w:rPr>
        <w:t>Nous recherchons pour le Département Nutrition &amp; Santé :</w:t>
      </w:r>
    </w:p>
    <w:p w14:paraId="6FCA2489" w14:textId="54DE2EF0" w:rsidR="00AA10BE" w:rsidRPr="00BD3BEA" w:rsidRDefault="00AA10BE" w:rsidP="38FFBDF6">
      <w:pPr>
        <w:keepNext/>
        <w:pBdr>
          <w:top w:val="single" w:sz="4" w:space="0" w:color="auto"/>
          <w:left w:val="single" w:sz="4" w:space="10" w:color="auto"/>
          <w:bottom w:val="single" w:sz="4" w:space="13" w:color="auto"/>
          <w:right w:val="single" w:sz="4" w:space="4" w:color="auto"/>
        </w:pBdr>
        <w:jc w:val="center"/>
        <w:outlineLvl w:val="0"/>
        <w:rPr>
          <w:rFonts w:ascii="Calibri" w:hAnsi="Calibri" w:cs="Calibri"/>
          <w:b/>
          <w:bCs/>
          <w:color w:val="808080"/>
          <w:sz w:val="24"/>
          <w:szCs w:val="24"/>
        </w:rPr>
      </w:pPr>
      <w:proofErr w:type="spellStart"/>
      <w:r w:rsidRPr="2B23B0F8">
        <w:rPr>
          <w:rFonts w:ascii="Calibri" w:hAnsi="Calibri" w:cs="Calibri"/>
          <w:b/>
          <w:bCs/>
          <w:color w:val="808080" w:themeColor="background1" w:themeShade="80"/>
          <w:sz w:val="24"/>
          <w:szCs w:val="24"/>
        </w:rPr>
        <w:t>Un.e</w:t>
      </w:r>
      <w:bookmarkStart w:id="0" w:name="_GoBack"/>
      <w:bookmarkEnd w:id="0"/>
      <w:proofErr w:type="spellEnd"/>
      <w:r w:rsidRPr="2B23B0F8">
        <w:rPr>
          <w:rFonts w:ascii="Calibri" w:hAnsi="Calibri" w:cs="Calibri"/>
          <w:b/>
          <w:bCs/>
          <w:color w:val="808080" w:themeColor="background1" w:themeShade="80"/>
          <w:sz w:val="24"/>
          <w:szCs w:val="24"/>
        </w:rPr>
        <w:t xml:space="preserve">. </w:t>
      </w:r>
      <w:proofErr w:type="spellStart"/>
      <w:r w:rsidR="15045781" w:rsidRPr="2B23B0F8">
        <w:rPr>
          <w:rFonts w:ascii="Calibri" w:hAnsi="Calibri" w:cs="Calibri"/>
          <w:b/>
          <w:bCs/>
          <w:color w:val="808080" w:themeColor="background1" w:themeShade="80"/>
          <w:sz w:val="24"/>
          <w:szCs w:val="24"/>
        </w:rPr>
        <w:t>expert</w:t>
      </w:r>
      <w:r w:rsidRPr="2B23B0F8">
        <w:rPr>
          <w:rFonts w:ascii="Calibri" w:hAnsi="Calibri" w:cs="Calibri"/>
          <w:b/>
          <w:bCs/>
          <w:color w:val="808080" w:themeColor="background1" w:themeShade="80"/>
          <w:sz w:val="24"/>
          <w:szCs w:val="24"/>
        </w:rPr>
        <w:t>.e</w:t>
      </w:r>
      <w:proofErr w:type="spellEnd"/>
      <w:r w:rsidRPr="2B23B0F8">
        <w:rPr>
          <w:rFonts w:ascii="Calibri" w:hAnsi="Calibri" w:cs="Calibri"/>
          <w:b/>
          <w:bCs/>
          <w:color w:val="808080" w:themeColor="background1" w:themeShade="80"/>
          <w:sz w:val="24"/>
          <w:szCs w:val="24"/>
        </w:rPr>
        <w:t>. en santé sexuelle et reproductive</w:t>
      </w:r>
    </w:p>
    <w:p w14:paraId="38E89980" w14:textId="77777777" w:rsidR="00AA10BE" w:rsidRPr="00BD3BEA" w:rsidRDefault="00AA10BE" w:rsidP="00624287">
      <w:pPr>
        <w:jc w:val="both"/>
        <w:rPr>
          <w:rFonts w:ascii="Calibri" w:hAnsi="Calibri" w:cs="Calibri"/>
          <w:color w:val="0000FF"/>
          <w:u w:val="single"/>
        </w:rPr>
      </w:pPr>
    </w:p>
    <w:p w14:paraId="4E55958C" w14:textId="77777777" w:rsidR="00A33E1A" w:rsidRPr="00BD3BEA" w:rsidRDefault="00A33E1A" w:rsidP="00A33E1A">
      <w:pPr>
        <w:jc w:val="both"/>
        <w:rPr>
          <w:rFonts w:ascii="Calibri" w:hAnsi="Calibri" w:cs="Calibri"/>
          <w:b/>
          <w:bCs/>
          <w:u w:val="single"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1555"/>
        <w:gridCol w:w="8051"/>
      </w:tblGrid>
      <w:tr w:rsidR="00AA10BE" w:rsidRPr="00BD3BEA" w14:paraId="2C79B137" w14:textId="77777777" w:rsidTr="382F734B">
        <w:trPr>
          <w:trHeight w:val="507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4456F1BA" w14:textId="77777777" w:rsidR="00AA10BE" w:rsidRPr="00BD3BEA" w:rsidRDefault="00AA10BE" w:rsidP="000E1B67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BD3BEA">
              <w:rPr>
                <w:b/>
                <w:sz w:val="20"/>
                <w:szCs w:val="20"/>
                <w:lang w:val="en-GB"/>
              </w:rPr>
              <w:t>Contexte</w:t>
            </w:r>
            <w:proofErr w:type="spellEnd"/>
            <w:r w:rsidRPr="00BD3BEA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D3BEA">
              <w:rPr>
                <w:b/>
                <w:sz w:val="20"/>
                <w:szCs w:val="20"/>
                <w:lang w:val="en-GB"/>
              </w:rPr>
              <w:t>général</w:t>
            </w:r>
            <w:proofErr w:type="spellEnd"/>
          </w:p>
          <w:p w14:paraId="56844C8D" w14:textId="77777777" w:rsidR="00AA10BE" w:rsidRPr="00BD3BEA" w:rsidRDefault="00AA10BE" w:rsidP="000E1B67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AA10BE" w:rsidRPr="00BD3BEA" w14:paraId="4525C52A" w14:textId="77777777" w:rsidTr="382F734B">
        <w:trPr>
          <w:trHeight w:val="835"/>
        </w:trPr>
        <w:tc>
          <w:tcPr>
            <w:tcW w:w="1555" w:type="dxa"/>
          </w:tcPr>
          <w:p w14:paraId="53904559" w14:textId="37D33D93" w:rsidR="00AA10BE" w:rsidRPr="00BD3BEA" w:rsidRDefault="00AA10BE" w:rsidP="00AA10BE">
            <w:pPr>
              <w:rPr>
                <w:sz w:val="20"/>
                <w:szCs w:val="20"/>
                <w:lang w:val="en-GB"/>
              </w:rPr>
            </w:pPr>
            <w:proofErr w:type="spellStart"/>
            <w:r w:rsidRPr="00BD3BEA">
              <w:rPr>
                <w:sz w:val="20"/>
                <w:szCs w:val="20"/>
                <w:lang w:val="en-GB"/>
              </w:rPr>
              <w:t>Origine</w:t>
            </w:r>
            <w:proofErr w:type="spellEnd"/>
            <w:r w:rsidRPr="00BD3BEA">
              <w:rPr>
                <w:sz w:val="20"/>
                <w:szCs w:val="20"/>
                <w:lang w:val="en-GB"/>
              </w:rPr>
              <w:t xml:space="preserve"> du </w:t>
            </w:r>
            <w:proofErr w:type="spellStart"/>
            <w:r w:rsidR="00B021A6">
              <w:rPr>
                <w:sz w:val="20"/>
                <w:szCs w:val="20"/>
                <w:lang w:val="en-GB"/>
              </w:rPr>
              <w:t>p</w:t>
            </w:r>
            <w:r w:rsidRPr="00BD3BEA">
              <w:rPr>
                <w:sz w:val="20"/>
                <w:szCs w:val="20"/>
                <w:lang w:val="en-GB"/>
              </w:rPr>
              <w:t>rojet</w:t>
            </w:r>
            <w:proofErr w:type="spellEnd"/>
          </w:p>
        </w:tc>
        <w:tc>
          <w:tcPr>
            <w:tcW w:w="8051" w:type="dxa"/>
          </w:tcPr>
          <w:p w14:paraId="60C15447" w14:textId="443DD7E9" w:rsidR="00B0731D" w:rsidRPr="00BD3BEA" w:rsidRDefault="00AA10BE" w:rsidP="00B0731D">
            <w:pPr>
              <w:jc w:val="both"/>
              <w:rPr>
                <w:sz w:val="20"/>
                <w:szCs w:val="20"/>
              </w:rPr>
            </w:pPr>
            <w:r w:rsidRPr="382F734B">
              <w:rPr>
                <w:sz w:val="20"/>
                <w:szCs w:val="20"/>
              </w:rPr>
              <w:t xml:space="preserve">ACF a entamé un changement d’approche dans la prise en charge de la sous-nutrition aigue et </w:t>
            </w:r>
            <w:r w:rsidRPr="382F734B">
              <w:rPr>
                <w:b/>
                <w:bCs/>
                <w:sz w:val="20"/>
                <w:szCs w:val="20"/>
              </w:rPr>
              <w:t>vise désormais la</w:t>
            </w:r>
            <w:r w:rsidR="00B021A6" w:rsidRPr="382F734B">
              <w:rPr>
                <w:b/>
                <w:bCs/>
                <w:sz w:val="20"/>
                <w:szCs w:val="20"/>
              </w:rPr>
              <w:t xml:space="preserve"> mise en œuvre d’une approche plus globale</w:t>
            </w:r>
            <w:r w:rsidRPr="382F734B">
              <w:rPr>
                <w:b/>
                <w:bCs/>
                <w:sz w:val="20"/>
                <w:szCs w:val="20"/>
              </w:rPr>
              <w:t xml:space="preserve"> en santé de la femme et de l’enfant permettant in-fine d’être plus impactant dans notre lutte contre la sous-nutrition</w:t>
            </w:r>
            <w:r w:rsidR="00B0731D" w:rsidRPr="382F734B">
              <w:rPr>
                <w:b/>
                <w:bCs/>
                <w:sz w:val="20"/>
                <w:szCs w:val="20"/>
              </w:rPr>
              <w:t xml:space="preserve">. </w:t>
            </w:r>
            <w:r w:rsidR="00B0731D" w:rsidRPr="382F734B">
              <w:rPr>
                <w:sz w:val="20"/>
                <w:szCs w:val="20"/>
              </w:rPr>
              <w:t>La nutrition et la santé des femmes et des enfants sont inextricablement liées. Le fait que la sous-nutrition est une cause sous-jacente de près de la moitié des décès des enfants de moins de 5 ans reçoit maintenant une plus forte attention dans les initiatives globales de sa</w:t>
            </w:r>
            <w:r w:rsidR="00545EF4" w:rsidRPr="382F734B">
              <w:rPr>
                <w:sz w:val="20"/>
                <w:szCs w:val="20"/>
              </w:rPr>
              <w:t xml:space="preserve">nté maternelle et de l’enfant. </w:t>
            </w:r>
            <w:r w:rsidR="00B0731D" w:rsidRPr="382F734B">
              <w:rPr>
                <w:sz w:val="20"/>
                <w:szCs w:val="20"/>
              </w:rPr>
              <w:t xml:space="preserve">A ce titre, le principal cadre d’intervention pour l’atteinte des objectifs de développement durable fixé </w:t>
            </w:r>
            <w:r w:rsidR="5D93C1C1" w:rsidRPr="382F734B">
              <w:rPr>
                <w:sz w:val="20"/>
                <w:szCs w:val="20"/>
              </w:rPr>
              <w:t>en termes de</w:t>
            </w:r>
            <w:r w:rsidR="00B0731D" w:rsidRPr="382F734B">
              <w:rPr>
                <w:sz w:val="20"/>
                <w:szCs w:val="20"/>
              </w:rPr>
              <w:t xml:space="preserve"> réduction de la mortalité maternelle, néonatale et de l’enfant, la « Global </w:t>
            </w:r>
            <w:proofErr w:type="spellStart"/>
            <w:r w:rsidR="00B0731D" w:rsidRPr="382F734B">
              <w:rPr>
                <w:sz w:val="20"/>
                <w:szCs w:val="20"/>
              </w:rPr>
              <w:t>Strategy</w:t>
            </w:r>
            <w:proofErr w:type="spellEnd"/>
            <w:r w:rsidR="00B0731D" w:rsidRPr="382F734B">
              <w:rPr>
                <w:sz w:val="20"/>
                <w:szCs w:val="20"/>
              </w:rPr>
              <w:t xml:space="preserve"> for </w:t>
            </w:r>
            <w:proofErr w:type="spellStart"/>
            <w:r w:rsidR="00B0731D" w:rsidRPr="382F734B">
              <w:rPr>
                <w:sz w:val="20"/>
                <w:szCs w:val="20"/>
              </w:rPr>
              <w:t>Women’s</w:t>
            </w:r>
            <w:proofErr w:type="spellEnd"/>
            <w:r w:rsidR="00B0731D" w:rsidRPr="382F734B">
              <w:rPr>
                <w:sz w:val="20"/>
                <w:szCs w:val="20"/>
              </w:rPr>
              <w:t xml:space="preserve">, </w:t>
            </w:r>
            <w:proofErr w:type="spellStart"/>
            <w:r w:rsidR="00B0731D" w:rsidRPr="382F734B">
              <w:rPr>
                <w:sz w:val="20"/>
                <w:szCs w:val="20"/>
              </w:rPr>
              <w:t>Children’s</w:t>
            </w:r>
            <w:proofErr w:type="spellEnd"/>
            <w:r w:rsidR="00B0731D" w:rsidRPr="382F734B">
              <w:rPr>
                <w:sz w:val="20"/>
                <w:szCs w:val="20"/>
              </w:rPr>
              <w:t xml:space="preserve"> and Adolescents’ </w:t>
            </w:r>
            <w:proofErr w:type="gramStart"/>
            <w:r w:rsidR="00B0731D" w:rsidRPr="382F734B">
              <w:rPr>
                <w:sz w:val="20"/>
                <w:szCs w:val="20"/>
              </w:rPr>
              <w:t>Health»</w:t>
            </w:r>
            <w:proofErr w:type="gramEnd"/>
            <w:r w:rsidR="00B0731D" w:rsidRPr="382F734B">
              <w:rPr>
                <w:sz w:val="20"/>
                <w:szCs w:val="20"/>
              </w:rPr>
              <w:t xml:space="preserve"> souligne que le faible statut nutritionnel est un des défis principaux à adresser pour assurer la survie</w:t>
            </w:r>
            <w:r w:rsidR="00B021A6" w:rsidRPr="382F734B">
              <w:rPr>
                <w:sz w:val="20"/>
                <w:szCs w:val="20"/>
              </w:rPr>
              <w:t xml:space="preserve"> des femmes et des enfants.  Cette stratégie encourage à ce que</w:t>
            </w:r>
            <w:r w:rsidR="00B0731D" w:rsidRPr="382F734B">
              <w:rPr>
                <w:sz w:val="20"/>
                <w:szCs w:val="20"/>
              </w:rPr>
              <w:t xml:space="preserve"> les interventions nutritionnelles doivent être pleinement intégrées dans le continuum de soins.</w:t>
            </w:r>
          </w:p>
          <w:p w14:paraId="73CB05AD" w14:textId="77777777" w:rsidR="00AA10BE" w:rsidRPr="00BD3BEA" w:rsidRDefault="00AA10BE" w:rsidP="000E1B67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79882789" w14:textId="34F20D7A" w:rsidR="00B0731D" w:rsidRDefault="00B0731D" w:rsidP="000E1B67">
            <w:pPr>
              <w:jc w:val="both"/>
              <w:rPr>
                <w:sz w:val="20"/>
                <w:szCs w:val="20"/>
              </w:rPr>
            </w:pPr>
            <w:r w:rsidRPr="38FFBDF6">
              <w:rPr>
                <w:sz w:val="20"/>
                <w:szCs w:val="20"/>
              </w:rPr>
              <w:t xml:space="preserve">L’objectif principal </w:t>
            </w:r>
            <w:r w:rsidR="00B021A6" w:rsidRPr="38FFBDF6">
              <w:rPr>
                <w:sz w:val="20"/>
                <w:szCs w:val="20"/>
              </w:rPr>
              <w:t xml:space="preserve">d’ACF </w:t>
            </w:r>
            <w:r w:rsidRPr="38FFBDF6">
              <w:rPr>
                <w:sz w:val="20"/>
                <w:szCs w:val="20"/>
              </w:rPr>
              <w:t>est de soutenir un</w:t>
            </w:r>
            <w:r w:rsidRPr="38FFBDF6">
              <w:rPr>
                <w:b/>
                <w:bCs/>
                <w:sz w:val="20"/>
                <w:szCs w:val="20"/>
              </w:rPr>
              <w:t xml:space="preserve"> paquet d’activités combinées en santé et en nutrition tout au long du continuum de soins de santé de </w:t>
            </w:r>
            <w:proofErr w:type="gramStart"/>
            <w:r w:rsidRPr="38FFBDF6">
              <w:rPr>
                <w:b/>
                <w:bCs/>
                <w:sz w:val="20"/>
                <w:szCs w:val="20"/>
              </w:rPr>
              <w:t>l’</w:t>
            </w:r>
            <w:proofErr w:type="spellStart"/>
            <w:r w:rsidRPr="38FFBDF6">
              <w:rPr>
                <w:b/>
                <w:bCs/>
                <w:sz w:val="20"/>
                <w:szCs w:val="20"/>
              </w:rPr>
              <w:t>adolescent</w:t>
            </w:r>
            <w:r w:rsidR="76C4A815" w:rsidRPr="38FFBDF6">
              <w:rPr>
                <w:b/>
                <w:bCs/>
                <w:sz w:val="20"/>
                <w:szCs w:val="20"/>
              </w:rPr>
              <w:t>.e</w:t>
            </w:r>
            <w:proofErr w:type="spellEnd"/>
            <w:proofErr w:type="gramEnd"/>
            <w:r w:rsidRPr="38FFBDF6">
              <w:rPr>
                <w:b/>
                <w:bCs/>
                <w:sz w:val="20"/>
                <w:szCs w:val="20"/>
              </w:rPr>
              <w:t xml:space="preserve">, la mère et l’enfant, </w:t>
            </w:r>
            <w:r w:rsidRPr="38FFBDF6">
              <w:rPr>
                <w:sz w:val="20"/>
                <w:szCs w:val="20"/>
              </w:rPr>
              <w:t>avec une approche articulant le support aux services et un renforcement plus structurel du système de santé pour ancrer ces changements dans la durée.</w:t>
            </w:r>
          </w:p>
          <w:p w14:paraId="4EA5AE8A" w14:textId="0CB43CAB" w:rsidR="00B021A6" w:rsidRPr="00BD3BEA" w:rsidRDefault="00B021A6" w:rsidP="000E1B67">
            <w:pPr>
              <w:jc w:val="both"/>
              <w:rPr>
                <w:sz w:val="20"/>
                <w:szCs w:val="20"/>
              </w:rPr>
            </w:pPr>
          </w:p>
        </w:tc>
      </w:tr>
      <w:tr w:rsidR="00AA10BE" w:rsidRPr="00BD3BEA" w14:paraId="1878829E" w14:textId="77777777" w:rsidTr="382F734B">
        <w:trPr>
          <w:trHeight w:val="745"/>
        </w:trPr>
        <w:tc>
          <w:tcPr>
            <w:tcW w:w="1555" w:type="dxa"/>
          </w:tcPr>
          <w:p w14:paraId="5509BEB6" w14:textId="77777777" w:rsidR="00AA10BE" w:rsidRPr="00BD3BEA" w:rsidRDefault="00B0731D" w:rsidP="000E1B67">
            <w:pPr>
              <w:rPr>
                <w:sz w:val="20"/>
                <w:szCs w:val="20"/>
                <w:lang w:val="en-GB"/>
              </w:rPr>
            </w:pPr>
            <w:proofErr w:type="spellStart"/>
            <w:r w:rsidRPr="00BD3BEA">
              <w:rPr>
                <w:sz w:val="20"/>
                <w:szCs w:val="20"/>
                <w:lang w:val="en-GB"/>
              </w:rPr>
              <w:t>Enjeu</w:t>
            </w:r>
            <w:proofErr w:type="spellEnd"/>
            <w:r w:rsidRPr="00BD3BEA">
              <w:rPr>
                <w:sz w:val="20"/>
                <w:szCs w:val="20"/>
                <w:lang w:val="en-GB"/>
              </w:rPr>
              <w:t xml:space="preserve"> du </w:t>
            </w:r>
            <w:proofErr w:type="spellStart"/>
            <w:r w:rsidRPr="00BD3BEA">
              <w:rPr>
                <w:sz w:val="20"/>
                <w:szCs w:val="20"/>
                <w:lang w:val="en-GB"/>
              </w:rPr>
              <w:t>projet</w:t>
            </w:r>
            <w:proofErr w:type="spellEnd"/>
          </w:p>
        </w:tc>
        <w:tc>
          <w:tcPr>
            <w:tcW w:w="8051" w:type="dxa"/>
          </w:tcPr>
          <w:p w14:paraId="292D8CEE" w14:textId="005298FB" w:rsidR="00B0731D" w:rsidRDefault="00B0731D" w:rsidP="00B0731D">
            <w:pPr>
              <w:rPr>
                <w:sz w:val="20"/>
                <w:szCs w:val="20"/>
              </w:rPr>
            </w:pPr>
            <w:r w:rsidRPr="00BD3BEA">
              <w:rPr>
                <w:sz w:val="20"/>
                <w:szCs w:val="20"/>
              </w:rPr>
              <w:t xml:space="preserve">L’opérationnalisation de ce changement d’approche </w:t>
            </w:r>
            <w:r w:rsidR="00B021A6">
              <w:rPr>
                <w:sz w:val="20"/>
                <w:szCs w:val="20"/>
              </w:rPr>
              <w:t>a été</w:t>
            </w:r>
            <w:r w:rsidRPr="00BD3BEA">
              <w:rPr>
                <w:sz w:val="20"/>
                <w:szCs w:val="20"/>
              </w:rPr>
              <w:t xml:space="preserve"> initiée dans plusieurs pays </w:t>
            </w:r>
            <w:r w:rsidR="00B021A6">
              <w:rPr>
                <w:sz w:val="20"/>
                <w:szCs w:val="20"/>
              </w:rPr>
              <w:t>au cours de ces</w:t>
            </w:r>
            <w:r w:rsidRPr="00BD3BEA">
              <w:rPr>
                <w:sz w:val="20"/>
                <w:szCs w:val="20"/>
              </w:rPr>
              <w:t xml:space="preserve"> </w:t>
            </w:r>
            <w:r w:rsidR="00B021A6">
              <w:rPr>
                <w:sz w:val="20"/>
                <w:szCs w:val="20"/>
              </w:rPr>
              <w:t>quatre</w:t>
            </w:r>
            <w:r w:rsidRPr="00BD3BEA">
              <w:rPr>
                <w:sz w:val="20"/>
                <w:szCs w:val="20"/>
              </w:rPr>
              <w:t xml:space="preserve"> dernières années notamment dans la prise en charge plus globale de la santé de l’enfant.</w:t>
            </w:r>
          </w:p>
          <w:p w14:paraId="53845968" w14:textId="77777777" w:rsidR="00BD3BEA" w:rsidRPr="00BD3BEA" w:rsidRDefault="00BD3BEA" w:rsidP="00B0731D">
            <w:pPr>
              <w:rPr>
                <w:sz w:val="20"/>
                <w:szCs w:val="20"/>
              </w:rPr>
            </w:pPr>
          </w:p>
          <w:p w14:paraId="1766C78C" w14:textId="5A0BD951" w:rsidR="00BD3BEA" w:rsidRDefault="00B021A6" w:rsidP="00B0731D">
            <w:pPr>
              <w:jc w:val="both"/>
              <w:rPr>
                <w:sz w:val="20"/>
                <w:szCs w:val="20"/>
              </w:rPr>
            </w:pPr>
            <w:r w:rsidRPr="2B23B0F8">
              <w:rPr>
                <w:sz w:val="20"/>
                <w:szCs w:val="20"/>
              </w:rPr>
              <w:t>A ce stade, u</w:t>
            </w:r>
            <w:r w:rsidR="00B0731D" w:rsidRPr="2B23B0F8">
              <w:rPr>
                <w:sz w:val="20"/>
                <w:szCs w:val="20"/>
              </w:rPr>
              <w:t xml:space="preserve">n effort plus important doit être fait sur </w:t>
            </w:r>
            <w:r w:rsidR="00B0731D" w:rsidRPr="2B23B0F8">
              <w:rPr>
                <w:b/>
                <w:bCs/>
                <w:sz w:val="20"/>
                <w:szCs w:val="20"/>
              </w:rPr>
              <w:t xml:space="preserve">la santé </w:t>
            </w:r>
            <w:r w:rsidR="243CEDDC" w:rsidRPr="2B23B0F8">
              <w:rPr>
                <w:b/>
                <w:bCs/>
                <w:sz w:val="20"/>
                <w:szCs w:val="20"/>
              </w:rPr>
              <w:t>sexuelle et reproductive</w:t>
            </w:r>
            <w:r w:rsidR="00B0731D" w:rsidRPr="2B23B0F8">
              <w:rPr>
                <w:b/>
                <w:bCs/>
                <w:sz w:val="20"/>
                <w:szCs w:val="20"/>
              </w:rPr>
              <w:t>.</w:t>
            </w:r>
            <w:r w:rsidR="00B0731D" w:rsidRPr="2B23B0F8">
              <w:rPr>
                <w:sz w:val="20"/>
                <w:szCs w:val="20"/>
              </w:rPr>
              <w:t xml:space="preserve"> </w:t>
            </w:r>
          </w:p>
          <w:p w14:paraId="2F097273" w14:textId="3ACF869D" w:rsidR="00BD3BEA" w:rsidRPr="00BD3BEA" w:rsidRDefault="00B0731D" w:rsidP="00B021A6">
            <w:pPr>
              <w:jc w:val="both"/>
              <w:rPr>
                <w:sz w:val="20"/>
                <w:szCs w:val="20"/>
              </w:rPr>
            </w:pPr>
            <w:r w:rsidRPr="00BD3BEA">
              <w:rPr>
                <w:sz w:val="20"/>
                <w:szCs w:val="20"/>
              </w:rPr>
              <w:t>L’objectif de ce projet est d’accompagner les équipes terrain à l’</w:t>
            </w:r>
            <w:r w:rsidR="00BA7903" w:rsidRPr="00BD3BEA">
              <w:rPr>
                <w:sz w:val="20"/>
                <w:szCs w:val="20"/>
              </w:rPr>
              <w:t>opérationnalisation</w:t>
            </w:r>
            <w:r w:rsidRPr="00BD3BEA">
              <w:rPr>
                <w:sz w:val="20"/>
                <w:szCs w:val="20"/>
              </w:rPr>
              <w:t xml:space="preserve"> des interventions visant plus spécifiquement la santé sexuelle et reproductive en faisant le lien avec la prévention et prise en charge </w:t>
            </w:r>
            <w:r w:rsidR="00B021A6">
              <w:rPr>
                <w:sz w:val="20"/>
                <w:szCs w:val="20"/>
              </w:rPr>
              <w:t>de la sous-nutrition.</w:t>
            </w:r>
          </w:p>
        </w:tc>
      </w:tr>
      <w:tr w:rsidR="00AA10BE" w:rsidRPr="001A355A" w14:paraId="0F61B1CD" w14:textId="77777777" w:rsidTr="382F734B">
        <w:trPr>
          <w:trHeight w:val="497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62379CE5" w14:textId="77777777" w:rsidR="00AA10BE" w:rsidRPr="001A355A" w:rsidRDefault="00BD3BEA" w:rsidP="000E1B67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Le </w:t>
            </w:r>
            <w:proofErr w:type="spellStart"/>
            <w:r>
              <w:rPr>
                <w:b/>
                <w:sz w:val="20"/>
                <w:szCs w:val="20"/>
                <w:lang w:val="en-GB"/>
              </w:rPr>
              <w:t>projet</w:t>
            </w:r>
            <w:proofErr w:type="spellEnd"/>
          </w:p>
          <w:p w14:paraId="0A8AF18F" w14:textId="77777777" w:rsidR="00AA10BE" w:rsidRPr="001A355A" w:rsidRDefault="00AA10BE" w:rsidP="000E1B67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AA10BE" w:rsidRPr="00BA7903" w14:paraId="24DED3E1" w14:textId="77777777" w:rsidTr="382F734B">
        <w:trPr>
          <w:trHeight w:val="888"/>
        </w:trPr>
        <w:tc>
          <w:tcPr>
            <w:tcW w:w="1555" w:type="dxa"/>
          </w:tcPr>
          <w:p w14:paraId="31EEB773" w14:textId="77777777" w:rsidR="00AA10BE" w:rsidRPr="001A355A" w:rsidRDefault="00BA7903" w:rsidP="000E1B67">
            <w:pPr>
              <w:rPr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Objectif</w:t>
            </w:r>
            <w:r w:rsidR="00AA10BE" w:rsidRPr="001A355A">
              <w:rPr>
                <w:sz w:val="20"/>
                <w:szCs w:val="20"/>
                <w:lang w:val="en-GB"/>
              </w:rPr>
              <w:t>s</w:t>
            </w:r>
            <w:proofErr w:type="spellEnd"/>
            <w:r w:rsidR="00AA10BE" w:rsidRPr="001A355A">
              <w:rPr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051" w:type="dxa"/>
          </w:tcPr>
          <w:p w14:paraId="792CC587" w14:textId="2794D62C" w:rsidR="00096FDD" w:rsidRPr="00AD6F6F" w:rsidRDefault="00AD6F6F" w:rsidP="00AD6F6F">
            <w:pPr>
              <w:pStyle w:val="Paragraphedeliste"/>
              <w:numPr>
                <w:ilvl w:val="0"/>
                <w:numId w:val="36"/>
              </w:numPr>
              <w:ind w:left="57" w:firstLine="0"/>
            </w:pPr>
            <w:r w:rsidRPr="00AD6F6F">
              <w:rPr>
                <w:rFonts w:eastAsia="Times New Roman"/>
                <w:sz w:val="20"/>
                <w:szCs w:val="20"/>
                <w:lang w:eastAsia="fr-FR"/>
              </w:rPr>
              <w:t xml:space="preserve">Développer le </w:t>
            </w:r>
            <w:r w:rsidR="00096FDD" w:rsidRPr="00AD6F6F">
              <w:rPr>
                <w:rFonts w:eastAsia="Times New Roman"/>
                <w:sz w:val="20"/>
                <w:szCs w:val="20"/>
                <w:lang w:eastAsia="fr-FR"/>
              </w:rPr>
              <w:t xml:space="preserve">contenu de la formation en santé sexuelle et reproductive afin que les équipes du secteur santé et nutrition soit en capacité de </w:t>
            </w:r>
            <w:r w:rsidR="00096FDD" w:rsidRPr="00AD6F6F">
              <w:rPr>
                <w:rFonts w:eastAsia="Times New Roman"/>
                <w:b/>
                <w:sz w:val="20"/>
                <w:szCs w:val="20"/>
                <w:lang w:eastAsia="fr-FR"/>
              </w:rPr>
              <w:t>planifier, mettre en place, suivre et évaluer des projets de santé sexuelle et reproductive</w:t>
            </w:r>
            <w:r w:rsidR="00096FDD" w:rsidRPr="00AD6F6F">
              <w:rPr>
                <w:b/>
              </w:rPr>
              <w:t>.</w:t>
            </w:r>
          </w:p>
          <w:p w14:paraId="7A98B9AB" w14:textId="6D4F2EF9" w:rsidR="00AD6F6F" w:rsidRDefault="00096FDD" w:rsidP="00096FDD">
            <w:pPr>
              <w:rPr>
                <w:sz w:val="20"/>
                <w:szCs w:val="20"/>
              </w:rPr>
            </w:pPr>
            <w:r w:rsidRPr="00096FDD">
              <w:rPr>
                <w:sz w:val="20"/>
                <w:szCs w:val="20"/>
              </w:rPr>
              <w:t>Cette formation se focalisera sur les thèmes suivants : la fenêtre des adolescents, la santé sexuelle, la santé obstétrique et les soins post-partum. Il y a également une p</w:t>
            </w:r>
            <w:r w:rsidR="00AD6F6F">
              <w:rPr>
                <w:sz w:val="20"/>
                <w:szCs w:val="20"/>
              </w:rPr>
              <w:t>artie plus méthodologique qui sera</w:t>
            </w:r>
            <w:r w:rsidRPr="00096FDD">
              <w:rPr>
                <w:sz w:val="20"/>
                <w:szCs w:val="20"/>
              </w:rPr>
              <w:t xml:space="preserve"> transversale à l’ensemble de ces thématiques.</w:t>
            </w:r>
          </w:p>
          <w:p w14:paraId="7367F4BC" w14:textId="538C2AAB" w:rsidR="00AD6F6F" w:rsidRPr="00AD6F6F" w:rsidRDefault="00096FDD" w:rsidP="2B3307A1">
            <w:pPr>
              <w:rPr>
                <w:b/>
                <w:bCs/>
                <w:sz w:val="20"/>
                <w:szCs w:val="20"/>
              </w:rPr>
            </w:pPr>
            <w:r w:rsidRPr="2B23B0F8">
              <w:rPr>
                <w:sz w:val="20"/>
                <w:szCs w:val="20"/>
              </w:rPr>
              <w:lastRenderedPageBreak/>
              <w:t>Cette formation est prévue d’être dispensée à distance, la méthodologie sera à donc à adapter à ce format.</w:t>
            </w:r>
            <w:r w:rsidR="00AD6F6F" w:rsidRPr="2B23B0F8">
              <w:rPr>
                <w:sz w:val="20"/>
                <w:szCs w:val="20"/>
              </w:rPr>
              <w:t xml:space="preserve"> </w:t>
            </w:r>
            <w:r w:rsidRPr="2B23B0F8">
              <w:rPr>
                <w:sz w:val="20"/>
                <w:szCs w:val="20"/>
              </w:rPr>
              <w:t xml:space="preserve">Elle se </w:t>
            </w:r>
            <w:r w:rsidR="00AD6F6F" w:rsidRPr="2B23B0F8">
              <w:rPr>
                <w:sz w:val="20"/>
                <w:szCs w:val="20"/>
              </w:rPr>
              <w:t>déroulera</w:t>
            </w:r>
            <w:r w:rsidRPr="2B23B0F8">
              <w:rPr>
                <w:sz w:val="20"/>
                <w:szCs w:val="20"/>
              </w:rPr>
              <w:t xml:space="preserve"> sous la forme de </w:t>
            </w:r>
            <w:r w:rsidR="0E38DB76" w:rsidRPr="2B23B0F8">
              <w:rPr>
                <w:b/>
                <w:bCs/>
                <w:sz w:val="20"/>
                <w:szCs w:val="20"/>
              </w:rPr>
              <w:t>6</w:t>
            </w:r>
            <w:r w:rsidRPr="2B23B0F8">
              <w:rPr>
                <w:b/>
                <w:bCs/>
                <w:sz w:val="20"/>
                <w:szCs w:val="20"/>
              </w:rPr>
              <w:t xml:space="preserve"> demi-journées sur plusieurs semaines.</w:t>
            </w:r>
          </w:p>
          <w:p w14:paraId="7B71267D" w14:textId="77777777" w:rsidR="00AD6F6F" w:rsidRDefault="00AD6F6F" w:rsidP="00096FDD">
            <w:pPr>
              <w:rPr>
                <w:sz w:val="20"/>
                <w:szCs w:val="20"/>
              </w:rPr>
            </w:pPr>
          </w:p>
          <w:p w14:paraId="1CBC10DD" w14:textId="6F1D43D1" w:rsidR="00AD6F6F" w:rsidRPr="00AD6F6F" w:rsidRDefault="00AD6F6F" w:rsidP="00AD6F6F">
            <w:pPr>
              <w:pStyle w:val="Paragraphedeliste"/>
              <w:numPr>
                <w:ilvl w:val="0"/>
                <w:numId w:val="36"/>
              </w:numPr>
            </w:pPr>
            <w:r w:rsidRPr="00AD6F6F">
              <w:rPr>
                <w:rFonts w:eastAsia="Times New Roman"/>
                <w:b/>
                <w:sz w:val="20"/>
                <w:szCs w:val="20"/>
                <w:lang w:eastAsia="fr-FR"/>
              </w:rPr>
              <w:t>Co-animer la 1ère session de la formatio</w:t>
            </w:r>
            <w:r w:rsidRPr="00AD6F6F">
              <w:rPr>
                <w:rFonts w:eastAsia="Times New Roman"/>
                <w:sz w:val="20"/>
                <w:szCs w:val="20"/>
                <w:lang w:eastAsia="fr-FR"/>
              </w:rPr>
              <w:t>n avec des professionnels du groupe de travail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>.</w:t>
            </w:r>
          </w:p>
          <w:p w14:paraId="1F0884E4" w14:textId="4C23CDFF" w:rsidR="00AA10BE" w:rsidRPr="00AD6F6F" w:rsidRDefault="00AD6F6F" w:rsidP="00AD6F6F">
            <w:pPr>
              <w:pStyle w:val="Paragraphedeliste"/>
              <w:numPr>
                <w:ilvl w:val="0"/>
                <w:numId w:val="36"/>
              </w:numPr>
            </w:pPr>
            <w:r w:rsidRPr="00AD6F6F">
              <w:rPr>
                <w:rFonts w:eastAsia="Times New Roman"/>
                <w:b/>
                <w:sz w:val="20"/>
                <w:szCs w:val="20"/>
                <w:lang w:eastAsia="fr-FR"/>
              </w:rPr>
              <w:t>Procéder aux révisions</w:t>
            </w:r>
            <w:r w:rsidRPr="00AD6F6F">
              <w:rPr>
                <w:rFonts w:eastAsia="Times New Roman"/>
                <w:sz w:val="20"/>
                <w:szCs w:val="20"/>
                <w:lang w:eastAsia="fr-FR"/>
              </w:rPr>
              <w:t xml:space="preserve"> (si nécessaires) suite à la réalisation de la 1ère session de formation.</w:t>
            </w:r>
          </w:p>
        </w:tc>
      </w:tr>
      <w:tr w:rsidR="00AA10BE" w:rsidRPr="003627DE" w14:paraId="53AEB51B" w14:textId="77777777" w:rsidTr="382F734B">
        <w:trPr>
          <w:trHeight w:val="777"/>
        </w:trPr>
        <w:tc>
          <w:tcPr>
            <w:tcW w:w="1555" w:type="dxa"/>
          </w:tcPr>
          <w:p w14:paraId="1373294C" w14:textId="77777777" w:rsidR="00AA10BE" w:rsidRPr="001A355A" w:rsidRDefault="00BA7903" w:rsidP="000E1B67">
            <w:pPr>
              <w:rPr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lastRenderedPageBreak/>
              <w:t>Contributeurs</w:t>
            </w:r>
            <w:proofErr w:type="spellEnd"/>
            <w:r w:rsidR="00AA10BE" w:rsidRPr="001A355A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051" w:type="dxa"/>
          </w:tcPr>
          <w:p w14:paraId="3E943EB3" w14:textId="18973B94" w:rsidR="00B021A6" w:rsidRPr="00B021A6" w:rsidRDefault="00B021A6" w:rsidP="00B021A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021A6">
              <w:rPr>
                <w:rFonts w:eastAsia="Calibri"/>
                <w:sz w:val="20"/>
                <w:szCs w:val="20"/>
                <w:lang w:eastAsia="en-US"/>
              </w:rPr>
              <w:t xml:space="preserve">Un groupe de travail a été constitué </w:t>
            </w:r>
            <w:r>
              <w:rPr>
                <w:rFonts w:eastAsia="Calibri"/>
                <w:sz w:val="20"/>
                <w:szCs w:val="20"/>
                <w:lang w:eastAsia="en-US"/>
              </w:rPr>
              <w:t>pour le besoin du projet</w:t>
            </w:r>
            <w:r w:rsidRPr="00B021A6">
              <w:rPr>
                <w:rFonts w:eastAsia="Calibri"/>
                <w:sz w:val="20"/>
                <w:szCs w:val="20"/>
                <w:lang w:eastAsia="en-US"/>
              </w:rPr>
              <w:t> :</w:t>
            </w:r>
          </w:p>
          <w:p w14:paraId="4403F1D2" w14:textId="3A03CB1F" w:rsidR="00AA10BE" w:rsidRPr="00BA7903" w:rsidRDefault="00BA7903" w:rsidP="000E1B67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sz w:val="20"/>
                <w:szCs w:val="20"/>
              </w:rPr>
            </w:pPr>
            <w:r w:rsidRPr="00BA7903">
              <w:rPr>
                <w:sz w:val="20"/>
                <w:szCs w:val="20"/>
              </w:rPr>
              <w:t>Référente santé (Caroline A</w:t>
            </w:r>
            <w:r>
              <w:rPr>
                <w:sz w:val="20"/>
                <w:szCs w:val="20"/>
              </w:rPr>
              <w:t>ntoine</w:t>
            </w:r>
            <w:r w:rsidR="00B021A6">
              <w:rPr>
                <w:sz w:val="20"/>
                <w:szCs w:val="20"/>
              </w:rPr>
              <w:t xml:space="preserve">) </w:t>
            </w:r>
          </w:p>
          <w:p w14:paraId="6660DB61" w14:textId="77777777" w:rsidR="00AA10BE" w:rsidRPr="00BA7903" w:rsidRDefault="00BA7903" w:rsidP="000E1B67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sz w:val="20"/>
                <w:szCs w:val="20"/>
              </w:rPr>
            </w:pPr>
            <w:r w:rsidRPr="00BA7903">
              <w:rPr>
                <w:sz w:val="20"/>
                <w:szCs w:val="20"/>
              </w:rPr>
              <w:t>Responsable du secteur nutrition et santé (Elise Lesieur</w:t>
            </w:r>
            <w:r w:rsidR="00AA10BE" w:rsidRPr="00BA7903">
              <w:rPr>
                <w:sz w:val="20"/>
                <w:szCs w:val="20"/>
              </w:rPr>
              <w:t>)</w:t>
            </w:r>
          </w:p>
          <w:p w14:paraId="517D6C40" w14:textId="48DE23EF" w:rsidR="00AA10BE" w:rsidRPr="00096FDD" w:rsidRDefault="009A5E78" w:rsidP="00096FDD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Référente</w:t>
            </w:r>
            <w:r w:rsidR="00B021A6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technique</w:t>
            </w:r>
            <w:r w:rsidR="00B021A6">
              <w:rPr>
                <w:sz w:val="20"/>
                <w:szCs w:val="20"/>
              </w:rPr>
              <w:t>s</w:t>
            </w:r>
            <w:r w:rsidR="00BA7903" w:rsidRPr="00BA7903">
              <w:rPr>
                <w:sz w:val="20"/>
                <w:szCs w:val="20"/>
              </w:rPr>
              <w:t xml:space="preserve"> opérationnelle</w:t>
            </w:r>
            <w:r w:rsidR="00B021A6">
              <w:rPr>
                <w:sz w:val="20"/>
                <w:szCs w:val="20"/>
              </w:rPr>
              <w:t>s</w:t>
            </w:r>
            <w:r w:rsidR="00BA7903" w:rsidRPr="00BA7903">
              <w:rPr>
                <w:sz w:val="20"/>
                <w:szCs w:val="20"/>
              </w:rPr>
              <w:t xml:space="preserve"> Nut</w:t>
            </w:r>
            <w:r w:rsidR="00AD6F6F">
              <w:rPr>
                <w:sz w:val="20"/>
                <w:szCs w:val="20"/>
              </w:rPr>
              <w:t>rition</w:t>
            </w:r>
            <w:r w:rsidR="00BA7903" w:rsidRPr="00BA7903">
              <w:rPr>
                <w:sz w:val="20"/>
                <w:szCs w:val="20"/>
              </w:rPr>
              <w:t xml:space="preserve"> et sa</w:t>
            </w:r>
            <w:r w:rsidR="00BA7903">
              <w:rPr>
                <w:sz w:val="20"/>
                <w:szCs w:val="20"/>
              </w:rPr>
              <w:t>nté</w:t>
            </w:r>
            <w:r w:rsidR="00BA7903" w:rsidRPr="00BA7903">
              <w:rPr>
                <w:sz w:val="20"/>
                <w:szCs w:val="20"/>
              </w:rPr>
              <w:t xml:space="preserve"> (Sophie Bruneau</w:t>
            </w:r>
            <w:r w:rsidR="00096FDD">
              <w:rPr>
                <w:sz w:val="20"/>
                <w:szCs w:val="20"/>
              </w:rPr>
              <w:t xml:space="preserve"> et Brigitte Tonon</w:t>
            </w:r>
            <w:r w:rsidR="00BA7903">
              <w:rPr>
                <w:sz w:val="20"/>
                <w:szCs w:val="20"/>
              </w:rPr>
              <w:t>)</w:t>
            </w:r>
            <w:r w:rsidR="00AA10BE" w:rsidRPr="00BA7903">
              <w:rPr>
                <w:sz w:val="20"/>
                <w:szCs w:val="20"/>
              </w:rPr>
              <w:t xml:space="preserve">  </w:t>
            </w:r>
          </w:p>
        </w:tc>
      </w:tr>
      <w:tr w:rsidR="00AA10BE" w:rsidRPr="001A355A" w14:paraId="0EAB1AC0" w14:textId="77777777" w:rsidTr="382F734B">
        <w:trPr>
          <w:trHeight w:val="417"/>
        </w:trPr>
        <w:tc>
          <w:tcPr>
            <w:tcW w:w="1555" w:type="dxa"/>
          </w:tcPr>
          <w:p w14:paraId="7066AF30" w14:textId="77777777" w:rsidR="00AA10BE" w:rsidRPr="009A5E78" w:rsidRDefault="009A5E78" w:rsidP="00BD3BEA">
            <w:pPr>
              <w:rPr>
                <w:i/>
                <w:sz w:val="20"/>
                <w:szCs w:val="20"/>
              </w:rPr>
            </w:pPr>
            <w:r w:rsidRPr="009A5E78">
              <w:rPr>
                <w:sz w:val="20"/>
                <w:szCs w:val="20"/>
              </w:rPr>
              <w:t xml:space="preserve">Audience </w:t>
            </w:r>
          </w:p>
        </w:tc>
        <w:tc>
          <w:tcPr>
            <w:tcW w:w="8051" w:type="dxa"/>
          </w:tcPr>
          <w:p w14:paraId="2E5BB13C" w14:textId="77777777" w:rsidR="00AA10BE" w:rsidRPr="00BD3BEA" w:rsidRDefault="009A5E78" w:rsidP="000E1B67">
            <w:pPr>
              <w:rPr>
                <w:b/>
                <w:sz w:val="20"/>
                <w:szCs w:val="20"/>
              </w:rPr>
            </w:pPr>
            <w:r w:rsidRPr="00BD3BEA">
              <w:rPr>
                <w:sz w:val="20"/>
                <w:szCs w:val="20"/>
              </w:rPr>
              <w:t>Equipe ACF</w:t>
            </w:r>
            <w:r w:rsidR="00BD3BEA" w:rsidRPr="00BD3BEA">
              <w:rPr>
                <w:sz w:val="20"/>
                <w:szCs w:val="20"/>
              </w:rPr>
              <w:t xml:space="preserve"> sur le</w:t>
            </w:r>
            <w:r w:rsidRPr="00BD3BEA">
              <w:rPr>
                <w:sz w:val="20"/>
                <w:szCs w:val="20"/>
              </w:rPr>
              <w:t xml:space="preserve"> terrain</w:t>
            </w:r>
          </w:p>
        </w:tc>
      </w:tr>
      <w:tr w:rsidR="00AA10BE" w:rsidRPr="00E241A8" w14:paraId="7723F004" w14:textId="77777777" w:rsidTr="382F734B">
        <w:trPr>
          <w:trHeight w:val="564"/>
        </w:trPr>
        <w:tc>
          <w:tcPr>
            <w:tcW w:w="1555" w:type="dxa"/>
          </w:tcPr>
          <w:p w14:paraId="552DE3F5" w14:textId="77777777" w:rsidR="00AA10BE" w:rsidRPr="001A355A" w:rsidRDefault="009A5E78" w:rsidP="009A5E78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Produit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final</w:t>
            </w:r>
          </w:p>
        </w:tc>
        <w:tc>
          <w:tcPr>
            <w:tcW w:w="8051" w:type="dxa"/>
          </w:tcPr>
          <w:p w14:paraId="072E264E" w14:textId="77777777" w:rsidR="00AD6F6F" w:rsidRDefault="00AD6F6F" w:rsidP="00B02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est attendu :</w:t>
            </w:r>
          </w:p>
          <w:p w14:paraId="6E38989D" w14:textId="5D6D809B" w:rsidR="00AD6F6F" w:rsidRPr="00AD6F6F" w:rsidRDefault="00AD6F6F" w:rsidP="00AD6F6F">
            <w:pPr>
              <w:pStyle w:val="Paragraphedeliste"/>
              <w:numPr>
                <w:ilvl w:val="0"/>
                <w:numId w:val="35"/>
              </w:numPr>
              <w:rPr>
                <w:rFonts w:eastAsia="Times New Roman"/>
                <w:sz w:val="20"/>
                <w:szCs w:val="20"/>
                <w:lang w:eastAsia="fr-FR"/>
              </w:rPr>
            </w:pPr>
            <w:proofErr w:type="gramStart"/>
            <w:r w:rsidRPr="2B23B0F8">
              <w:rPr>
                <w:rFonts w:eastAsia="Times New Roman"/>
                <w:sz w:val="20"/>
                <w:szCs w:val="20"/>
                <w:lang w:eastAsia="fr-FR"/>
              </w:rPr>
              <w:t>le</w:t>
            </w:r>
            <w:proofErr w:type="gramEnd"/>
            <w:r w:rsidRPr="2B23B0F8">
              <w:rPr>
                <w:rFonts w:eastAsia="Times New Roman"/>
                <w:sz w:val="20"/>
                <w:szCs w:val="20"/>
                <w:lang w:eastAsia="fr-FR"/>
              </w:rPr>
              <w:t xml:space="preserve"> développement du matériel pédagogique (contenu théoriques, exercices, etc.) -&gt; </w:t>
            </w:r>
            <w:r w:rsidR="229D6E37" w:rsidRPr="2B23B0F8">
              <w:rPr>
                <w:rFonts w:eastAsia="Times New Roman"/>
                <w:sz w:val="20"/>
                <w:szCs w:val="20"/>
                <w:lang w:eastAsia="fr-FR"/>
              </w:rPr>
              <w:t>10</w:t>
            </w:r>
            <w:r w:rsidRPr="2B23B0F8">
              <w:rPr>
                <w:rFonts w:eastAsia="Times New Roman"/>
                <w:sz w:val="20"/>
                <w:szCs w:val="20"/>
                <w:lang w:eastAsia="fr-FR"/>
              </w:rPr>
              <w:t xml:space="preserve"> jours prévus </w:t>
            </w:r>
          </w:p>
          <w:p w14:paraId="61546603" w14:textId="59A6DBBE" w:rsidR="00AD6F6F" w:rsidRPr="00AD6F6F" w:rsidRDefault="00AD6F6F" w:rsidP="00AD6F6F">
            <w:pPr>
              <w:pStyle w:val="Paragraphedeliste"/>
              <w:numPr>
                <w:ilvl w:val="0"/>
                <w:numId w:val="35"/>
              </w:numPr>
              <w:rPr>
                <w:rFonts w:eastAsia="Times New Roman"/>
                <w:sz w:val="20"/>
                <w:szCs w:val="20"/>
                <w:lang w:eastAsia="fr-FR"/>
              </w:rPr>
            </w:pPr>
            <w:proofErr w:type="gramStart"/>
            <w:r w:rsidRPr="00AD6F6F">
              <w:rPr>
                <w:rFonts w:eastAsia="Times New Roman"/>
                <w:sz w:val="20"/>
                <w:szCs w:val="20"/>
                <w:lang w:eastAsia="fr-FR"/>
              </w:rPr>
              <w:t>la</w:t>
            </w:r>
            <w:proofErr w:type="gramEnd"/>
            <w:r w:rsidRPr="00AD6F6F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D6F6F">
              <w:rPr>
                <w:rFonts w:eastAsia="Times New Roman"/>
                <w:sz w:val="20"/>
                <w:szCs w:val="20"/>
                <w:lang w:eastAsia="fr-FR"/>
              </w:rPr>
              <w:t>co</w:t>
            </w:r>
            <w:proofErr w:type="spellEnd"/>
            <w:r w:rsidRPr="00AD6F6F">
              <w:rPr>
                <w:rFonts w:eastAsia="Times New Roman"/>
                <w:sz w:val="20"/>
                <w:szCs w:val="20"/>
                <w:lang w:eastAsia="fr-FR"/>
              </w:rPr>
              <w:t xml:space="preserve">-animation à la formation 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 xml:space="preserve">-&gt; </w:t>
            </w:r>
            <w:r w:rsidRPr="00AD6F6F">
              <w:rPr>
                <w:rFonts w:eastAsia="Times New Roman"/>
                <w:sz w:val="20"/>
                <w:szCs w:val="20"/>
                <w:lang w:eastAsia="fr-FR"/>
              </w:rPr>
              <w:t>5 demi-journées</w:t>
            </w:r>
          </w:p>
          <w:p w14:paraId="5C8F0E49" w14:textId="4661F012" w:rsidR="00AA10BE" w:rsidRPr="00AD6F6F" w:rsidRDefault="00AD6F6F" w:rsidP="00AD6F6F">
            <w:pPr>
              <w:pStyle w:val="Paragraphedeliste"/>
              <w:numPr>
                <w:ilvl w:val="0"/>
                <w:numId w:val="35"/>
              </w:numPr>
            </w:pPr>
            <w:r w:rsidRPr="00AD6F6F">
              <w:rPr>
                <w:rFonts w:eastAsia="Times New Roman"/>
                <w:sz w:val="20"/>
                <w:szCs w:val="20"/>
                <w:lang w:eastAsia="fr-FR"/>
              </w:rPr>
              <w:t>la révision suite à la 1ère formation -&gt; 2 demi-journées</w:t>
            </w:r>
          </w:p>
        </w:tc>
      </w:tr>
      <w:tr w:rsidR="00AA10BE" w:rsidRPr="00B020FA" w14:paraId="1E4CD7A6" w14:textId="77777777" w:rsidTr="382F734B">
        <w:trPr>
          <w:trHeight w:val="274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38BBC011" w14:textId="77777777" w:rsidR="00AA10BE" w:rsidRPr="001A355A" w:rsidRDefault="00BD3BEA" w:rsidP="00BA7903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La </w:t>
            </w:r>
            <w:proofErr w:type="spellStart"/>
            <w:r>
              <w:rPr>
                <w:b/>
                <w:sz w:val="20"/>
                <w:szCs w:val="20"/>
                <w:lang w:val="en-GB"/>
              </w:rPr>
              <w:t>methodologie</w:t>
            </w:r>
            <w:proofErr w:type="spellEnd"/>
          </w:p>
          <w:p w14:paraId="15C41456" w14:textId="77777777" w:rsidR="00AA10BE" w:rsidRPr="001A355A" w:rsidRDefault="00AA10BE" w:rsidP="000E1B67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AA10BE" w:rsidRPr="009A5E78" w14:paraId="2C5068DD" w14:textId="77777777" w:rsidTr="382F734B">
        <w:trPr>
          <w:trHeight w:val="278"/>
        </w:trPr>
        <w:tc>
          <w:tcPr>
            <w:tcW w:w="1555" w:type="dxa"/>
          </w:tcPr>
          <w:p w14:paraId="04F9BBD2" w14:textId="77777777" w:rsidR="00AA10BE" w:rsidRPr="001A355A" w:rsidRDefault="00AA10BE" w:rsidP="000E1B67">
            <w:pPr>
              <w:rPr>
                <w:sz w:val="20"/>
                <w:szCs w:val="20"/>
                <w:lang w:val="en-GB"/>
              </w:rPr>
            </w:pPr>
            <w:r w:rsidRPr="001A355A">
              <w:rPr>
                <w:sz w:val="20"/>
                <w:szCs w:val="20"/>
                <w:lang w:val="en-GB"/>
              </w:rPr>
              <w:t>Facilitation</w:t>
            </w:r>
          </w:p>
          <w:p w14:paraId="7BA729D2" w14:textId="77777777" w:rsidR="00AA10BE" w:rsidRPr="001A355A" w:rsidRDefault="00AA10BE" w:rsidP="000E1B6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051" w:type="dxa"/>
          </w:tcPr>
          <w:p w14:paraId="56FC68E1" w14:textId="77777777" w:rsidR="00AA10BE" w:rsidRPr="009A5E78" w:rsidRDefault="009A5E78" w:rsidP="009A5E78">
            <w:pPr>
              <w:rPr>
                <w:sz w:val="20"/>
                <w:szCs w:val="20"/>
              </w:rPr>
            </w:pPr>
            <w:r w:rsidRPr="009A5E78">
              <w:rPr>
                <w:sz w:val="20"/>
                <w:szCs w:val="20"/>
              </w:rPr>
              <w:t xml:space="preserve">Le processus sera dirigé par Caroline Antoine </w:t>
            </w:r>
            <w:r>
              <w:rPr>
                <w:sz w:val="20"/>
                <w:szCs w:val="20"/>
              </w:rPr>
              <w:t xml:space="preserve">avec le soutien du groupe </w:t>
            </w:r>
            <w:r w:rsidRPr="009A5E78">
              <w:rPr>
                <w:sz w:val="20"/>
                <w:szCs w:val="20"/>
              </w:rPr>
              <w:t>de travail</w:t>
            </w:r>
            <w:r>
              <w:rPr>
                <w:sz w:val="20"/>
                <w:szCs w:val="20"/>
              </w:rPr>
              <w:t>.</w:t>
            </w:r>
          </w:p>
        </w:tc>
      </w:tr>
      <w:tr w:rsidR="00AA10BE" w:rsidRPr="009A5E78" w14:paraId="199C4E77" w14:textId="77777777" w:rsidTr="382F734B">
        <w:trPr>
          <w:trHeight w:val="983"/>
        </w:trPr>
        <w:tc>
          <w:tcPr>
            <w:tcW w:w="1555" w:type="dxa"/>
          </w:tcPr>
          <w:p w14:paraId="23D3BA0F" w14:textId="77777777" w:rsidR="00AA10BE" w:rsidRPr="001A355A" w:rsidRDefault="00AA10BE" w:rsidP="000E1B67">
            <w:pPr>
              <w:rPr>
                <w:sz w:val="20"/>
                <w:szCs w:val="20"/>
                <w:lang w:val="en-GB"/>
              </w:rPr>
            </w:pPr>
            <w:proofErr w:type="spellStart"/>
            <w:r w:rsidRPr="001A355A">
              <w:rPr>
                <w:sz w:val="20"/>
                <w:szCs w:val="20"/>
                <w:lang w:val="en-GB"/>
              </w:rPr>
              <w:t>Methodolog</w:t>
            </w:r>
            <w:r w:rsidR="009A5E78">
              <w:rPr>
                <w:sz w:val="20"/>
                <w:szCs w:val="20"/>
                <w:lang w:val="en-GB"/>
              </w:rPr>
              <w:t>ie</w:t>
            </w:r>
            <w:proofErr w:type="spellEnd"/>
          </w:p>
        </w:tc>
        <w:tc>
          <w:tcPr>
            <w:tcW w:w="8051" w:type="dxa"/>
          </w:tcPr>
          <w:p w14:paraId="0C9587C7" w14:textId="6D83DE8F" w:rsidR="009A5E78" w:rsidRDefault="009A5E78" w:rsidP="009A5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consultant doit se baser sur les documen</w:t>
            </w:r>
            <w:r w:rsidR="00B021A6">
              <w:rPr>
                <w:sz w:val="20"/>
                <w:szCs w:val="20"/>
              </w:rPr>
              <w:t xml:space="preserve">ts de positionnements existants </w:t>
            </w:r>
            <w:r w:rsidR="00096FDD">
              <w:rPr>
                <w:sz w:val="20"/>
                <w:szCs w:val="20"/>
              </w:rPr>
              <w:t>ainsi que les fiches techniques qui ont été développées en 2020-21 qui lui</w:t>
            </w:r>
            <w:r w:rsidR="00B021A6">
              <w:rPr>
                <w:sz w:val="20"/>
                <w:szCs w:val="20"/>
              </w:rPr>
              <w:t xml:space="preserve"> sera fourni au démarrage de la consultance.</w:t>
            </w:r>
          </w:p>
          <w:p w14:paraId="5F8684DA" w14:textId="77777777" w:rsidR="009A5E78" w:rsidRDefault="009A5E78" w:rsidP="009A5E78">
            <w:pPr>
              <w:rPr>
                <w:sz w:val="20"/>
                <w:szCs w:val="20"/>
              </w:rPr>
            </w:pPr>
          </w:p>
          <w:p w14:paraId="46A39BCD" w14:textId="404B1E4B" w:rsidR="009A5E78" w:rsidRPr="009A5E78" w:rsidRDefault="009A5E78" w:rsidP="009A5E78">
            <w:pPr>
              <w:rPr>
                <w:sz w:val="20"/>
                <w:szCs w:val="20"/>
              </w:rPr>
            </w:pPr>
            <w:r w:rsidRPr="382F734B">
              <w:rPr>
                <w:sz w:val="20"/>
                <w:szCs w:val="20"/>
              </w:rPr>
              <w:t xml:space="preserve">Un processus formalisé de révision sera </w:t>
            </w:r>
            <w:r w:rsidR="50C694F9" w:rsidRPr="382F734B">
              <w:rPr>
                <w:sz w:val="20"/>
                <w:szCs w:val="20"/>
              </w:rPr>
              <w:t>établi :</w:t>
            </w:r>
          </w:p>
          <w:p w14:paraId="0D9CE3F0" w14:textId="1A5261E9" w:rsidR="009A5E78" w:rsidRPr="009A5E78" w:rsidRDefault="009A5E78" w:rsidP="009A5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envoie de </w:t>
            </w:r>
            <w:r w:rsidR="00096FDD">
              <w:rPr>
                <w:sz w:val="20"/>
                <w:szCs w:val="20"/>
              </w:rPr>
              <w:t>module au responsable du projet,</w:t>
            </w:r>
          </w:p>
          <w:p w14:paraId="56E12735" w14:textId="0C79A694" w:rsidR="009A5E78" w:rsidRPr="009A5E78" w:rsidRDefault="009A5E78" w:rsidP="009A5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intégration des commentaires issues de la révision et rédaction d’une seconde proposition</w:t>
            </w:r>
            <w:r w:rsidR="00B021A6">
              <w:rPr>
                <w:sz w:val="20"/>
                <w:szCs w:val="20"/>
              </w:rPr>
              <w:t>,</w:t>
            </w:r>
          </w:p>
          <w:p w14:paraId="16A9FEDD" w14:textId="60FD5A37" w:rsidR="009A5E78" w:rsidRPr="009A5E78" w:rsidRDefault="009A5E78" w:rsidP="009A5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envoie de la seconde proposition pour une nouvelle révision</w:t>
            </w:r>
            <w:r w:rsidR="00B021A6">
              <w:rPr>
                <w:sz w:val="20"/>
                <w:szCs w:val="20"/>
              </w:rPr>
              <w:t>,</w:t>
            </w:r>
          </w:p>
          <w:p w14:paraId="12A31943" w14:textId="6582F86A" w:rsidR="009A5E78" w:rsidRPr="009A5E78" w:rsidRDefault="009A5E78" w:rsidP="009A5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A5E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intégration</w:t>
            </w:r>
            <w:r w:rsidRPr="009A5E78">
              <w:rPr>
                <w:sz w:val="20"/>
                <w:szCs w:val="20"/>
              </w:rPr>
              <w:t xml:space="preserve"> la deux</w:t>
            </w:r>
            <w:r>
              <w:rPr>
                <w:sz w:val="20"/>
                <w:szCs w:val="20"/>
              </w:rPr>
              <w:t>ième série de notes et rédaction</w:t>
            </w:r>
            <w:r w:rsidRPr="009A5E78">
              <w:rPr>
                <w:sz w:val="20"/>
                <w:szCs w:val="20"/>
              </w:rPr>
              <w:t xml:space="preserve"> une troisième ébauche</w:t>
            </w:r>
            <w:r>
              <w:rPr>
                <w:sz w:val="20"/>
                <w:szCs w:val="20"/>
              </w:rPr>
              <w:t xml:space="preserve"> (finale)</w:t>
            </w:r>
            <w:r w:rsidR="00096FDD">
              <w:rPr>
                <w:sz w:val="20"/>
                <w:szCs w:val="20"/>
              </w:rPr>
              <w:t>,</w:t>
            </w:r>
          </w:p>
          <w:p w14:paraId="160CE2EE" w14:textId="77777777" w:rsidR="00AA10BE" w:rsidRPr="009A5E78" w:rsidRDefault="009A5E78" w:rsidP="009A5E78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Envoie</w:t>
            </w:r>
            <w:r w:rsidRPr="009A5E78">
              <w:rPr>
                <w:sz w:val="20"/>
                <w:szCs w:val="20"/>
              </w:rPr>
              <w:t xml:space="preserve"> au responsable du projet</w:t>
            </w:r>
            <w:r w:rsidR="00AA10BE" w:rsidRPr="009A5E78">
              <w:rPr>
                <w:sz w:val="20"/>
                <w:szCs w:val="20"/>
              </w:rPr>
              <w:t>.</w:t>
            </w:r>
          </w:p>
          <w:p w14:paraId="076A71CC" w14:textId="77777777" w:rsidR="00AA10BE" w:rsidRPr="009A5E78" w:rsidRDefault="00AA10BE" w:rsidP="000E1B67">
            <w:pPr>
              <w:rPr>
                <w:sz w:val="20"/>
                <w:szCs w:val="20"/>
              </w:rPr>
            </w:pPr>
          </w:p>
        </w:tc>
      </w:tr>
      <w:tr w:rsidR="00AA10BE" w:rsidRPr="00BD3BEA" w14:paraId="2F34C9C6" w14:textId="77777777" w:rsidTr="382F734B">
        <w:trPr>
          <w:trHeight w:val="843"/>
        </w:trPr>
        <w:tc>
          <w:tcPr>
            <w:tcW w:w="1555" w:type="dxa"/>
          </w:tcPr>
          <w:p w14:paraId="1C7AFD48" w14:textId="77777777" w:rsidR="00AA10BE" w:rsidRPr="001A355A" w:rsidRDefault="009A5E78" w:rsidP="000E1B67">
            <w:pPr>
              <w:rPr>
                <w:sz w:val="20"/>
                <w:szCs w:val="20"/>
                <w:lang w:val="en-GB"/>
              </w:rPr>
            </w:pPr>
            <w:proofErr w:type="spellStart"/>
            <w:r w:rsidRPr="382F734B">
              <w:rPr>
                <w:sz w:val="20"/>
                <w:szCs w:val="20"/>
                <w:lang w:val="en-GB"/>
              </w:rPr>
              <w:t>Calendrier</w:t>
            </w:r>
            <w:proofErr w:type="spellEnd"/>
          </w:p>
          <w:p w14:paraId="355362A9" w14:textId="77777777" w:rsidR="00AA10BE" w:rsidRDefault="00AA10BE" w:rsidP="000E1B67">
            <w:pPr>
              <w:rPr>
                <w:sz w:val="20"/>
                <w:szCs w:val="20"/>
                <w:lang w:val="en-GB"/>
              </w:rPr>
            </w:pPr>
          </w:p>
          <w:p w14:paraId="5AFCCD60" w14:textId="77777777" w:rsidR="00BD3BEA" w:rsidRPr="001A355A" w:rsidRDefault="00BD3BEA" w:rsidP="000E1B67">
            <w:pPr>
              <w:rPr>
                <w:sz w:val="20"/>
                <w:szCs w:val="20"/>
                <w:lang w:val="en-GB"/>
              </w:rPr>
            </w:pPr>
          </w:p>
          <w:p w14:paraId="2F5FCFDE" w14:textId="77777777" w:rsidR="00AA10BE" w:rsidRPr="001A355A" w:rsidRDefault="00BD3BEA" w:rsidP="00BD3BE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RH et </w:t>
            </w:r>
            <w:proofErr w:type="spellStart"/>
            <w:r>
              <w:rPr>
                <w:sz w:val="20"/>
                <w:szCs w:val="20"/>
                <w:lang w:val="en-GB"/>
              </w:rPr>
              <w:t>couts</w:t>
            </w:r>
            <w:proofErr w:type="spellEnd"/>
          </w:p>
        </w:tc>
        <w:tc>
          <w:tcPr>
            <w:tcW w:w="8051" w:type="dxa"/>
          </w:tcPr>
          <w:p w14:paraId="09B63205" w14:textId="0F37FD9D" w:rsidR="00BD3BEA" w:rsidRDefault="00BD3BEA" w:rsidP="000E1B67">
            <w:pPr>
              <w:rPr>
                <w:sz w:val="20"/>
                <w:szCs w:val="20"/>
              </w:rPr>
            </w:pPr>
            <w:r w:rsidRPr="382F734B">
              <w:rPr>
                <w:sz w:val="20"/>
                <w:szCs w:val="20"/>
              </w:rPr>
              <w:t xml:space="preserve">Date de démarrage : </w:t>
            </w:r>
            <w:r w:rsidR="3B6F076C" w:rsidRPr="382F734B">
              <w:rPr>
                <w:sz w:val="20"/>
                <w:szCs w:val="20"/>
              </w:rPr>
              <w:t>18 octobre</w:t>
            </w:r>
            <w:r w:rsidR="00AD6F6F" w:rsidRPr="382F734B">
              <w:rPr>
                <w:sz w:val="20"/>
                <w:szCs w:val="20"/>
              </w:rPr>
              <w:t xml:space="preserve"> 2021</w:t>
            </w:r>
          </w:p>
          <w:p w14:paraId="2DA9B066" w14:textId="4B90036E" w:rsidR="00AA10BE" w:rsidRPr="00BD3BEA" w:rsidRDefault="00BD3BEA" w:rsidP="000E1B67">
            <w:pPr>
              <w:rPr>
                <w:sz w:val="20"/>
                <w:szCs w:val="20"/>
              </w:rPr>
            </w:pPr>
            <w:r w:rsidRPr="382F734B">
              <w:rPr>
                <w:sz w:val="20"/>
                <w:szCs w:val="20"/>
              </w:rPr>
              <w:t>Date de fin :</w:t>
            </w:r>
            <w:r w:rsidR="00AD6F6F" w:rsidRPr="382F734B">
              <w:rPr>
                <w:sz w:val="20"/>
                <w:szCs w:val="20"/>
              </w:rPr>
              <w:t xml:space="preserve"> </w:t>
            </w:r>
            <w:r w:rsidRPr="382F734B">
              <w:rPr>
                <w:sz w:val="20"/>
                <w:szCs w:val="20"/>
              </w:rPr>
              <w:t xml:space="preserve"> </w:t>
            </w:r>
            <w:r w:rsidR="5F0A7528" w:rsidRPr="382F734B">
              <w:rPr>
                <w:sz w:val="20"/>
                <w:szCs w:val="20"/>
              </w:rPr>
              <w:t>31</w:t>
            </w:r>
            <w:r w:rsidR="2A35E41F" w:rsidRPr="382F734B">
              <w:rPr>
                <w:sz w:val="20"/>
                <w:szCs w:val="20"/>
              </w:rPr>
              <w:t xml:space="preserve"> </w:t>
            </w:r>
            <w:r w:rsidR="4C082C64" w:rsidRPr="382F734B">
              <w:rPr>
                <w:sz w:val="20"/>
                <w:szCs w:val="20"/>
              </w:rPr>
              <w:t>décembre</w:t>
            </w:r>
            <w:r w:rsidR="2A35E41F" w:rsidRPr="382F734B">
              <w:rPr>
                <w:sz w:val="20"/>
                <w:szCs w:val="20"/>
              </w:rPr>
              <w:t xml:space="preserve"> </w:t>
            </w:r>
            <w:r w:rsidR="00AD6F6F" w:rsidRPr="382F734B">
              <w:rPr>
                <w:sz w:val="20"/>
                <w:szCs w:val="20"/>
              </w:rPr>
              <w:t>2021</w:t>
            </w:r>
          </w:p>
          <w:p w14:paraId="61E116F0" w14:textId="77777777" w:rsidR="00AA10BE" w:rsidRPr="00BD3BEA" w:rsidRDefault="00AA10BE" w:rsidP="000E1B67">
            <w:pPr>
              <w:rPr>
                <w:sz w:val="20"/>
                <w:szCs w:val="20"/>
              </w:rPr>
            </w:pPr>
          </w:p>
          <w:p w14:paraId="1339E5E2" w14:textId="145C742A" w:rsidR="00AA10BE" w:rsidRPr="00BD3BEA" w:rsidRDefault="009A5E78" w:rsidP="00096FDD">
            <w:pPr>
              <w:rPr>
                <w:sz w:val="20"/>
                <w:szCs w:val="20"/>
              </w:rPr>
            </w:pPr>
            <w:r w:rsidRPr="382F734B">
              <w:rPr>
                <w:sz w:val="20"/>
                <w:szCs w:val="20"/>
              </w:rPr>
              <w:t xml:space="preserve">1 consultant </w:t>
            </w:r>
            <w:r w:rsidR="00096FDD" w:rsidRPr="382F734B">
              <w:rPr>
                <w:sz w:val="20"/>
                <w:szCs w:val="20"/>
              </w:rPr>
              <w:t>: 8</w:t>
            </w:r>
            <w:r w:rsidR="00BD3BEA" w:rsidRPr="382F734B">
              <w:rPr>
                <w:sz w:val="20"/>
                <w:szCs w:val="20"/>
              </w:rPr>
              <w:t>0</w:t>
            </w:r>
            <w:r w:rsidR="154DDE6D" w:rsidRPr="382F734B">
              <w:rPr>
                <w:sz w:val="20"/>
                <w:szCs w:val="20"/>
              </w:rPr>
              <w:t>0</w:t>
            </w:r>
            <w:r w:rsidR="00BD3BEA" w:rsidRPr="382F734B">
              <w:rPr>
                <w:sz w:val="20"/>
                <w:szCs w:val="20"/>
              </w:rPr>
              <w:t>0€</w:t>
            </w:r>
            <w:r w:rsidR="00B021A6" w:rsidRPr="382F734B">
              <w:rPr>
                <w:sz w:val="20"/>
                <w:szCs w:val="20"/>
              </w:rPr>
              <w:t xml:space="preserve"> TTC </w:t>
            </w:r>
          </w:p>
        </w:tc>
      </w:tr>
      <w:tr w:rsidR="00AA10BE" w:rsidRPr="00BD3BEA" w14:paraId="590FD5DE" w14:textId="77777777" w:rsidTr="382F734B">
        <w:trPr>
          <w:trHeight w:val="723"/>
        </w:trPr>
        <w:tc>
          <w:tcPr>
            <w:tcW w:w="1555" w:type="dxa"/>
          </w:tcPr>
          <w:p w14:paraId="172D6D06" w14:textId="77777777" w:rsidR="00AA10BE" w:rsidRDefault="00BD3BEA" w:rsidP="000E1B6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Comment </w:t>
            </w:r>
            <w:proofErr w:type="spellStart"/>
            <w:proofErr w:type="gramStart"/>
            <w:r>
              <w:rPr>
                <w:sz w:val="20"/>
                <w:szCs w:val="20"/>
                <w:lang w:val="en-GB"/>
              </w:rPr>
              <w:t>postuler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?</w:t>
            </w:r>
            <w:proofErr w:type="gramEnd"/>
          </w:p>
          <w:p w14:paraId="44BC4C95" w14:textId="77777777" w:rsidR="00AA10BE" w:rsidRPr="001A355A" w:rsidRDefault="00AA10BE" w:rsidP="000E1B6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051" w:type="dxa"/>
          </w:tcPr>
          <w:p w14:paraId="06D2BBF6" w14:textId="77777777" w:rsidR="00BD3BEA" w:rsidRPr="00BD3BEA" w:rsidRDefault="00BD3BEA" w:rsidP="00BD3BEA">
            <w:pPr>
              <w:rPr>
                <w:sz w:val="20"/>
                <w:szCs w:val="20"/>
              </w:rPr>
            </w:pPr>
            <w:r w:rsidRPr="00BD3BEA">
              <w:rPr>
                <w:sz w:val="20"/>
                <w:szCs w:val="20"/>
              </w:rPr>
              <w:t>Nous examinerons les candidatures des cabinets de consultants</w:t>
            </w:r>
            <w:r>
              <w:rPr>
                <w:sz w:val="20"/>
                <w:szCs w:val="20"/>
              </w:rPr>
              <w:t xml:space="preserve"> ou</w:t>
            </w:r>
            <w:r w:rsidRPr="00BD3BEA">
              <w:rPr>
                <w:sz w:val="20"/>
                <w:szCs w:val="20"/>
              </w:rPr>
              <w:t xml:space="preserve"> de consultants individuels.</w:t>
            </w:r>
          </w:p>
          <w:p w14:paraId="5D8178F3" w14:textId="77777777" w:rsidR="00BD3BEA" w:rsidRPr="00BD3BEA" w:rsidRDefault="00BD3BEA" w:rsidP="00BD3BEA">
            <w:pPr>
              <w:rPr>
                <w:sz w:val="20"/>
                <w:szCs w:val="20"/>
              </w:rPr>
            </w:pPr>
          </w:p>
          <w:p w14:paraId="4B09DF0A" w14:textId="1B6C32CB" w:rsidR="00BD3BEA" w:rsidRPr="00BD3BEA" w:rsidRDefault="00BD3BEA" w:rsidP="00BD3BEA">
            <w:pPr>
              <w:rPr>
                <w:sz w:val="20"/>
                <w:szCs w:val="20"/>
              </w:rPr>
            </w:pPr>
            <w:r w:rsidRPr="382F734B">
              <w:rPr>
                <w:sz w:val="20"/>
                <w:szCs w:val="20"/>
              </w:rPr>
              <w:t xml:space="preserve">Les parties intéressées doivent soumettre toute demande à Caroline Antoine </w:t>
            </w:r>
            <w:hyperlink r:id="rId10">
              <w:r w:rsidRPr="382F734B">
                <w:rPr>
                  <w:rStyle w:val="Lienhypertexte"/>
                </w:rPr>
                <w:t>cantoine@actioncontrelafaim.org</w:t>
              </w:r>
            </w:hyperlink>
            <w:r w:rsidRPr="382F734B">
              <w:rPr>
                <w:sz w:val="20"/>
                <w:szCs w:val="20"/>
              </w:rPr>
              <w:t xml:space="preserve"> </w:t>
            </w:r>
            <w:r w:rsidR="462E3E2C" w:rsidRPr="382F734B">
              <w:rPr>
                <w:sz w:val="20"/>
                <w:szCs w:val="20"/>
              </w:rPr>
              <w:t>Jusqu’au</w:t>
            </w:r>
            <w:r w:rsidR="00AD6F6F" w:rsidRPr="382F734B">
              <w:rPr>
                <w:sz w:val="20"/>
                <w:szCs w:val="20"/>
              </w:rPr>
              <w:t xml:space="preserve"> </w:t>
            </w:r>
            <w:r w:rsidR="00BC2C80">
              <w:rPr>
                <w:sz w:val="20"/>
                <w:szCs w:val="20"/>
              </w:rPr>
              <w:t>28 s</w:t>
            </w:r>
            <w:r w:rsidR="4FB16C15" w:rsidRPr="382F734B">
              <w:rPr>
                <w:sz w:val="20"/>
                <w:szCs w:val="20"/>
              </w:rPr>
              <w:t>eptembre</w:t>
            </w:r>
            <w:r w:rsidRPr="382F734B">
              <w:rPr>
                <w:sz w:val="20"/>
                <w:szCs w:val="20"/>
              </w:rPr>
              <w:t xml:space="preserve"> 202</w:t>
            </w:r>
            <w:r w:rsidR="00AD6F6F" w:rsidRPr="382F734B">
              <w:rPr>
                <w:sz w:val="20"/>
                <w:szCs w:val="20"/>
              </w:rPr>
              <w:t>1</w:t>
            </w:r>
            <w:r w:rsidRPr="382F734B">
              <w:rPr>
                <w:sz w:val="20"/>
                <w:szCs w:val="20"/>
              </w:rPr>
              <w:t>.</w:t>
            </w:r>
          </w:p>
          <w:p w14:paraId="54BE5787" w14:textId="77777777" w:rsidR="00BD3BEA" w:rsidRPr="00BD3BEA" w:rsidRDefault="00BD3BEA" w:rsidP="00BD3BEA">
            <w:pPr>
              <w:rPr>
                <w:sz w:val="20"/>
                <w:szCs w:val="20"/>
              </w:rPr>
            </w:pPr>
          </w:p>
          <w:p w14:paraId="2530A82B" w14:textId="5B7182DC" w:rsidR="00BD3BEA" w:rsidRPr="00BD3BEA" w:rsidRDefault="00BD3BEA" w:rsidP="00BD3BEA">
            <w:pPr>
              <w:rPr>
                <w:sz w:val="20"/>
                <w:szCs w:val="20"/>
              </w:rPr>
            </w:pPr>
            <w:r w:rsidRPr="382F734B">
              <w:rPr>
                <w:sz w:val="20"/>
                <w:szCs w:val="20"/>
              </w:rPr>
              <w:t xml:space="preserve">Les candidatures doivent </w:t>
            </w:r>
            <w:r w:rsidR="33536F51" w:rsidRPr="382F734B">
              <w:rPr>
                <w:sz w:val="20"/>
                <w:szCs w:val="20"/>
              </w:rPr>
              <w:t>comprendre :</w:t>
            </w:r>
          </w:p>
          <w:p w14:paraId="56B03018" w14:textId="77777777" w:rsidR="00BD3BEA" w:rsidRPr="00BD3BEA" w:rsidRDefault="00BD3BEA" w:rsidP="00BD3BEA">
            <w:pPr>
              <w:rPr>
                <w:sz w:val="20"/>
                <w:szCs w:val="20"/>
              </w:rPr>
            </w:pPr>
            <w:r w:rsidRPr="00BD3BEA">
              <w:rPr>
                <w:sz w:val="20"/>
                <w:szCs w:val="20"/>
              </w:rPr>
              <w:t>- Curricula Vitae (CV) du consultant proposé</w:t>
            </w:r>
          </w:p>
          <w:p w14:paraId="4031E495" w14:textId="77777777" w:rsidR="00BD3BEA" w:rsidRPr="00BD3BEA" w:rsidRDefault="00BD3BEA" w:rsidP="00BD3BEA">
            <w:pPr>
              <w:rPr>
                <w:sz w:val="20"/>
                <w:szCs w:val="20"/>
              </w:rPr>
            </w:pPr>
            <w:r w:rsidRPr="00BD3BEA">
              <w:rPr>
                <w:sz w:val="20"/>
                <w:szCs w:val="20"/>
              </w:rPr>
              <w:t xml:space="preserve">- Lettre de présentation de 2 pages maximum résumant la manière dont le consultant remplit les spécifications du rôle, confirmation de la disponibilité dans les délais </w:t>
            </w:r>
            <w:r>
              <w:rPr>
                <w:sz w:val="20"/>
                <w:szCs w:val="20"/>
              </w:rPr>
              <w:t>indiqués et coordonnées de</w:t>
            </w:r>
            <w:r w:rsidRPr="00BD3BEA">
              <w:rPr>
                <w:sz w:val="20"/>
                <w:szCs w:val="20"/>
              </w:rPr>
              <w:t xml:space="preserve"> références professionnelles</w:t>
            </w:r>
          </w:p>
          <w:p w14:paraId="551AF621" w14:textId="77777777" w:rsidR="00BD3BEA" w:rsidRPr="00BD3BEA" w:rsidRDefault="00BD3BEA" w:rsidP="00BD3BEA">
            <w:pPr>
              <w:rPr>
                <w:sz w:val="20"/>
                <w:szCs w:val="20"/>
              </w:rPr>
            </w:pPr>
          </w:p>
          <w:p w14:paraId="06612D34" w14:textId="571EF27E" w:rsidR="00AA10BE" w:rsidRPr="00BD3BEA" w:rsidRDefault="48CF8493" w:rsidP="00096F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382F734B">
              <w:rPr>
                <w:sz w:val="20"/>
                <w:szCs w:val="20"/>
              </w:rPr>
              <w:t>Nous visons à organiser une semaine d'entretiens</w:t>
            </w:r>
            <w:r w:rsidR="7E59CEC1" w:rsidRPr="382F734B">
              <w:rPr>
                <w:sz w:val="20"/>
                <w:szCs w:val="20"/>
              </w:rPr>
              <w:t xml:space="preserve"> oraux</w:t>
            </w:r>
            <w:r w:rsidRPr="382F734B">
              <w:rPr>
                <w:sz w:val="20"/>
                <w:szCs w:val="20"/>
              </w:rPr>
              <w:t xml:space="preserve"> à partir du </w:t>
            </w:r>
            <w:r w:rsidR="2A7AF6F7" w:rsidRPr="382F734B">
              <w:rPr>
                <w:sz w:val="20"/>
                <w:szCs w:val="20"/>
              </w:rPr>
              <w:t>4 au 8 octobre</w:t>
            </w:r>
            <w:r w:rsidR="7E59CEC1" w:rsidRPr="382F734B">
              <w:rPr>
                <w:sz w:val="20"/>
                <w:szCs w:val="20"/>
              </w:rPr>
              <w:t>.</w:t>
            </w:r>
          </w:p>
        </w:tc>
      </w:tr>
    </w:tbl>
    <w:p w14:paraId="1C192110" w14:textId="160951DD" w:rsidR="00825848" w:rsidRPr="00B021A6" w:rsidRDefault="00825848" w:rsidP="00A33E1A">
      <w:pPr>
        <w:rPr>
          <w:rFonts w:ascii="Calibri" w:hAnsi="Calibri"/>
          <w:sz w:val="22"/>
          <w:szCs w:val="22"/>
        </w:rPr>
      </w:pPr>
    </w:p>
    <w:sectPr w:rsidR="00825848" w:rsidRPr="00B021A6" w:rsidSect="00DD624E">
      <w:pgSz w:w="11906" w:h="16838"/>
      <w:pgMar w:top="1417" w:right="1417" w:bottom="1417" w:left="1417" w:header="720" w:footer="720" w:gutter="0"/>
      <w:cols w:space="720"/>
      <w:docGrid w:linePitch="272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7BCAC69" w16cex:dateUtc="2021-09-13T15:09:21.65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9776C88" w16cid:durableId="37BCAC6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0FFD"/>
    <w:multiLevelType w:val="hybridMultilevel"/>
    <w:tmpl w:val="D75472D0"/>
    <w:lvl w:ilvl="0" w:tplc="CF02FB6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E3A44"/>
    <w:multiLevelType w:val="hybridMultilevel"/>
    <w:tmpl w:val="FB00BC9E"/>
    <w:lvl w:ilvl="0" w:tplc="16CA99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9514B1CA">
      <w:numFmt w:val="bullet"/>
      <w:lvlText w:val="●"/>
      <w:lvlJc w:val="righ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96DED"/>
    <w:multiLevelType w:val="hybridMultilevel"/>
    <w:tmpl w:val="3F84F950"/>
    <w:lvl w:ilvl="0" w:tplc="6E60DB6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C6CE2"/>
    <w:multiLevelType w:val="hybridMultilevel"/>
    <w:tmpl w:val="F3F49C46"/>
    <w:lvl w:ilvl="0" w:tplc="4364CC3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808080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3E87140"/>
    <w:multiLevelType w:val="hybridMultilevel"/>
    <w:tmpl w:val="BC22E2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A7C62"/>
    <w:multiLevelType w:val="hybridMultilevel"/>
    <w:tmpl w:val="D3B208BC"/>
    <w:lvl w:ilvl="0" w:tplc="16CA99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B7537"/>
    <w:multiLevelType w:val="hybridMultilevel"/>
    <w:tmpl w:val="3E1C34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25FFD"/>
    <w:multiLevelType w:val="hybridMultilevel"/>
    <w:tmpl w:val="7466D77C"/>
    <w:lvl w:ilvl="0" w:tplc="4364CC3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808080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AA6415"/>
    <w:multiLevelType w:val="hybridMultilevel"/>
    <w:tmpl w:val="767CDB38"/>
    <w:lvl w:ilvl="0" w:tplc="4364CC3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808080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5EA0D0D"/>
    <w:multiLevelType w:val="hybridMultilevel"/>
    <w:tmpl w:val="34F05EE6"/>
    <w:lvl w:ilvl="0" w:tplc="040C000F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436"/>
        </w:tabs>
        <w:ind w:left="1043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10" w15:restartNumberingAfterBreak="0">
    <w:nsid w:val="37B26D45"/>
    <w:multiLevelType w:val="hybridMultilevel"/>
    <w:tmpl w:val="3470FC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B22FE"/>
    <w:multiLevelType w:val="hybridMultilevel"/>
    <w:tmpl w:val="29D65D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F10F4"/>
    <w:multiLevelType w:val="hybridMultilevel"/>
    <w:tmpl w:val="77021E1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993E02"/>
    <w:multiLevelType w:val="hybridMultilevel"/>
    <w:tmpl w:val="4AD652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82D04"/>
    <w:multiLevelType w:val="hybridMultilevel"/>
    <w:tmpl w:val="56926FC2"/>
    <w:lvl w:ilvl="0" w:tplc="6624DC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F1E96"/>
    <w:multiLevelType w:val="hybridMultilevel"/>
    <w:tmpl w:val="222680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D513B"/>
    <w:multiLevelType w:val="hybridMultilevel"/>
    <w:tmpl w:val="CC964698"/>
    <w:lvl w:ilvl="0" w:tplc="E4064C9E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64633"/>
    <w:multiLevelType w:val="hybridMultilevel"/>
    <w:tmpl w:val="9DC286A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9349D"/>
    <w:multiLevelType w:val="hybridMultilevel"/>
    <w:tmpl w:val="58A0488E"/>
    <w:lvl w:ilvl="0" w:tplc="4364CC3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808080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D5E6532"/>
    <w:multiLevelType w:val="hybridMultilevel"/>
    <w:tmpl w:val="DF0ED6A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217D31"/>
    <w:multiLevelType w:val="hybridMultilevel"/>
    <w:tmpl w:val="57C811F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717415"/>
    <w:multiLevelType w:val="hybridMultilevel"/>
    <w:tmpl w:val="41747A08"/>
    <w:lvl w:ilvl="0" w:tplc="B28894F6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70EDB"/>
    <w:multiLevelType w:val="hybridMultilevel"/>
    <w:tmpl w:val="35681DD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3A5D31"/>
    <w:multiLevelType w:val="hybridMultilevel"/>
    <w:tmpl w:val="B96851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B13570"/>
    <w:multiLevelType w:val="hybridMultilevel"/>
    <w:tmpl w:val="890AAB8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4311BB"/>
    <w:multiLevelType w:val="hybridMultilevel"/>
    <w:tmpl w:val="CE60D9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220457"/>
    <w:multiLevelType w:val="hybridMultilevel"/>
    <w:tmpl w:val="FF0E644C"/>
    <w:lvl w:ilvl="0" w:tplc="040C000F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436"/>
        </w:tabs>
        <w:ind w:left="1043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7" w15:restartNumberingAfterBreak="0">
    <w:nsid w:val="65344CA8"/>
    <w:multiLevelType w:val="hybridMultilevel"/>
    <w:tmpl w:val="19B69A2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441D24"/>
    <w:multiLevelType w:val="hybridMultilevel"/>
    <w:tmpl w:val="459AA520"/>
    <w:lvl w:ilvl="0" w:tplc="EA5EAA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FE4767"/>
    <w:multiLevelType w:val="hybridMultilevel"/>
    <w:tmpl w:val="FE105312"/>
    <w:lvl w:ilvl="0" w:tplc="EA5EAA3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9517E8"/>
    <w:multiLevelType w:val="hybridMultilevel"/>
    <w:tmpl w:val="816220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E10181"/>
    <w:multiLevelType w:val="hybridMultilevel"/>
    <w:tmpl w:val="0E786332"/>
    <w:lvl w:ilvl="0" w:tplc="918E9A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52C41"/>
    <w:multiLevelType w:val="hybridMultilevel"/>
    <w:tmpl w:val="EB3AC4E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7E116F"/>
    <w:multiLevelType w:val="hybridMultilevel"/>
    <w:tmpl w:val="CF84B536"/>
    <w:lvl w:ilvl="0" w:tplc="69C419B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070030"/>
    <w:multiLevelType w:val="hybridMultilevel"/>
    <w:tmpl w:val="AC886BB6"/>
    <w:lvl w:ilvl="0" w:tplc="4364CC3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808080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C15124E"/>
    <w:multiLevelType w:val="hybridMultilevel"/>
    <w:tmpl w:val="E6304C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4"/>
  </w:num>
  <w:num w:numId="3">
    <w:abstractNumId w:val="8"/>
  </w:num>
  <w:num w:numId="4">
    <w:abstractNumId w:val="7"/>
  </w:num>
  <w:num w:numId="5">
    <w:abstractNumId w:val="18"/>
  </w:num>
  <w:num w:numId="6">
    <w:abstractNumId w:val="16"/>
  </w:num>
  <w:num w:numId="7">
    <w:abstractNumId w:val="32"/>
  </w:num>
  <w:num w:numId="8">
    <w:abstractNumId w:val="27"/>
  </w:num>
  <w:num w:numId="9">
    <w:abstractNumId w:val="22"/>
  </w:num>
  <w:num w:numId="10">
    <w:abstractNumId w:val="17"/>
  </w:num>
  <w:num w:numId="11">
    <w:abstractNumId w:val="24"/>
  </w:num>
  <w:num w:numId="12">
    <w:abstractNumId w:val="28"/>
  </w:num>
  <w:num w:numId="13">
    <w:abstractNumId w:val="35"/>
  </w:num>
  <w:num w:numId="14">
    <w:abstractNumId w:val="29"/>
  </w:num>
  <w:num w:numId="15">
    <w:abstractNumId w:val="14"/>
  </w:num>
  <w:num w:numId="16">
    <w:abstractNumId w:val="31"/>
  </w:num>
  <w:num w:numId="17">
    <w:abstractNumId w:val="26"/>
  </w:num>
  <w:num w:numId="18">
    <w:abstractNumId w:val="19"/>
  </w:num>
  <w:num w:numId="19">
    <w:abstractNumId w:val="23"/>
  </w:num>
  <w:num w:numId="20">
    <w:abstractNumId w:val="10"/>
  </w:num>
  <w:num w:numId="21">
    <w:abstractNumId w:val="15"/>
  </w:num>
  <w:num w:numId="22">
    <w:abstractNumId w:val="9"/>
  </w:num>
  <w:num w:numId="23">
    <w:abstractNumId w:val="6"/>
  </w:num>
  <w:num w:numId="24">
    <w:abstractNumId w:val="5"/>
  </w:num>
  <w:num w:numId="25">
    <w:abstractNumId w:val="1"/>
  </w:num>
  <w:num w:numId="26">
    <w:abstractNumId w:val="2"/>
  </w:num>
  <w:num w:numId="27">
    <w:abstractNumId w:val="21"/>
  </w:num>
  <w:num w:numId="28">
    <w:abstractNumId w:val="30"/>
  </w:num>
  <w:num w:numId="29">
    <w:abstractNumId w:val="13"/>
  </w:num>
  <w:num w:numId="30">
    <w:abstractNumId w:val="11"/>
  </w:num>
  <w:num w:numId="31">
    <w:abstractNumId w:val="33"/>
  </w:num>
  <w:num w:numId="32">
    <w:abstractNumId w:val="12"/>
  </w:num>
  <w:num w:numId="33">
    <w:abstractNumId w:val="25"/>
  </w:num>
  <w:num w:numId="34">
    <w:abstractNumId w:val="20"/>
  </w:num>
  <w:num w:numId="35">
    <w:abstractNumId w:val="0"/>
  </w:num>
  <w:num w:numId="3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481"/>
    <w:rsid w:val="000001AE"/>
    <w:rsid w:val="00033EF5"/>
    <w:rsid w:val="00073843"/>
    <w:rsid w:val="00076922"/>
    <w:rsid w:val="000831BF"/>
    <w:rsid w:val="000849CB"/>
    <w:rsid w:val="00096FDD"/>
    <w:rsid w:val="000A0476"/>
    <w:rsid w:val="000A6118"/>
    <w:rsid w:val="000B60ED"/>
    <w:rsid w:val="000C6491"/>
    <w:rsid w:val="000D4860"/>
    <w:rsid w:val="000D7359"/>
    <w:rsid w:val="000D7C84"/>
    <w:rsid w:val="000F2901"/>
    <w:rsid w:val="000F61FB"/>
    <w:rsid w:val="001045BA"/>
    <w:rsid w:val="00107178"/>
    <w:rsid w:val="00111400"/>
    <w:rsid w:val="00116804"/>
    <w:rsid w:val="0016259B"/>
    <w:rsid w:val="00172506"/>
    <w:rsid w:val="001D4292"/>
    <w:rsid w:val="001F2A62"/>
    <w:rsid w:val="0024135B"/>
    <w:rsid w:val="00273E52"/>
    <w:rsid w:val="00293217"/>
    <w:rsid w:val="002967E3"/>
    <w:rsid w:val="002B5687"/>
    <w:rsid w:val="002C56B2"/>
    <w:rsid w:val="002C60D7"/>
    <w:rsid w:val="002E2807"/>
    <w:rsid w:val="002E5035"/>
    <w:rsid w:val="002E740C"/>
    <w:rsid w:val="00313ECE"/>
    <w:rsid w:val="0033690B"/>
    <w:rsid w:val="003370D4"/>
    <w:rsid w:val="00342B42"/>
    <w:rsid w:val="003468F9"/>
    <w:rsid w:val="0037425E"/>
    <w:rsid w:val="00377946"/>
    <w:rsid w:val="00382BF8"/>
    <w:rsid w:val="003A3F35"/>
    <w:rsid w:val="003B189F"/>
    <w:rsid w:val="003B5D4E"/>
    <w:rsid w:val="003C38AE"/>
    <w:rsid w:val="003D0FE3"/>
    <w:rsid w:val="003D4C15"/>
    <w:rsid w:val="003E734D"/>
    <w:rsid w:val="003F49A6"/>
    <w:rsid w:val="004277BD"/>
    <w:rsid w:val="00441B46"/>
    <w:rsid w:val="004513AE"/>
    <w:rsid w:val="00477E88"/>
    <w:rsid w:val="00480803"/>
    <w:rsid w:val="004960F2"/>
    <w:rsid w:val="004B7083"/>
    <w:rsid w:val="004F42E6"/>
    <w:rsid w:val="005071E5"/>
    <w:rsid w:val="00510FE9"/>
    <w:rsid w:val="00543283"/>
    <w:rsid w:val="00543E61"/>
    <w:rsid w:val="00545EF4"/>
    <w:rsid w:val="00547FCD"/>
    <w:rsid w:val="00554268"/>
    <w:rsid w:val="00567E3A"/>
    <w:rsid w:val="0057573E"/>
    <w:rsid w:val="0058748A"/>
    <w:rsid w:val="005A5C0F"/>
    <w:rsid w:val="005D482E"/>
    <w:rsid w:val="00606358"/>
    <w:rsid w:val="00611039"/>
    <w:rsid w:val="0061462B"/>
    <w:rsid w:val="00624287"/>
    <w:rsid w:val="00673666"/>
    <w:rsid w:val="0068044F"/>
    <w:rsid w:val="00686802"/>
    <w:rsid w:val="00691091"/>
    <w:rsid w:val="00696F05"/>
    <w:rsid w:val="00697791"/>
    <w:rsid w:val="006A374B"/>
    <w:rsid w:val="006C06CC"/>
    <w:rsid w:val="006C1532"/>
    <w:rsid w:val="006C1DFC"/>
    <w:rsid w:val="006C4A40"/>
    <w:rsid w:val="006E60DF"/>
    <w:rsid w:val="006F6DEA"/>
    <w:rsid w:val="00716B4A"/>
    <w:rsid w:val="00725071"/>
    <w:rsid w:val="00734468"/>
    <w:rsid w:val="007426B6"/>
    <w:rsid w:val="00766AE3"/>
    <w:rsid w:val="00771869"/>
    <w:rsid w:val="00771D7B"/>
    <w:rsid w:val="00772B9E"/>
    <w:rsid w:val="00773791"/>
    <w:rsid w:val="00783FE6"/>
    <w:rsid w:val="00791AA3"/>
    <w:rsid w:val="00794D76"/>
    <w:rsid w:val="007A6961"/>
    <w:rsid w:val="007B167E"/>
    <w:rsid w:val="007B23E0"/>
    <w:rsid w:val="007D7C8D"/>
    <w:rsid w:val="007E4AA9"/>
    <w:rsid w:val="007E534E"/>
    <w:rsid w:val="007E5516"/>
    <w:rsid w:val="007F68EC"/>
    <w:rsid w:val="00825848"/>
    <w:rsid w:val="0083472D"/>
    <w:rsid w:val="00836B44"/>
    <w:rsid w:val="00840657"/>
    <w:rsid w:val="00892121"/>
    <w:rsid w:val="00893473"/>
    <w:rsid w:val="008A65A8"/>
    <w:rsid w:val="008B22C9"/>
    <w:rsid w:val="008B3C52"/>
    <w:rsid w:val="008D132D"/>
    <w:rsid w:val="008D52D5"/>
    <w:rsid w:val="008E1416"/>
    <w:rsid w:val="008E2E3F"/>
    <w:rsid w:val="008E30DE"/>
    <w:rsid w:val="008F0FAC"/>
    <w:rsid w:val="008F795A"/>
    <w:rsid w:val="00914EDA"/>
    <w:rsid w:val="00946419"/>
    <w:rsid w:val="00967310"/>
    <w:rsid w:val="00971AA2"/>
    <w:rsid w:val="009772AF"/>
    <w:rsid w:val="0098283B"/>
    <w:rsid w:val="009927E1"/>
    <w:rsid w:val="009927F5"/>
    <w:rsid w:val="009A4C85"/>
    <w:rsid w:val="009A5E78"/>
    <w:rsid w:val="009B0FA7"/>
    <w:rsid w:val="009E1DEE"/>
    <w:rsid w:val="00A224A6"/>
    <w:rsid w:val="00A22DE9"/>
    <w:rsid w:val="00A31407"/>
    <w:rsid w:val="00A31B8B"/>
    <w:rsid w:val="00A33E1A"/>
    <w:rsid w:val="00A4668C"/>
    <w:rsid w:val="00A642B1"/>
    <w:rsid w:val="00A70484"/>
    <w:rsid w:val="00A77178"/>
    <w:rsid w:val="00A7753B"/>
    <w:rsid w:val="00A8069C"/>
    <w:rsid w:val="00AA10BE"/>
    <w:rsid w:val="00AB690C"/>
    <w:rsid w:val="00AC27AC"/>
    <w:rsid w:val="00AC4331"/>
    <w:rsid w:val="00AD1363"/>
    <w:rsid w:val="00AD6F6F"/>
    <w:rsid w:val="00AE0F8C"/>
    <w:rsid w:val="00AE1818"/>
    <w:rsid w:val="00AE31EC"/>
    <w:rsid w:val="00B021A6"/>
    <w:rsid w:val="00B0731D"/>
    <w:rsid w:val="00B21938"/>
    <w:rsid w:val="00B62FFA"/>
    <w:rsid w:val="00B632F5"/>
    <w:rsid w:val="00B644F1"/>
    <w:rsid w:val="00B95FCD"/>
    <w:rsid w:val="00BA7903"/>
    <w:rsid w:val="00BC2C80"/>
    <w:rsid w:val="00BD3BEA"/>
    <w:rsid w:val="00BF1E76"/>
    <w:rsid w:val="00BF544B"/>
    <w:rsid w:val="00C22527"/>
    <w:rsid w:val="00C42722"/>
    <w:rsid w:val="00C754AE"/>
    <w:rsid w:val="00C86426"/>
    <w:rsid w:val="00C9115F"/>
    <w:rsid w:val="00C92516"/>
    <w:rsid w:val="00CA1857"/>
    <w:rsid w:val="00CA5586"/>
    <w:rsid w:val="00CD0BCB"/>
    <w:rsid w:val="00CD248C"/>
    <w:rsid w:val="00CF534B"/>
    <w:rsid w:val="00D02E69"/>
    <w:rsid w:val="00D03E67"/>
    <w:rsid w:val="00D13DBE"/>
    <w:rsid w:val="00D21797"/>
    <w:rsid w:val="00D251A2"/>
    <w:rsid w:val="00D642B8"/>
    <w:rsid w:val="00D6710D"/>
    <w:rsid w:val="00DA11B0"/>
    <w:rsid w:val="00DA7605"/>
    <w:rsid w:val="00DD624E"/>
    <w:rsid w:val="00DE002B"/>
    <w:rsid w:val="00DE2704"/>
    <w:rsid w:val="00E44041"/>
    <w:rsid w:val="00E562B5"/>
    <w:rsid w:val="00E63B14"/>
    <w:rsid w:val="00E921BF"/>
    <w:rsid w:val="00E923AA"/>
    <w:rsid w:val="00E97D3C"/>
    <w:rsid w:val="00EC62EC"/>
    <w:rsid w:val="00EF346F"/>
    <w:rsid w:val="00F00AC0"/>
    <w:rsid w:val="00F01160"/>
    <w:rsid w:val="00F04E89"/>
    <w:rsid w:val="00F3243B"/>
    <w:rsid w:val="00F4002E"/>
    <w:rsid w:val="00F54680"/>
    <w:rsid w:val="00F60D75"/>
    <w:rsid w:val="00F66481"/>
    <w:rsid w:val="00F741D7"/>
    <w:rsid w:val="00F870BE"/>
    <w:rsid w:val="00F9564E"/>
    <w:rsid w:val="00FB6C19"/>
    <w:rsid w:val="00FC3B69"/>
    <w:rsid w:val="00FD1C1F"/>
    <w:rsid w:val="00FE0C07"/>
    <w:rsid w:val="00FE1356"/>
    <w:rsid w:val="00FE5A24"/>
    <w:rsid w:val="00FF610A"/>
    <w:rsid w:val="0495708D"/>
    <w:rsid w:val="0B19AD3C"/>
    <w:rsid w:val="0E38DB76"/>
    <w:rsid w:val="10D277FA"/>
    <w:rsid w:val="15045781"/>
    <w:rsid w:val="154DDE6D"/>
    <w:rsid w:val="1A6031E3"/>
    <w:rsid w:val="1C6576CF"/>
    <w:rsid w:val="20DDDCBF"/>
    <w:rsid w:val="2279AD20"/>
    <w:rsid w:val="229D6E37"/>
    <w:rsid w:val="243CEDDC"/>
    <w:rsid w:val="25B14DE2"/>
    <w:rsid w:val="27001C08"/>
    <w:rsid w:val="27CA018D"/>
    <w:rsid w:val="2972CD45"/>
    <w:rsid w:val="2A35E41F"/>
    <w:rsid w:val="2A7AF6F7"/>
    <w:rsid w:val="2B23B0F8"/>
    <w:rsid w:val="2B3307A1"/>
    <w:rsid w:val="33536F51"/>
    <w:rsid w:val="3450C652"/>
    <w:rsid w:val="382F734B"/>
    <w:rsid w:val="38FFBDF6"/>
    <w:rsid w:val="3B6F076C"/>
    <w:rsid w:val="4197BCAE"/>
    <w:rsid w:val="462E3E2C"/>
    <w:rsid w:val="48CF8493"/>
    <w:rsid w:val="4C082C64"/>
    <w:rsid w:val="4FB16C15"/>
    <w:rsid w:val="50C694F9"/>
    <w:rsid w:val="53975E9C"/>
    <w:rsid w:val="59576B58"/>
    <w:rsid w:val="5D93C1C1"/>
    <w:rsid w:val="5F0A7528"/>
    <w:rsid w:val="62FE7D72"/>
    <w:rsid w:val="66CCC0F7"/>
    <w:rsid w:val="67E4373D"/>
    <w:rsid w:val="69B7825C"/>
    <w:rsid w:val="6AEF71F5"/>
    <w:rsid w:val="6B73D8A7"/>
    <w:rsid w:val="707ACA97"/>
    <w:rsid w:val="76C4A815"/>
    <w:rsid w:val="7E59C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75D596"/>
  <w15:chartTrackingRefBased/>
  <w15:docId w15:val="{4B1B74D6-E787-4CFC-A2B0-10CA5D23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b/>
      <w:bCs/>
      <w:sz w:val="22"/>
      <w:u w:val="single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Cs/>
      <w:sz w:val="24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Cs/>
      <w:color w:val="0000FF"/>
      <w:sz w:val="24"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Corpsdetexte2">
    <w:name w:val="Body Text 2"/>
    <w:basedOn w:val="Normal"/>
    <w:pPr>
      <w:jc w:val="both"/>
    </w:pPr>
    <w:rPr>
      <w:sz w:val="24"/>
    </w:rPr>
  </w:style>
  <w:style w:type="paragraph" w:styleId="Corpsdetexte3">
    <w:name w:val="Body Text 3"/>
    <w:basedOn w:val="Normal"/>
    <w:pPr>
      <w:jc w:val="both"/>
    </w:pPr>
    <w:rPr>
      <w:bCs/>
      <w:sz w:val="22"/>
    </w:rPr>
  </w:style>
  <w:style w:type="paragraph" w:styleId="Corpsdetexte">
    <w:name w:val="Body Text"/>
    <w:basedOn w:val="Normal"/>
    <w:pPr>
      <w:jc w:val="both"/>
    </w:pPr>
  </w:style>
  <w:style w:type="paragraph" w:styleId="Pieddepage">
    <w:name w:val="footer"/>
    <w:basedOn w:val="Normal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EF346F"/>
    <w:pPr>
      <w:shd w:val="clear" w:color="auto" w:fill="000080"/>
    </w:pPr>
    <w:rPr>
      <w:rFonts w:ascii="Tahoma" w:hAnsi="Tahoma" w:cs="Tahoma"/>
    </w:rPr>
  </w:style>
  <w:style w:type="character" w:customStyle="1" w:styleId="Titre1Car">
    <w:name w:val="Titre 1 Car"/>
    <w:link w:val="Titre1"/>
    <w:rsid w:val="00CD0BCB"/>
    <w:rPr>
      <w:b/>
      <w:sz w:val="24"/>
    </w:rPr>
  </w:style>
  <w:style w:type="paragraph" w:customStyle="1" w:styleId="Default">
    <w:name w:val="Default"/>
    <w:rsid w:val="009927E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lev">
    <w:name w:val="Strong"/>
    <w:uiPriority w:val="22"/>
    <w:qFormat/>
    <w:rsid w:val="00F9564E"/>
    <w:rPr>
      <w:b/>
      <w:bCs/>
    </w:rPr>
  </w:style>
  <w:style w:type="paragraph" w:styleId="NormalWeb">
    <w:name w:val="Normal (Web)"/>
    <w:basedOn w:val="Normal"/>
    <w:uiPriority w:val="99"/>
    <w:unhideWhenUsed/>
    <w:rsid w:val="00673666"/>
    <w:pPr>
      <w:spacing w:before="100" w:beforeAutospacing="1" w:after="100" w:afterAutospacing="1"/>
    </w:pPr>
    <w:rPr>
      <w:sz w:val="24"/>
      <w:szCs w:val="24"/>
    </w:rPr>
  </w:style>
  <w:style w:type="character" w:styleId="Marquedecommentaire">
    <w:name w:val="annotation reference"/>
    <w:rsid w:val="00DA7605"/>
    <w:rPr>
      <w:sz w:val="16"/>
      <w:szCs w:val="16"/>
    </w:rPr>
  </w:style>
  <w:style w:type="paragraph" w:styleId="Commentaire">
    <w:name w:val="annotation text"/>
    <w:basedOn w:val="Normal"/>
    <w:link w:val="CommentaireCar"/>
    <w:rsid w:val="00DA7605"/>
  </w:style>
  <w:style w:type="character" w:customStyle="1" w:styleId="CommentaireCar">
    <w:name w:val="Commentaire Car"/>
    <w:basedOn w:val="Policepardfaut"/>
    <w:link w:val="Commentaire"/>
    <w:rsid w:val="00DA7605"/>
  </w:style>
  <w:style w:type="paragraph" w:styleId="Objetducommentaire">
    <w:name w:val="annotation subject"/>
    <w:basedOn w:val="Commentaire"/>
    <w:next w:val="Commentaire"/>
    <w:link w:val="ObjetducommentaireCar"/>
    <w:rsid w:val="00DA7605"/>
    <w:rPr>
      <w:b/>
      <w:bCs/>
    </w:rPr>
  </w:style>
  <w:style w:type="character" w:customStyle="1" w:styleId="ObjetducommentaireCar">
    <w:name w:val="Objet du commentaire Car"/>
    <w:link w:val="Objetducommentaire"/>
    <w:rsid w:val="00DA7605"/>
    <w:rPr>
      <w:b/>
      <w:bCs/>
    </w:rPr>
  </w:style>
  <w:style w:type="paragraph" w:styleId="Paragraphedeliste">
    <w:name w:val="List Paragraph"/>
    <w:basedOn w:val="Normal"/>
    <w:uiPriority w:val="34"/>
    <w:qFormat/>
    <w:rsid w:val="00AA10B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AA10B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Policepardfaut"/>
    <w:rsid w:val="00096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528d5a739f9d4bc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e91de676ca5d4aed" Type="http://schemas.microsoft.com/office/2016/09/relationships/commentsIds" Target="commentsIds.xml"/><Relationship Id="rId10" Type="http://schemas.openxmlformats.org/officeDocument/2006/relationships/hyperlink" Target="mailto:cantoine@actioncontrelafaim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actioncontrelafaim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DDDA0E29E06841BC03D401307A78A3" ma:contentTypeVersion="14" ma:contentTypeDescription="Crée un document." ma:contentTypeScope="" ma:versionID="8f1bfefc693c3fca690b421a395ee8f7">
  <xsd:schema xmlns:xsd="http://www.w3.org/2001/XMLSchema" xmlns:xs="http://www.w3.org/2001/XMLSchema" xmlns:p="http://schemas.microsoft.com/office/2006/metadata/properties" xmlns:ns3="04f39163-43f5-4523-973d-ba7ce76afd39" xmlns:ns4="de64ab87-c12b-44db-9e50-3465ae399caa" targetNamespace="http://schemas.microsoft.com/office/2006/metadata/properties" ma:root="true" ma:fieldsID="ec944d19b473ae086039b2cacdd1c9e7" ns3:_="" ns4:_="">
    <xsd:import namespace="04f39163-43f5-4523-973d-ba7ce76afd39"/>
    <xsd:import namespace="de64ab87-c12b-44db-9e50-3465ae399c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39163-43f5-4523-973d-ba7ce76afd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4ab87-c12b-44db-9e50-3465ae399ca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09F388-EADB-4FCC-B74E-D0345375B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f39163-43f5-4523-973d-ba7ce76afd39"/>
    <ds:schemaRef ds:uri="de64ab87-c12b-44db-9e50-3465ae399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B5188B-ADFC-40B6-AB75-A0C2EFC050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1B473B-A037-41D2-B274-357931A8F4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935</Words>
  <Characters>5146</Characters>
  <Application>Microsoft Office Word</Application>
  <DocSecurity>0</DocSecurity>
  <Lines>42</Lines>
  <Paragraphs>12</Paragraphs>
  <ScaleCrop>false</ScaleCrop>
  <Company>acf</Company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Préferé</dc:creator>
  <cp:keywords/>
  <dc:description/>
  <cp:lastModifiedBy>Caroline Antoine</cp:lastModifiedBy>
  <cp:revision>9</cp:revision>
  <cp:lastPrinted>2010-04-02T16:17:00Z</cp:lastPrinted>
  <dcterms:created xsi:type="dcterms:W3CDTF">2021-09-13T14:48:00Z</dcterms:created>
  <dcterms:modified xsi:type="dcterms:W3CDTF">2021-09-17T09:58:00Z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0x010100AFDDDA0E29E06841BC03D401307A78A3</vt:lpwstr>
  </property>
</Properties>
</file>