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AC" w:rsidRPr="0030705C" w:rsidRDefault="0030705C" w:rsidP="00A677AC">
      <w:pPr>
        <w:pStyle w:val="NormalWeb"/>
        <w:shd w:val="clear" w:color="auto" w:fill="FCFCFC"/>
        <w:spacing w:before="0" w:beforeAutospacing="0" w:after="180" w:afterAutospacing="0" w:line="315" w:lineRule="atLeast"/>
        <w:jc w:val="center"/>
        <w:textAlignment w:val="baseline"/>
        <w:rPr>
          <w:rFonts w:asciiTheme="minorHAnsi" w:hAnsiTheme="minorHAnsi" w:cstheme="minorHAnsi"/>
          <w:b/>
          <w:color w:val="444444"/>
          <w:sz w:val="22"/>
          <w:szCs w:val="22"/>
        </w:rPr>
      </w:pPr>
      <w:r>
        <w:rPr>
          <w:rFonts w:asciiTheme="minorHAnsi" w:hAnsiTheme="minorHAnsi" w:cstheme="minorHAnsi"/>
          <w:b/>
          <w:color w:val="444444"/>
          <w:sz w:val="22"/>
          <w:szCs w:val="22"/>
        </w:rPr>
        <w:t>Appel d’offres Fabrication des messages de prospection 2022</w:t>
      </w:r>
    </w:p>
    <w:p w:rsidR="007546C7" w:rsidRPr="0030705C" w:rsidRDefault="0030705C" w:rsidP="0030705C">
      <w:pPr>
        <w:pStyle w:val="NormalWeb"/>
        <w:shd w:val="clear" w:color="auto" w:fill="FCFCFC"/>
        <w:spacing w:before="0" w:beforeAutospacing="0" w:after="180" w:afterAutospacing="0" w:line="315" w:lineRule="atLeast"/>
        <w:jc w:val="center"/>
        <w:textAlignment w:val="baseline"/>
        <w:rPr>
          <w:rFonts w:asciiTheme="minorHAnsi" w:hAnsiTheme="minorHAnsi" w:cstheme="minorHAnsi"/>
          <w:b/>
          <w:color w:val="444444"/>
          <w:sz w:val="22"/>
          <w:szCs w:val="22"/>
        </w:rPr>
      </w:pPr>
      <w:r>
        <w:rPr>
          <w:rFonts w:asciiTheme="minorHAnsi" w:hAnsiTheme="minorHAnsi" w:cstheme="minorHAnsi"/>
          <w:b/>
          <w:color w:val="444444"/>
          <w:sz w:val="22"/>
          <w:szCs w:val="22"/>
        </w:rPr>
        <w:t>Réf :FR-PA-MKG – 202113</w:t>
      </w:r>
      <w:r w:rsidR="0091335A" w:rsidRPr="0030705C">
        <w:rPr>
          <w:rFonts w:asciiTheme="minorHAnsi" w:hAnsiTheme="minorHAnsi" w:cstheme="minorHAnsi"/>
          <w:b/>
          <w:color w:val="444444"/>
          <w:sz w:val="22"/>
          <w:szCs w:val="22"/>
        </w:rPr>
        <w:t xml:space="preserve"> – ACTION CONTRE LA FAIM</w:t>
      </w:r>
    </w:p>
    <w:p w:rsidR="0030705C" w:rsidRPr="007546C7" w:rsidRDefault="0030705C" w:rsidP="0030705C">
      <w:pPr>
        <w:pStyle w:val="NormalWeb"/>
        <w:shd w:val="clear" w:color="auto" w:fill="FCFCFC"/>
        <w:spacing w:before="0" w:beforeAutospacing="0" w:after="180" w:afterAutospacing="0" w:line="315" w:lineRule="atLeast"/>
        <w:jc w:val="center"/>
        <w:textAlignment w:val="baseline"/>
        <w:rPr>
          <w:rFonts w:asciiTheme="minorHAnsi" w:hAnsiTheme="minorHAnsi" w:cstheme="minorHAnsi"/>
          <w:color w:val="444444"/>
          <w:sz w:val="22"/>
          <w:szCs w:val="22"/>
        </w:rPr>
      </w:pPr>
      <w:bookmarkStart w:id="0" w:name="_GoBack"/>
      <w:bookmarkEnd w:id="0"/>
    </w:p>
    <w:p w:rsidR="0030705C" w:rsidRPr="0030705C" w:rsidRDefault="0030705C" w:rsidP="0030705C">
      <w:pPr>
        <w:autoSpaceDE w:val="0"/>
        <w:autoSpaceDN w:val="0"/>
        <w:adjustRightInd w:val="0"/>
        <w:jc w:val="both"/>
        <w:rPr>
          <w:rFonts w:asciiTheme="minorHAnsi" w:hAnsiTheme="minorHAnsi" w:cstheme="minorHAnsi"/>
          <w:color w:val="000000"/>
        </w:rPr>
      </w:pPr>
      <w:r w:rsidRPr="0030705C">
        <w:rPr>
          <w:rFonts w:asciiTheme="minorHAnsi" w:hAnsiTheme="minorHAnsi" w:cstheme="minorHAnsi"/>
          <w:color w:val="000000"/>
        </w:rPr>
        <w:t xml:space="preserve">Créée en 1979, Action contre la Faim est une organisation non gouvernementale privée, apolitique, non-confessionnelle et non lucrative qui intervient dans le monde entier. </w:t>
      </w:r>
    </w:p>
    <w:p w:rsidR="0030705C" w:rsidRPr="0030705C" w:rsidRDefault="0030705C" w:rsidP="0030705C">
      <w:pPr>
        <w:autoSpaceDE w:val="0"/>
        <w:autoSpaceDN w:val="0"/>
        <w:adjustRightInd w:val="0"/>
        <w:jc w:val="both"/>
        <w:rPr>
          <w:rFonts w:asciiTheme="minorHAnsi" w:hAnsiTheme="minorHAnsi" w:cstheme="minorHAnsi"/>
          <w:color w:val="000000"/>
        </w:rPr>
      </w:pPr>
      <w:r w:rsidRPr="0030705C">
        <w:rPr>
          <w:rFonts w:asciiTheme="minorHAnsi" w:hAnsiTheme="minorHAnsi" w:cstheme="minorHAnsi"/>
          <w:color w:val="000000"/>
        </w:rPr>
        <w:t xml:space="preserve">La mission d’Action contre la Faim est de </w:t>
      </w:r>
      <w:r w:rsidRPr="0030705C">
        <w:rPr>
          <w:rFonts w:asciiTheme="minorHAnsi" w:hAnsiTheme="minorHAnsi" w:cstheme="minorHAnsi"/>
          <w:b/>
          <w:bCs/>
          <w:color w:val="000000"/>
        </w:rPr>
        <w:t xml:space="preserve">sauver des vies </w:t>
      </w:r>
      <w:r w:rsidRPr="0030705C">
        <w:rPr>
          <w:rFonts w:asciiTheme="minorHAnsi" w:hAnsiTheme="minorHAnsi" w:cstheme="minorHAnsi"/>
          <w:color w:val="000000"/>
        </w:rPr>
        <w:t xml:space="preserve">en éliminant la faim par la prévention, la détection et le traitement de la malnutrition, en particulier pendant et après les situations d’urgence liées aux conflits ou aux catastrophes naturelles. Nos programmes sont mis en œuvre dans le cadre d’une approche intégrée : nutrition et santé / eau, assainissement, hygiène / sécurité alimentaire et moyens d’existence. </w:t>
      </w:r>
    </w:p>
    <w:p w:rsidR="0030705C" w:rsidRPr="0030705C" w:rsidRDefault="0030705C" w:rsidP="0030705C">
      <w:pPr>
        <w:jc w:val="both"/>
        <w:rPr>
          <w:rFonts w:asciiTheme="minorHAnsi" w:hAnsiTheme="minorHAnsi" w:cstheme="minorHAnsi"/>
          <w:color w:val="000000"/>
        </w:rPr>
      </w:pPr>
      <w:r w:rsidRPr="0030705C">
        <w:rPr>
          <w:rFonts w:asciiTheme="minorHAnsi" w:hAnsiTheme="minorHAnsi" w:cstheme="minorHAnsi"/>
          <w:color w:val="000000"/>
        </w:rPr>
        <w:t>De la crise à l’accompagnement pérenne, nous luttons contre les causes de la malnutrition et ses effets. En favorisant une intégration de nos programmes dans les structures locales et nationales, nous visons à ce que nos interventions à court terme se transforment en solutions durables.</w:t>
      </w:r>
    </w:p>
    <w:p w:rsidR="0030705C" w:rsidRPr="0030705C" w:rsidRDefault="0030705C" w:rsidP="0030705C">
      <w:pPr>
        <w:jc w:val="both"/>
        <w:rPr>
          <w:rFonts w:asciiTheme="minorHAnsi" w:hAnsiTheme="minorHAnsi" w:cstheme="minorHAnsi"/>
          <w:color w:val="000000"/>
        </w:rPr>
      </w:pPr>
    </w:p>
    <w:p w:rsidR="0030705C" w:rsidRPr="0030705C" w:rsidRDefault="0030705C" w:rsidP="0030705C">
      <w:pPr>
        <w:autoSpaceDE w:val="0"/>
        <w:autoSpaceDN w:val="0"/>
        <w:adjustRightInd w:val="0"/>
        <w:jc w:val="both"/>
        <w:rPr>
          <w:rFonts w:asciiTheme="minorHAnsi" w:hAnsiTheme="minorHAnsi" w:cstheme="minorHAnsi"/>
          <w:color w:val="000000"/>
        </w:rPr>
      </w:pPr>
      <w:r w:rsidRPr="0030705C">
        <w:rPr>
          <w:rFonts w:asciiTheme="minorHAnsi" w:hAnsiTheme="minorHAnsi" w:cstheme="minorHAnsi"/>
          <w:color w:val="000000"/>
        </w:rPr>
        <w:t xml:space="preserve">Action contre la Faim respecte les principes suivants : </w:t>
      </w:r>
    </w:p>
    <w:p w:rsidR="0030705C" w:rsidRPr="0030705C" w:rsidRDefault="0030705C" w:rsidP="0030705C">
      <w:pPr>
        <w:pStyle w:val="Paragraphedeliste"/>
        <w:numPr>
          <w:ilvl w:val="0"/>
          <w:numId w:val="1"/>
        </w:numPr>
        <w:suppressAutoHyphens w:val="0"/>
        <w:autoSpaceDE w:val="0"/>
        <w:autoSpaceDN w:val="0"/>
        <w:adjustRightInd w:val="0"/>
        <w:jc w:val="both"/>
        <w:rPr>
          <w:rFonts w:asciiTheme="minorHAnsi" w:eastAsiaTheme="minorHAnsi" w:hAnsiTheme="minorHAnsi" w:cstheme="minorHAnsi"/>
          <w:color w:val="000000"/>
          <w:sz w:val="22"/>
          <w:szCs w:val="22"/>
          <w:lang w:val="fr-FR" w:eastAsia="en-US"/>
        </w:rPr>
      </w:pPr>
      <w:r w:rsidRPr="0030705C">
        <w:rPr>
          <w:rFonts w:asciiTheme="minorHAnsi" w:eastAsiaTheme="minorHAnsi" w:hAnsiTheme="minorHAnsi" w:cstheme="minorHAnsi"/>
          <w:color w:val="000000"/>
          <w:sz w:val="22"/>
          <w:szCs w:val="22"/>
          <w:lang w:val="fr-FR" w:eastAsia="en-US"/>
        </w:rPr>
        <w:t xml:space="preserve">L’indépendance financière et morale. </w:t>
      </w:r>
    </w:p>
    <w:p w:rsidR="0030705C" w:rsidRPr="0030705C" w:rsidRDefault="0030705C" w:rsidP="0030705C">
      <w:pPr>
        <w:pStyle w:val="Paragraphedeliste"/>
        <w:numPr>
          <w:ilvl w:val="0"/>
          <w:numId w:val="1"/>
        </w:numPr>
        <w:suppressAutoHyphens w:val="0"/>
        <w:autoSpaceDE w:val="0"/>
        <w:autoSpaceDN w:val="0"/>
        <w:adjustRightInd w:val="0"/>
        <w:jc w:val="both"/>
        <w:rPr>
          <w:rFonts w:asciiTheme="minorHAnsi" w:eastAsiaTheme="minorHAnsi" w:hAnsiTheme="minorHAnsi" w:cstheme="minorHAnsi"/>
          <w:color w:val="000000"/>
          <w:sz w:val="22"/>
          <w:szCs w:val="22"/>
          <w:lang w:val="fr-FR" w:eastAsia="en-US"/>
        </w:rPr>
      </w:pPr>
      <w:r w:rsidRPr="0030705C">
        <w:rPr>
          <w:rFonts w:asciiTheme="minorHAnsi" w:eastAsiaTheme="minorHAnsi" w:hAnsiTheme="minorHAnsi" w:cstheme="minorHAnsi"/>
          <w:color w:val="000000"/>
          <w:sz w:val="22"/>
          <w:szCs w:val="22"/>
          <w:lang w:val="fr-FR" w:eastAsia="en-US"/>
        </w:rPr>
        <w:t xml:space="preserve">La neutralité et l’impartialité politiques et religieuses. </w:t>
      </w:r>
    </w:p>
    <w:p w:rsidR="0030705C" w:rsidRPr="0030705C" w:rsidRDefault="0030705C" w:rsidP="0030705C">
      <w:pPr>
        <w:pStyle w:val="Paragraphedeliste"/>
        <w:numPr>
          <w:ilvl w:val="0"/>
          <w:numId w:val="1"/>
        </w:numPr>
        <w:suppressAutoHyphens w:val="0"/>
        <w:autoSpaceDE w:val="0"/>
        <w:autoSpaceDN w:val="0"/>
        <w:adjustRightInd w:val="0"/>
        <w:jc w:val="both"/>
        <w:rPr>
          <w:rFonts w:asciiTheme="minorHAnsi" w:eastAsiaTheme="minorHAnsi" w:hAnsiTheme="minorHAnsi" w:cstheme="minorHAnsi"/>
          <w:color w:val="000000"/>
          <w:sz w:val="22"/>
          <w:szCs w:val="22"/>
          <w:lang w:val="fr-FR" w:eastAsia="en-US"/>
        </w:rPr>
      </w:pPr>
      <w:r w:rsidRPr="0030705C">
        <w:rPr>
          <w:rFonts w:asciiTheme="minorHAnsi" w:eastAsiaTheme="minorHAnsi" w:hAnsiTheme="minorHAnsi" w:cstheme="minorHAnsi"/>
          <w:color w:val="000000"/>
          <w:sz w:val="22"/>
          <w:szCs w:val="22"/>
          <w:lang w:val="fr-FR" w:eastAsia="en-US"/>
        </w:rPr>
        <w:t xml:space="preserve">La non-discrimination (sexe, ethnies, religion, nationalité, opinions). </w:t>
      </w:r>
    </w:p>
    <w:p w:rsidR="0030705C" w:rsidRPr="0030705C" w:rsidRDefault="0030705C" w:rsidP="0030705C">
      <w:pPr>
        <w:pStyle w:val="Paragraphedeliste"/>
        <w:numPr>
          <w:ilvl w:val="0"/>
          <w:numId w:val="1"/>
        </w:numPr>
        <w:suppressAutoHyphens w:val="0"/>
        <w:autoSpaceDE w:val="0"/>
        <w:autoSpaceDN w:val="0"/>
        <w:adjustRightInd w:val="0"/>
        <w:jc w:val="both"/>
        <w:rPr>
          <w:rFonts w:asciiTheme="minorHAnsi" w:eastAsiaTheme="minorHAnsi" w:hAnsiTheme="minorHAnsi" w:cstheme="minorHAnsi"/>
          <w:color w:val="000000"/>
          <w:sz w:val="22"/>
          <w:szCs w:val="22"/>
          <w:lang w:val="fr-FR" w:eastAsia="en-US"/>
        </w:rPr>
      </w:pPr>
      <w:r w:rsidRPr="0030705C">
        <w:rPr>
          <w:rFonts w:asciiTheme="minorHAnsi" w:eastAsiaTheme="minorHAnsi" w:hAnsiTheme="minorHAnsi" w:cstheme="minorHAnsi"/>
          <w:color w:val="000000"/>
          <w:sz w:val="22"/>
          <w:szCs w:val="22"/>
          <w:lang w:val="fr-FR" w:eastAsia="en-US"/>
        </w:rPr>
        <w:t xml:space="preserve">L’accès libre et direct aux victimes. Action contre la Faim s’autorise à dénoncer les entraves faites à ce libre accès. </w:t>
      </w:r>
    </w:p>
    <w:p w:rsidR="0030705C" w:rsidRPr="0030705C" w:rsidRDefault="0030705C" w:rsidP="0030705C">
      <w:pPr>
        <w:pStyle w:val="Paragraphedeliste"/>
        <w:numPr>
          <w:ilvl w:val="0"/>
          <w:numId w:val="1"/>
        </w:numPr>
        <w:suppressAutoHyphens w:val="0"/>
        <w:autoSpaceDE w:val="0"/>
        <w:autoSpaceDN w:val="0"/>
        <w:adjustRightInd w:val="0"/>
        <w:jc w:val="both"/>
        <w:rPr>
          <w:rFonts w:asciiTheme="minorHAnsi" w:eastAsiaTheme="minorHAnsi" w:hAnsiTheme="minorHAnsi" w:cstheme="minorHAnsi"/>
          <w:color w:val="000000"/>
          <w:sz w:val="22"/>
          <w:szCs w:val="22"/>
          <w:lang w:val="fr-FR" w:eastAsia="en-US"/>
        </w:rPr>
      </w:pPr>
      <w:r w:rsidRPr="0030705C">
        <w:rPr>
          <w:rFonts w:asciiTheme="minorHAnsi" w:eastAsiaTheme="minorHAnsi" w:hAnsiTheme="minorHAnsi" w:cstheme="minorHAnsi"/>
          <w:color w:val="000000"/>
          <w:sz w:val="22"/>
          <w:szCs w:val="22"/>
          <w:lang w:val="fr-FR" w:eastAsia="en-US"/>
        </w:rPr>
        <w:t xml:space="preserve">L’exigence de professionnalisme des actions. </w:t>
      </w:r>
    </w:p>
    <w:p w:rsidR="0030705C" w:rsidRPr="0030705C" w:rsidRDefault="0030705C" w:rsidP="0030705C">
      <w:pPr>
        <w:pStyle w:val="Paragraphedeliste"/>
        <w:numPr>
          <w:ilvl w:val="0"/>
          <w:numId w:val="1"/>
        </w:numPr>
        <w:suppressAutoHyphens w:val="0"/>
        <w:autoSpaceDE w:val="0"/>
        <w:autoSpaceDN w:val="0"/>
        <w:adjustRightInd w:val="0"/>
        <w:jc w:val="both"/>
        <w:rPr>
          <w:rFonts w:asciiTheme="minorHAnsi" w:eastAsiaTheme="minorHAnsi" w:hAnsiTheme="minorHAnsi" w:cstheme="minorHAnsi"/>
          <w:color w:val="000000"/>
          <w:sz w:val="22"/>
          <w:szCs w:val="22"/>
          <w:lang w:val="fr-FR" w:eastAsia="en-US"/>
        </w:rPr>
      </w:pPr>
      <w:r w:rsidRPr="0030705C">
        <w:rPr>
          <w:rFonts w:asciiTheme="minorHAnsi" w:eastAsiaTheme="minorHAnsi" w:hAnsiTheme="minorHAnsi" w:cstheme="minorHAnsi"/>
          <w:color w:val="000000"/>
          <w:sz w:val="22"/>
          <w:szCs w:val="22"/>
          <w:lang w:val="fr-FR" w:eastAsia="en-US"/>
        </w:rPr>
        <w:t xml:space="preserve"> La transparence aussi bien vis-à-vis des bénéficiaires que des partenaires ou des donateurs. </w:t>
      </w:r>
    </w:p>
    <w:p w:rsidR="0030705C" w:rsidRPr="0030705C" w:rsidRDefault="0030705C" w:rsidP="0030705C">
      <w:pPr>
        <w:autoSpaceDE w:val="0"/>
        <w:autoSpaceDN w:val="0"/>
        <w:adjustRightInd w:val="0"/>
        <w:spacing w:before="240" w:after="240"/>
        <w:rPr>
          <w:rFonts w:asciiTheme="minorHAnsi" w:eastAsia="Calibri" w:hAnsiTheme="minorHAnsi" w:cstheme="minorHAnsi"/>
          <w:color w:val="000000"/>
        </w:rPr>
      </w:pPr>
      <w:r w:rsidRPr="0030705C">
        <w:rPr>
          <w:rFonts w:asciiTheme="minorHAnsi" w:eastAsia="Calibri" w:hAnsiTheme="minorHAnsi" w:cstheme="minorHAnsi"/>
          <w:color w:val="000000"/>
        </w:rPr>
        <w:t>Nos valeurs sont : Indépendance / Neutralité / Non-Discrimination / Accès libre et direct aux victimes / Professionnalisme / Transparence.</w:t>
      </w:r>
    </w:p>
    <w:p w:rsidR="0030705C" w:rsidRPr="0030705C" w:rsidRDefault="0030705C" w:rsidP="0030705C">
      <w:pPr>
        <w:autoSpaceDE w:val="0"/>
        <w:autoSpaceDN w:val="0"/>
        <w:adjustRightInd w:val="0"/>
        <w:spacing w:before="240" w:after="240"/>
        <w:rPr>
          <w:rStyle w:val="Lienhypertexte"/>
          <w:rFonts w:asciiTheme="minorHAnsi" w:hAnsiTheme="minorHAnsi" w:cstheme="minorHAnsi"/>
        </w:rPr>
      </w:pPr>
      <w:r w:rsidRPr="0030705C">
        <w:rPr>
          <w:rFonts w:asciiTheme="minorHAnsi" w:hAnsiTheme="minorHAnsi" w:cstheme="minorHAnsi"/>
        </w:rPr>
        <w:t xml:space="preserve">Les rapports d’activité et détails sur nos programmes sont consultables sur le site Internet de l’association : </w:t>
      </w:r>
      <w:hyperlink r:id="rId5" w:history="1">
        <w:r w:rsidRPr="0030705C">
          <w:rPr>
            <w:rStyle w:val="Lienhypertexte"/>
            <w:rFonts w:asciiTheme="minorHAnsi" w:hAnsiTheme="minorHAnsi" w:cstheme="minorHAnsi"/>
          </w:rPr>
          <w:t>www.actioncontrelafaim.org</w:t>
        </w:r>
      </w:hyperlink>
    </w:p>
    <w:p w:rsidR="0030705C" w:rsidRPr="0030705C" w:rsidRDefault="0030705C" w:rsidP="0030705C">
      <w:pPr>
        <w:pStyle w:val="paragraph"/>
        <w:spacing w:before="0" w:beforeAutospacing="0" w:after="0" w:afterAutospacing="0"/>
        <w:jc w:val="both"/>
        <w:textAlignment w:val="baseline"/>
        <w:rPr>
          <w:rFonts w:asciiTheme="minorHAnsi" w:eastAsiaTheme="minorEastAsia" w:hAnsiTheme="minorHAnsi" w:cstheme="minorHAnsi"/>
          <w:sz w:val="22"/>
          <w:szCs w:val="22"/>
          <w:lang w:eastAsia="en-US"/>
        </w:rPr>
      </w:pPr>
      <w:r w:rsidRPr="0030705C">
        <w:rPr>
          <w:rFonts w:asciiTheme="minorHAnsi" w:eastAsiaTheme="minorEastAsia" w:hAnsiTheme="minorHAnsi" w:cstheme="minorHAnsi"/>
          <w:sz w:val="22"/>
          <w:szCs w:val="22"/>
          <w:lang w:eastAsia="en-US"/>
        </w:rPr>
        <w:t>ACF soutient les objectifs des accords de Paris de la COP21 de maintenir la température moyenne mondiale à moins de 2°C au-dessus de la température préindustrielle. Pour cela ACF s’engage dans un premier temps à réduire son empreinte carbone de 50% d’ici 2030. </w:t>
      </w:r>
    </w:p>
    <w:p w:rsidR="0030705C" w:rsidRPr="0030705C" w:rsidRDefault="0030705C" w:rsidP="0030705C">
      <w:pPr>
        <w:pStyle w:val="paragraph"/>
        <w:spacing w:before="0" w:beforeAutospacing="0" w:after="0" w:afterAutospacing="0"/>
        <w:jc w:val="both"/>
        <w:textAlignment w:val="baseline"/>
        <w:rPr>
          <w:rFonts w:asciiTheme="minorHAnsi" w:eastAsiaTheme="minorEastAsia" w:hAnsiTheme="minorHAnsi" w:cstheme="minorHAnsi"/>
          <w:sz w:val="22"/>
          <w:szCs w:val="22"/>
          <w:lang w:eastAsia="en-US"/>
        </w:rPr>
      </w:pPr>
      <w:r w:rsidRPr="0030705C">
        <w:rPr>
          <w:rFonts w:asciiTheme="minorHAnsi" w:eastAsiaTheme="minorEastAsia" w:hAnsiTheme="minorHAnsi" w:cstheme="minorHAnsi"/>
          <w:sz w:val="22"/>
          <w:szCs w:val="22"/>
          <w:lang w:eastAsia="en-US"/>
        </w:rPr>
        <w:t>ACF met le climat dans ses priorités et entreprend des actions respectueuses de l’environnement dans le cadre de son mandat : lutter contre la faim dans le Monde. </w:t>
      </w:r>
    </w:p>
    <w:p w:rsidR="00A677AC" w:rsidRPr="00A677AC" w:rsidRDefault="00A677AC" w:rsidP="00A677AC">
      <w:pPr>
        <w:autoSpaceDE w:val="0"/>
        <w:autoSpaceDN w:val="0"/>
        <w:adjustRightInd w:val="0"/>
        <w:rPr>
          <w:rFonts w:ascii="Lato" w:eastAsia="Calibri" w:hAnsi="Lato" w:cs="Calibri"/>
          <w:color w:val="404040" w:themeColor="text1" w:themeTint="BF"/>
        </w:rPr>
      </w:pPr>
    </w:p>
    <w:p w:rsidR="00A677AC" w:rsidRPr="0030705C" w:rsidRDefault="0030705C" w:rsidP="00A677AC">
      <w:pPr>
        <w:rPr>
          <w:rFonts w:asciiTheme="minorHAnsi" w:hAnsiTheme="minorHAnsi" w:cstheme="minorHAnsi"/>
          <w:bCs/>
          <w:color w:val="404040" w:themeColor="text1" w:themeTint="BF"/>
        </w:rPr>
      </w:pPr>
      <w:r w:rsidRPr="0030705C">
        <w:rPr>
          <w:rFonts w:asciiTheme="minorHAnsi" w:hAnsiTheme="minorHAnsi" w:cstheme="minorHAnsi"/>
          <w:bCs/>
        </w:rPr>
        <w:t xml:space="preserve">L’objectif de cet appel d’offres est de solliciter des offres compétitives pour la prestation </w:t>
      </w:r>
      <w:r w:rsidRPr="0030705C">
        <w:rPr>
          <w:rFonts w:asciiTheme="minorHAnsi" w:hAnsiTheme="minorHAnsi" w:cstheme="minorHAnsi"/>
        </w:rPr>
        <w:t>de production (impression, personnalisation, routage) de ses campagnes de prospection et de réactivation</w:t>
      </w:r>
      <w:r w:rsidRPr="0030705C">
        <w:rPr>
          <w:rFonts w:asciiTheme="minorHAnsi" w:hAnsiTheme="minorHAnsi" w:cstheme="minorHAnsi"/>
        </w:rPr>
        <w:t>.</w:t>
      </w:r>
    </w:p>
    <w:p w:rsidR="00A677AC" w:rsidRPr="00A677AC" w:rsidRDefault="00A677AC" w:rsidP="00A677AC">
      <w:pPr>
        <w:rPr>
          <w:rFonts w:asciiTheme="minorHAnsi" w:hAnsiTheme="minorHAnsi" w:cstheme="minorHAnsi"/>
          <w:color w:val="404040" w:themeColor="text1" w:themeTint="BF"/>
        </w:rPr>
      </w:pPr>
    </w:p>
    <w:p w:rsidR="007546C7" w:rsidRPr="0030705C" w:rsidRDefault="008C7750" w:rsidP="00A677AC">
      <w:pPr>
        <w:pStyle w:val="NormalWeb"/>
        <w:shd w:val="clear" w:color="auto" w:fill="FCFCFC"/>
        <w:spacing w:before="0" w:beforeAutospacing="0" w:after="180" w:afterAutospacing="0" w:line="315" w:lineRule="atLeast"/>
        <w:jc w:val="both"/>
        <w:textAlignment w:val="baseline"/>
        <w:rPr>
          <w:rFonts w:asciiTheme="minorHAnsi" w:hAnsiTheme="minorHAnsi" w:cstheme="minorHAnsi"/>
          <w:sz w:val="22"/>
          <w:szCs w:val="22"/>
        </w:rPr>
      </w:pPr>
      <w:r w:rsidRPr="0030705C">
        <w:rPr>
          <w:rFonts w:asciiTheme="minorHAnsi" w:hAnsiTheme="minorHAnsi" w:cstheme="minorHAnsi"/>
          <w:sz w:val="22"/>
          <w:szCs w:val="22"/>
        </w:rPr>
        <w:t xml:space="preserve">La durée de ce contrat avec le(s) prestataire(s) sélectionné(s) sera </w:t>
      </w:r>
      <w:r w:rsidR="0030705C">
        <w:rPr>
          <w:rFonts w:asciiTheme="minorHAnsi" w:hAnsiTheme="minorHAnsi" w:cstheme="minorHAnsi"/>
          <w:sz w:val="22"/>
          <w:szCs w:val="22"/>
        </w:rPr>
        <w:t>d’une durée de deux (2)</w:t>
      </w:r>
      <w:r w:rsidR="00A677AC" w:rsidRPr="0030705C">
        <w:rPr>
          <w:rFonts w:asciiTheme="minorHAnsi" w:hAnsiTheme="minorHAnsi" w:cstheme="minorHAnsi"/>
          <w:sz w:val="22"/>
          <w:szCs w:val="22"/>
        </w:rPr>
        <w:t xml:space="preserve"> an</w:t>
      </w:r>
      <w:r w:rsidR="0030705C">
        <w:rPr>
          <w:rFonts w:asciiTheme="minorHAnsi" w:hAnsiTheme="minorHAnsi" w:cstheme="minorHAnsi"/>
          <w:sz w:val="22"/>
          <w:szCs w:val="22"/>
        </w:rPr>
        <w:t>s</w:t>
      </w:r>
      <w:r w:rsidR="00A677AC" w:rsidRPr="0030705C">
        <w:rPr>
          <w:rFonts w:asciiTheme="minorHAnsi" w:hAnsiTheme="minorHAnsi" w:cstheme="minorHAnsi"/>
          <w:sz w:val="22"/>
          <w:szCs w:val="22"/>
        </w:rPr>
        <w:t xml:space="preserve"> renouvelable deux</w:t>
      </w:r>
      <w:r w:rsidR="0030705C">
        <w:rPr>
          <w:rFonts w:asciiTheme="minorHAnsi" w:hAnsiTheme="minorHAnsi" w:cstheme="minorHAnsi"/>
          <w:sz w:val="22"/>
          <w:szCs w:val="22"/>
        </w:rPr>
        <w:t xml:space="preserve"> (2)</w:t>
      </w:r>
      <w:r w:rsidR="00A677AC" w:rsidRPr="0030705C">
        <w:rPr>
          <w:rFonts w:asciiTheme="minorHAnsi" w:hAnsiTheme="minorHAnsi" w:cstheme="minorHAnsi"/>
          <w:sz w:val="22"/>
          <w:szCs w:val="22"/>
        </w:rPr>
        <w:t xml:space="preserve"> fois un</w:t>
      </w:r>
      <w:r w:rsidR="0030705C">
        <w:rPr>
          <w:rFonts w:asciiTheme="minorHAnsi" w:hAnsiTheme="minorHAnsi" w:cstheme="minorHAnsi"/>
          <w:sz w:val="22"/>
          <w:szCs w:val="22"/>
        </w:rPr>
        <w:t xml:space="preserve"> (1)</w:t>
      </w:r>
      <w:r w:rsidR="00A677AC" w:rsidRPr="0030705C">
        <w:rPr>
          <w:rFonts w:asciiTheme="minorHAnsi" w:hAnsiTheme="minorHAnsi" w:cstheme="minorHAnsi"/>
          <w:sz w:val="22"/>
          <w:szCs w:val="22"/>
        </w:rPr>
        <w:t xml:space="preserve"> an.</w:t>
      </w:r>
    </w:p>
    <w:p w:rsidR="007546C7" w:rsidRDefault="007546C7" w:rsidP="007546C7">
      <w:pPr>
        <w:pStyle w:val="NormalWeb"/>
        <w:shd w:val="clear" w:color="auto" w:fill="FCFCFC"/>
        <w:spacing w:before="0" w:beforeAutospacing="0" w:after="0" w:afterAutospacing="0" w:line="315" w:lineRule="atLeast"/>
        <w:jc w:val="both"/>
        <w:textAlignment w:val="baseline"/>
        <w:rPr>
          <w:rFonts w:asciiTheme="minorHAnsi" w:hAnsiTheme="minorHAnsi" w:cstheme="minorHAnsi"/>
          <w:color w:val="444444"/>
          <w:sz w:val="22"/>
          <w:szCs w:val="22"/>
          <w:bdr w:val="none" w:sz="0" w:space="0" w:color="auto" w:frame="1"/>
        </w:rPr>
      </w:pPr>
      <w:r w:rsidRPr="0030705C">
        <w:rPr>
          <w:rFonts w:asciiTheme="minorHAnsi" w:hAnsiTheme="minorHAnsi" w:cstheme="minorHAnsi"/>
          <w:sz w:val="22"/>
          <w:szCs w:val="22"/>
        </w:rPr>
        <w:t>Le dossier complet d’appel d’offres peut être demandé à l’adresse suivante : </w:t>
      </w:r>
    </w:p>
    <w:p w:rsidR="007546C7" w:rsidRDefault="0030705C" w:rsidP="007546C7">
      <w:pPr>
        <w:pStyle w:val="NormalWeb"/>
        <w:shd w:val="clear" w:color="auto" w:fill="FCFCFC"/>
        <w:spacing w:before="0" w:beforeAutospacing="0" w:after="0" w:afterAutospacing="0" w:line="315" w:lineRule="atLeast"/>
        <w:jc w:val="both"/>
        <w:textAlignment w:val="baseline"/>
        <w:rPr>
          <w:rFonts w:asciiTheme="minorHAnsi" w:hAnsiTheme="minorHAnsi" w:cstheme="minorHAnsi"/>
          <w:color w:val="444444"/>
          <w:sz w:val="22"/>
          <w:szCs w:val="22"/>
        </w:rPr>
      </w:pPr>
      <w:hyperlink r:id="rId6" w:history="1">
        <w:r w:rsidR="007546C7" w:rsidRPr="00907E66">
          <w:rPr>
            <w:rStyle w:val="Lienhypertexte"/>
            <w:rFonts w:asciiTheme="minorHAnsi" w:hAnsiTheme="minorHAnsi" w:cstheme="minorHAnsi"/>
            <w:sz w:val="22"/>
            <w:szCs w:val="22"/>
          </w:rPr>
          <w:t>sdesaintpol@actioncontrelafaim.org</w:t>
        </w:r>
      </w:hyperlink>
    </w:p>
    <w:p w:rsidR="007546C7" w:rsidRPr="0030705C" w:rsidRDefault="007546C7" w:rsidP="007546C7">
      <w:pPr>
        <w:pStyle w:val="NormalWeb"/>
        <w:shd w:val="clear" w:color="auto" w:fill="FCFCFC"/>
        <w:spacing w:before="0" w:beforeAutospacing="0" w:after="0" w:afterAutospacing="0" w:line="315" w:lineRule="atLeast"/>
        <w:jc w:val="both"/>
        <w:textAlignment w:val="baseline"/>
        <w:rPr>
          <w:rFonts w:asciiTheme="minorHAnsi" w:hAnsiTheme="minorHAnsi" w:cstheme="minorHAnsi"/>
          <w:sz w:val="22"/>
          <w:szCs w:val="22"/>
        </w:rPr>
      </w:pPr>
      <w:r w:rsidRPr="0030705C">
        <w:rPr>
          <w:rFonts w:asciiTheme="minorHAnsi" w:hAnsiTheme="minorHAnsi" w:cstheme="minorHAnsi"/>
          <w:sz w:val="22"/>
          <w:szCs w:val="22"/>
        </w:rPr>
        <w:t xml:space="preserve"> </w:t>
      </w:r>
    </w:p>
    <w:p w:rsidR="007546C7" w:rsidRPr="0030705C" w:rsidRDefault="007546C7" w:rsidP="007546C7">
      <w:pPr>
        <w:pStyle w:val="NormalWeb"/>
        <w:shd w:val="clear" w:color="auto" w:fill="FCFCFC"/>
        <w:spacing w:before="0" w:beforeAutospacing="0" w:after="0" w:afterAutospacing="0" w:line="315" w:lineRule="atLeast"/>
        <w:jc w:val="both"/>
        <w:textAlignment w:val="baseline"/>
        <w:rPr>
          <w:rStyle w:val="lev"/>
          <w:rFonts w:asciiTheme="minorHAnsi" w:hAnsiTheme="minorHAnsi" w:cstheme="minorHAnsi"/>
          <w:sz w:val="22"/>
          <w:szCs w:val="22"/>
          <w:bdr w:val="none" w:sz="0" w:space="0" w:color="auto" w:frame="1"/>
        </w:rPr>
      </w:pPr>
      <w:r w:rsidRPr="0030705C">
        <w:rPr>
          <w:rFonts w:asciiTheme="minorHAnsi" w:hAnsiTheme="minorHAnsi" w:cstheme="minorHAnsi"/>
          <w:sz w:val="22"/>
          <w:szCs w:val="22"/>
        </w:rPr>
        <w:t xml:space="preserve">La date limite de </w:t>
      </w:r>
      <w:r w:rsidR="005B24B4" w:rsidRPr="0030705C">
        <w:rPr>
          <w:rFonts w:asciiTheme="minorHAnsi" w:hAnsiTheme="minorHAnsi" w:cstheme="minorHAnsi"/>
          <w:sz w:val="22"/>
          <w:szCs w:val="22"/>
        </w:rPr>
        <w:t xml:space="preserve">la </w:t>
      </w:r>
      <w:r w:rsidRPr="0030705C">
        <w:rPr>
          <w:rFonts w:asciiTheme="minorHAnsi" w:hAnsiTheme="minorHAnsi" w:cstheme="minorHAnsi"/>
          <w:sz w:val="22"/>
          <w:szCs w:val="22"/>
        </w:rPr>
        <w:t xml:space="preserve">remise des offres est fixée </w:t>
      </w:r>
      <w:r w:rsidR="00A53625" w:rsidRPr="0030705C">
        <w:rPr>
          <w:rFonts w:asciiTheme="minorHAnsi" w:hAnsiTheme="minorHAnsi" w:cstheme="minorHAnsi"/>
          <w:sz w:val="22"/>
          <w:szCs w:val="22"/>
        </w:rPr>
        <w:t xml:space="preserve">au </w:t>
      </w:r>
      <w:r w:rsidR="0030705C" w:rsidRPr="0030705C">
        <w:rPr>
          <w:rFonts w:asciiTheme="minorHAnsi" w:hAnsiTheme="minorHAnsi" w:cstheme="minorHAnsi"/>
          <w:b/>
          <w:sz w:val="22"/>
          <w:szCs w:val="22"/>
        </w:rPr>
        <w:t xml:space="preserve">mercredi 06 octobre </w:t>
      </w:r>
      <w:r w:rsidR="00A53625" w:rsidRPr="0030705C">
        <w:rPr>
          <w:rFonts w:asciiTheme="minorHAnsi" w:hAnsiTheme="minorHAnsi" w:cstheme="minorHAnsi"/>
          <w:b/>
          <w:sz w:val="22"/>
          <w:szCs w:val="22"/>
        </w:rPr>
        <w:t>2021</w:t>
      </w:r>
      <w:r w:rsidR="00C66D46" w:rsidRPr="0030705C">
        <w:rPr>
          <w:rStyle w:val="lev"/>
          <w:rFonts w:asciiTheme="minorHAnsi" w:hAnsiTheme="minorHAnsi" w:cstheme="minorHAnsi"/>
          <w:sz w:val="22"/>
          <w:szCs w:val="22"/>
          <w:bdr w:val="none" w:sz="0" w:space="0" w:color="auto" w:frame="1"/>
        </w:rPr>
        <w:t>, à midi (12h00) heure de Paris</w:t>
      </w:r>
      <w:r w:rsidRPr="0030705C">
        <w:rPr>
          <w:rStyle w:val="lev"/>
          <w:rFonts w:asciiTheme="minorHAnsi" w:hAnsiTheme="minorHAnsi" w:cstheme="minorHAnsi"/>
          <w:sz w:val="22"/>
          <w:szCs w:val="22"/>
          <w:bdr w:val="none" w:sz="0" w:space="0" w:color="auto" w:frame="1"/>
        </w:rPr>
        <w:t>.</w:t>
      </w:r>
    </w:p>
    <w:p w:rsidR="007546C7" w:rsidRDefault="007546C7" w:rsidP="007546C7">
      <w:pPr>
        <w:pStyle w:val="NormalWeb"/>
        <w:shd w:val="clear" w:color="auto" w:fill="FCFCFC"/>
        <w:spacing w:before="0" w:beforeAutospacing="0" w:after="180" w:afterAutospacing="0" w:line="315" w:lineRule="atLeast"/>
        <w:jc w:val="both"/>
        <w:textAlignment w:val="baseline"/>
        <w:rPr>
          <w:rFonts w:asciiTheme="minorHAnsi" w:hAnsiTheme="minorHAnsi" w:cstheme="minorHAnsi"/>
          <w:color w:val="444444"/>
          <w:sz w:val="22"/>
          <w:szCs w:val="22"/>
        </w:rPr>
      </w:pPr>
    </w:p>
    <w:sectPr w:rsidR="00754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9A9"/>
    <w:multiLevelType w:val="hybridMultilevel"/>
    <w:tmpl w:val="C28E6732"/>
    <w:lvl w:ilvl="0" w:tplc="38E8A56A">
      <w:start w:val="1"/>
      <w:numFmt w:val="bullet"/>
      <w:lvlText w:val="-"/>
      <w:lvlJc w:val="left"/>
      <w:pPr>
        <w:ind w:left="720" w:hanging="360"/>
      </w:pPr>
      <w:rPr>
        <w:rFonts w:ascii="Lato" w:eastAsia="Times New Roman"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0"/>
    <w:rsid w:val="00073B90"/>
    <w:rsid w:val="000D00B2"/>
    <w:rsid w:val="0014256A"/>
    <w:rsid w:val="00145123"/>
    <w:rsid w:val="00265143"/>
    <w:rsid w:val="002724EA"/>
    <w:rsid w:val="0030705C"/>
    <w:rsid w:val="003A5AB5"/>
    <w:rsid w:val="003D2E80"/>
    <w:rsid w:val="00426F56"/>
    <w:rsid w:val="00546083"/>
    <w:rsid w:val="005B24B4"/>
    <w:rsid w:val="007546C7"/>
    <w:rsid w:val="0081264E"/>
    <w:rsid w:val="00874770"/>
    <w:rsid w:val="008C7750"/>
    <w:rsid w:val="008D29CE"/>
    <w:rsid w:val="0091335A"/>
    <w:rsid w:val="00A53625"/>
    <w:rsid w:val="00A677AC"/>
    <w:rsid w:val="00B14AA3"/>
    <w:rsid w:val="00B6649F"/>
    <w:rsid w:val="00BB70F2"/>
    <w:rsid w:val="00BD7BC6"/>
    <w:rsid w:val="00C66D46"/>
    <w:rsid w:val="00DE3C74"/>
    <w:rsid w:val="00EB6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1397"/>
  <w15:docId w15:val="{BFA80A90-EF02-4482-868B-30EDB7E2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83"/>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5AB5"/>
    <w:rPr>
      <w:color w:val="0000FF" w:themeColor="hyperlink"/>
      <w:u w:val="single"/>
    </w:rPr>
  </w:style>
  <w:style w:type="paragraph" w:styleId="NormalWeb">
    <w:name w:val="Normal (Web)"/>
    <w:basedOn w:val="Normal"/>
    <w:uiPriority w:val="99"/>
    <w:unhideWhenUsed/>
    <w:rsid w:val="007546C7"/>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7546C7"/>
    <w:rPr>
      <w:b/>
      <w:bCs/>
    </w:rPr>
  </w:style>
  <w:style w:type="paragraph" w:styleId="Paragraphedeliste">
    <w:name w:val="List Paragraph"/>
    <w:aliases w:val="LISTA"/>
    <w:basedOn w:val="Normal"/>
    <w:link w:val="ParagraphedelisteCar"/>
    <w:uiPriority w:val="99"/>
    <w:qFormat/>
    <w:rsid w:val="0030705C"/>
    <w:pPr>
      <w:suppressAutoHyphens/>
      <w:ind w:left="720"/>
      <w:contextualSpacing/>
    </w:pPr>
    <w:rPr>
      <w:rFonts w:ascii="Garamond" w:eastAsia="Times New Roman" w:hAnsi="Garamond"/>
      <w:sz w:val="20"/>
      <w:szCs w:val="24"/>
      <w:lang w:val="en-GB" w:eastAsia="ar-SA"/>
    </w:rPr>
  </w:style>
  <w:style w:type="character" w:customStyle="1" w:styleId="ParagraphedelisteCar">
    <w:name w:val="Paragraphe de liste Car"/>
    <w:aliases w:val="LISTA Car"/>
    <w:basedOn w:val="Policepardfaut"/>
    <w:link w:val="Paragraphedeliste"/>
    <w:uiPriority w:val="99"/>
    <w:locked/>
    <w:rsid w:val="0030705C"/>
    <w:rPr>
      <w:rFonts w:ascii="Garamond" w:eastAsia="Times New Roman" w:hAnsi="Garamond" w:cs="Times New Roman"/>
      <w:sz w:val="20"/>
      <w:szCs w:val="24"/>
      <w:lang w:val="en-GB" w:eastAsia="ar-SA"/>
    </w:rPr>
  </w:style>
  <w:style w:type="paragraph" w:customStyle="1" w:styleId="paragraph">
    <w:name w:val="paragraph"/>
    <w:basedOn w:val="Normal"/>
    <w:rsid w:val="0030705C"/>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2416">
      <w:bodyDiv w:val="1"/>
      <w:marLeft w:val="0"/>
      <w:marRight w:val="0"/>
      <w:marTop w:val="0"/>
      <w:marBottom w:val="0"/>
      <w:divBdr>
        <w:top w:val="none" w:sz="0" w:space="0" w:color="auto"/>
        <w:left w:val="none" w:sz="0" w:space="0" w:color="auto"/>
        <w:bottom w:val="none" w:sz="0" w:space="0" w:color="auto"/>
        <w:right w:val="none" w:sz="0" w:space="0" w:color="auto"/>
      </w:divBdr>
    </w:div>
    <w:div w:id="504973872">
      <w:bodyDiv w:val="1"/>
      <w:marLeft w:val="0"/>
      <w:marRight w:val="0"/>
      <w:marTop w:val="0"/>
      <w:marBottom w:val="0"/>
      <w:divBdr>
        <w:top w:val="none" w:sz="0" w:space="0" w:color="auto"/>
        <w:left w:val="none" w:sz="0" w:space="0" w:color="auto"/>
        <w:bottom w:val="none" w:sz="0" w:space="0" w:color="auto"/>
        <w:right w:val="none" w:sz="0" w:space="0" w:color="auto"/>
      </w:divBdr>
    </w:div>
    <w:div w:id="1140341171">
      <w:bodyDiv w:val="1"/>
      <w:marLeft w:val="0"/>
      <w:marRight w:val="0"/>
      <w:marTop w:val="0"/>
      <w:marBottom w:val="0"/>
      <w:divBdr>
        <w:top w:val="none" w:sz="0" w:space="0" w:color="auto"/>
        <w:left w:val="none" w:sz="0" w:space="0" w:color="auto"/>
        <w:bottom w:val="none" w:sz="0" w:space="0" w:color="auto"/>
        <w:right w:val="none" w:sz="0" w:space="0" w:color="auto"/>
      </w:divBdr>
    </w:div>
    <w:div w:id="1410956758">
      <w:bodyDiv w:val="1"/>
      <w:marLeft w:val="0"/>
      <w:marRight w:val="0"/>
      <w:marTop w:val="0"/>
      <w:marBottom w:val="0"/>
      <w:divBdr>
        <w:top w:val="none" w:sz="0" w:space="0" w:color="auto"/>
        <w:left w:val="none" w:sz="0" w:space="0" w:color="auto"/>
        <w:bottom w:val="none" w:sz="0" w:space="0" w:color="auto"/>
        <w:right w:val="none" w:sz="0" w:space="0" w:color="auto"/>
      </w:divBdr>
    </w:div>
    <w:div w:id="18263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esaintpol@actioncontrelafaim.org" TargetMode="External"/><Relationship Id="rId5" Type="http://schemas.openxmlformats.org/officeDocument/2006/relationships/hyperlink" Target="http://www.actioncontrelafaim.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Action Contre la Faim Paris</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Aurelie Pfeiffer</dc:creator>
  <cp:lastModifiedBy>Sabrina De Saint Pol</cp:lastModifiedBy>
  <cp:revision>2</cp:revision>
  <dcterms:created xsi:type="dcterms:W3CDTF">2021-09-06T12:04:00Z</dcterms:created>
  <dcterms:modified xsi:type="dcterms:W3CDTF">2021-09-06T12:04:00Z</dcterms:modified>
</cp:coreProperties>
</file>