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AC" w:rsidRPr="00A3219B" w:rsidRDefault="00A3219B" w:rsidP="00A677AC">
      <w:pPr>
        <w:pStyle w:val="NormalWeb"/>
        <w:shd w:val="clear" w:color="auto" w:fill="FCFCFC"/>
        <w:spacing w:before="0" w:beforeAutospacing="0" w:after="180" w:afterAutospacing="0" w:line="315" w:lineRule="atLeast"/>
        <w:jc w:val="center"/>
        <w:textAlignment w:val="baseline"/>
        <w:rPr>
          <w:rFonts w:asciiTheme="minorHAnsi" w:hAnsiTheme="minorHAnsi" w:cstheme="minorHAnsi"/>
          <w:b/>
          <w:color w:val="444444"/>
          <w:sz w:val="22"/>
          <w:szCs w:val="22"/>
        </w:rPr>
      </w:pPr>
      <w:r w:rsidRPr="00A3219B">
        <w:rPr>
          <w:rFonts w:asciiTheme="minorHAnsi" w:hAnsiTheme="minorHAnsi" w:cstheme="minorHAnsi"/>
          <w:b/>
          <w:color w:val="444444"/>
          <w:sz w:val="22"/>
          <w:szCs w:val="22"/>
        </w:rPr>
        <w:t>Appel d’</w:t>
      </w:r>
      <w:r>
        <w:rPr>
          <w:rFonts w:asciiTheme="minorHAnsi" w:hAnsiTheme="minorHAnsi" w:cstheme="minorHAnsi"/>
          <w:b/>
          <w:color w:val="444444"/>
          <w:sz w:val="22"/>
          <w:szCs w:val="22"/>
        </w:rPr>
        <w:t>O</w:t>
      </w:r>
      <w:r w:rsidRPr="00A3219B">
        <w:rPr>
          <w:rFonts w:asciiTheme="minorHAnsi" w:hAnsiTheme="minorHAnsi" w:cstheme="minorHAnsi"/>
          <w:b/>
          <w:color w:val="444444"/>
          <w:sz w:val="22"/>
          <w:szCs w:val="22"/>
        </w:rPr>
        <w:t>ffres Infrastructure Déménagement 2022</w:t>
      </w:r>
    </w:p>
    <w:p w:rsidR="0091335A" w:rsidRDefault="0091335A" w:rsidP="00A677AC">
      <w:pPr>
        <w:pStyle w:val="NormalWeb"/>
        <w:shd w:val="clear" w:color="auto" w:fill="FCFCFC"/>
        <w:spacing w:before="0" w:beforeAutospacing="0" w:after="180" w:afterAutospacing="0" w:line="315" w:lineRule="atLeast"/>
        <w:jc w:val="center"/>
        <w:textAlignment w:val="baseline"/>
        <w:rPr>
          <w:rFonts w:asciiTheme="minorHAnsi" w:hAnsiTheme="minorHAnsi" w:cstheme="minorHAnsi"/>
          <w:b/>
          <w:color w:val="444444"/>
          <w:sz w:val="22"/>
          <w:szCs w:val="22"/>
        </w:rPr>
      </w:pPr>
      <w:r w:rsidRPr="00A3219B">
        <w:rPr>
          <w:rFonts w:asciiTheme="minorHAnsi" w:hAnsiTheme="minorHAnsi" w:cstheme="minorHAnsi"/>
          <w:b/>
          <w:color w:val="444444"/>
          <w:sz w:val="22"/>
          <w:szCs w:val="22"/>
        </w:rPr>
        <w:t>ACTION CONTRE LA FAIM</w:t>
      </w:r>
    </w:p>
    <w:p w:rsidR="00A3219B" w:rsidRPr="00A3219B" w:rsidRDefault="00A3219B" w:rsidP="00A677AC">
      <w:pPr>
        <w:pStyle w:val="NormalWeb"/>
        <w:shd w:val="clear" w:color="auto" w:fill="FCFCFC"/>
        <w:spacing w:before="0" w:beforeAutospacing="0" w:after="180" w:afterAutospacing="0" w:line="315" w:lineRule="atLeast"/>
        <w:jc w:val="center"/>
        <w:textAlignment w:val="baseline"/>
        <w:rPr>
          <w:rFonts w:asciiTheme="minorHAnsi" w:hAnsiTheme="minorHAnsi" w:cstheme="minorHAnsi"/>
          <w:b/>
          <w:color w:val="444444"/>
          <w:sz w:val="22"/>
          <w:szCs w:val="22"/>
        </w:rPr>
      </w:pPr>
      <w:r>
        <w:rPr>
          <w:rFonts w:asciiTheme="minorHAnsi" w:hAnsiTheme="minorHAnsi" w:cstheme="minorHAnsi"/>
          <w:b/>
          <w:color w:val="444444"/>
          <w:sz w:val="22"/>
          <w:szCs w:val="22"/>
        </w:rPr>
        <w:t>Réf de publication :</w:t>
      </w:r>
      <w:r w:rsidR="00AC0A0B">
        <w:rPr>
          <w:rFonts w:asciiTheme="minorHAnsi" w:hAnsiTheme="minorHAnsi" w:cstheme="minorHAnsi"/>
          <w:b/>
          <w:color w:val="444444"/>
          <w:sz w:val="22"/>
          <w:szCs w:val="22"/>
        </w:rPr>
        <w:t xml:space="preserve"> </w:t>
      </w:r>
      <w:r w:rsidRPr="00A3219B">
        <w:rPr>
          <w:rFonts w:asciiTheme="minorHAnsi" w:hAnsiTheme="minorHAnsi" w:cstheme="minorHAnsi"/>
          <w:b/>
          <w:color w:val="444444"/>
          <w:sz w:val="22"/>
          <w:szCs w:val="22"/>
        </w:rPr>
        <w:t>FR-PA-IT - 202103</w:t>
      </w:r>
    </w:p>
    <w:p w:rsidR="0091335A" w:rsidRDefault="0091335A" w:rsidP="007546C7">
      <w:pPr>
        <w:pStyle w:val="NormalWeb"/>
        <w:shd w:val="clear" w:color="auto" w:fill="FCFCFC"/>
        <w:spacing w:before="0" w:beforeAutospacing="0" w:after="180" w:afterAutospacing="0" w:line="315" w:lineRule="atLeast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:rsidR="00A3219B" w:rsidRPr="00A5170F" w:rsidRDefault="00A3219B" w:rsidP="00A3219B">
      <w:pPr>
        <w:autoSpaceDE w:val="0"/>
        <w:autoSpaceDN w:val="0"/>
        <w:adjustRightInd w:val="0"/>
        <w:spacing w:before="240" w:after="240"/>
        <w:rPr>
          <w:rFonts w:eastAsia="Calibri" w:cs="Calibri"/>
          <w:color w:val="000000"/>
        </w:rPr>
      </w:pPr>
      <w:r w:rsidRPr="00A5170F">
        <w:rPr>
          <w:rFonts w:eastAsia="Calibri" w:cs="Calibri"/>
          <w:color w:val="000000"/>
        </w:rPr>
        <w:t>Action contre la Faim (ACF), fondée en 1979, est la principale ONG, reconnue d’utilité publique, de lutte contre la faim dans le monde.</w:t>
      </w:r>
    </w:p>
    <w:p w:rsidR="00A3219B" w:rsidRPr="00A5170F" w:rsidRDefault="00A3219B" w:rsidP="00A3219B">
      <w:pPr>
        <w:autoSpaceDE w:val="0"/>
        <w:autoSpaceDN w:val="0"/>
        <w:adjustRightInd w:val="0"/>
        <w:spacing w:before="240" w:after="240"/>
        <w:rPr>
          <w:rFonts w:eastAsia="Calibri" w:cs="Calibri"/>
          <w:color w:val="000000"/>
        </w:rPr>
      </w:pPr>
      <w:r w:rsidRPr="00A5170F">
        <w:rPr>
          <w:rFonts w:eastAsia="Calibri" w:cs="Calibri"/>
          <w:color w:val="000000"/>
        </w:rPr>
        <w:t>Notre mission est de sauver des vies en éliminant la faim par la prévention, la détection et le traitement de la sous-nutrition, en particulier pendant et après les situations d’urgences liées aux conflits et aux catastrophes naturelles.</w:t>
      </w:r>
    </w:p>
    <w:p w:rsidR="00A3219B" w:rsidRPr="00A5170F" w:rsidRDefault="00A3219B" w:rsidP="00A3219B">
      <w:pPr>
        <w:autoSpaceDE w:val="0"/>
        <w:autoSpaceDN w:val="0"/>
        <w:adjustRightInd w:val="0"/>
        <w:spacing w:before="240" w:after="240"/>
        <w:rPr>
          <w:rFonts w:eastAsia="Calibri" w:cs="Calibri"/>
          <w:color w:val="000000"/>
        </w:rPr>
      </w:pPr>
      <w:r w:rsidRPr="00A5170F">
        <w:rPr>
          <w:rFonts w:eastAsia="Calibri" w:cs="Calibri"/>
          <w:color w:val="000000"/>
        </w:rPr>
        <w:t>Nous intervenons dans près de 50 pays, venant en aide à environ 21 millions de personnes par le biais de nos différents domaines d’expertises : Nutrition et santé, Sécurité alimentaire et des moyens d’existence, Eau, assainissement et Hygiène, Santé mentale et pratiques de soins infantiles et Plaidoyer.</w:t>
      </w:r>
    </w:p>
    <w:p w:rsidR="00A3219B" w:rsidRDefault="00A3219B" w:rsidP="00A3219B">
      <w:pPr>
        <w:autoSpaceDE w:val="0"/>
        <w:autoSpaceDN w:val="0"/>
        <w:adjustRightInd w:val="0"/>
        <w:spacing w:before="240" w:after="240"/>
        <w:rPr>
          <w:rFonts w:eastAsia="Calibri" w:cs="Calibri"/>
          <w:color w:val="000000"/>
        </w:rPr>
      </w:pPr>
      <w:r w:rsidRPr="00A5170F">
        <w:rPr>
          <w:rFonts w:eastAsia="Calibri" w:cs="Calibri"/>
          <w:color w:val="000000"/>
        </w:rPr>
        <w:t>Nos valeurs sont : Indépendance / Neutralité / Non-Discrimination / Accès libre et direct aux victimes / Professionnalisme / Transparence.</w:t>
      </w:r>
    </w:p>
    <w:p w:rsidR="00A3219B" w:rsidRDefault="00A3219B" w:rsidP="00A3219B">
      <w:pPr>
        <w:autoSpaceDE w:val="0"/>
        <w:autoSpaceDN w:val="0"/>
        <w:adjustRightInd w:val="0"/>
        <w:spacing w:before="240" w:after="240"/>
        <w:rPr>
          <w:rStyle w:val="Lienhypertexte"/>
        </w:rPr>
      </w:pPr>
      <w:r w:rsidRPr="00957E04">
        <w:t xml:space="preserve">Les rapports d’activité et détails sur nos programmes sont consultables sur le site Internet de l’association : </w:t>
      </w:r>
      <w:hyperlink r:id="rId4" w:history="1">
        <w:r w:rsidRPr="006D11E7">
          <w:rPr>
            <w:rStyle w:val="Lienhypertexte"/>
          </w:rPr>
          <w:t>www.actioncontrelafaim.org</w:t>
        </w:r>
      </w:hyperlink>
    </w:p>
    <w:p w:rsidR="00A3219B" w:rsidRPr="00A3219B" w:rsidRDefault="00A3219B" w:rsidP="00A3219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A3219B">
        <w:rPr>
          <w:rFonts w:asciiTheme="minorHAnsi" w:eastAsiaTheme="minorEastAsia" w:hAnsiTheme="minorHAnsi" w:cstheme="minorHAnsi"/>
          <w:sz w:val="22"/>
          <w:szCs w:val="22"/>
          <w:lang w:eastAsia="en-US"/>
        </w:rPr>
        <w:t>ACF soutient les objectifs des accords de Paris de la COP21 de maintenir la température moyenne mondiale à moins de 2°C au-dessus de la température préindustrielle. Pour cela ACF s’engage dans un premier temps à réduire son empreinte carbone de 50% d’ici 2030. </w:t>
      </w:r>
    </w:p>
    <w:p w:rsidR="00A3219B" w:rsidRPr="00A3219B" w:rsidRDefault="00A3219B" w:rsidP="00A3219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A3219B">
        <w:rPr>
          <w:rFonts w:asciiTheme="minorHAnsi" w:eastAsiaTheme="minorEastAsia" w:hAnsiTheme="minorHAnsi" w:cstheme="minorHAnsi"/>
          <w:sz w:val="22"/>
          <w:szCs w:val="22"/>
          <w:lang w:eastAsia="en-US"/>
        </w:rPr>
        <w:t>ACF met le climat dans ses priorités et entreprend des actions respectueuses de l’environnement dans le cadre de son mandat : lutter contre la faim dans le Monde. </w:t>
      </w:r>
    </w:p>
    <w:p w:rsidR="00A677AC" w:rsidRPr="00A677AC" w:rsidRDefault="00A677AC" w:rsidP="00A677AC">
      <w:pPr>
        <w:autoSpaceDE w:val="0"/>
        <w:autoSpaceDN w:val="0"/>
        <w:adjustRightInd w:val="0"/>
        <w:rPr>
          <w:rFonts w:ascii="Lato" w:eastAsia="Calibri" w:hAnsi="Lato" w:cs="Calibri"/>
          <w:color w:val="404040" w:themeColor="text1" w:themeTint="BF"/>
        </w:rPr>
      </w:pPr>
    </w:p>
    <w:p w:rsidR="00A3219B" w:rsidRDefault="00A3219B" w:rsidP="00A3219B">
      <w:pPr>
        <w:rPr>
          <w:bCs/>
        </w:rPr>
      </w:pPr>
      <w:r>
        <w:rPr>
          <w:bCs/>
        </w:rPr>
        <w:t>L’objectif de cet Appel d’O</w:t>
      </w:r>
      <w:r w:rsidRPr="00CB45E4">
        <w:rPr>
          <w:bCs/>
        </w:rPr>
        <w:t xml:space="preserve">ffres est de solliciter des offres compétitives </w:t>
      </w:r>
      <w:r>
        <w:rPr>
          <w:bCs/>
        </w:rPr>
        <w:t>des</w:t>
      </w:r>
      <w:r w:rsidRPr="00CB45E4">
        <w:rPr>
          <w:bCs/>
        </w:rPr>
        <w:t xml:space="preserve"> prestations </w:t>
      </w:r>
      <w:r>
        <w:rPr>
          <w:bCs/>
        </w:rPr>
        <w:t>d’infrastructure pour le projet de déménagement</w:t>
      </w:r>
      <w:r>
        <w:rPr>
          <w:bCs/>
        </w:rPr>
        <w:t xml:space="preserve"> d’ACF en 2022.</w:t>
      </w:r>
    </w:p>
    <w:p w:rsidR="00A677AC" w:rsidRPr="00A677AC" w:rsidRDefault="00A677AC" w:rsidP="00A677AC">
      <w:pPr>
        <w:rPr>
          <w:rFonts w:asciiTheme="minorHAnsi" w:hAnsiTheme="minorHAnsi" w:cstheme="minorHAnsi"/>
          <w:bCs/>
          <w:color w:val="404040" w:themeColor="text1" w:themeTint="BF"/>
        </w:rPr>
      </w:pPr>
    </w:p>
    <w:p w:rsidR="00A677AC" w:rsidRDefault="002B58F8" w:rsidP="00A677AC">
      <w:pPr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L’Appel d’O</w:t>
      </w:r>
      <w:bookmarkStart w:id="0" w:name="_GoBack"/>
      <w:bookmarkEnd w:id="0"/>
      <w:r w:rsidR="00A677AC" w:rsidRPr="00A677AC">
        <w:rPr>
          <w:rFonts w:asciiTheme="minorHAnsi" w:hAnsiTheme="minorHAnsi" w:cstheme="minorHAnsi"/>
          <w:color w:val="404040" w:themeColor="text1" w:themeTint="BF"/>
        </w:rPr>
        <w:t xml:space="preserve">ffres est composé de </w:t>
      </w:r>
      <w:r w:rsidR="00A3219B">
        <w:rPr>
          <w:rFonts w:asciiTheme="minorHAnsi" w:hAnsiTheme="minorHAnsi" w:cstheme="minorHAnsi"/>
          <w:b/>
          <w:color w:val="404040" w:themeColor="text1" w:themeTint="BF"/>
        </w:rPr>
        <w:t>4</w:t>
      </w:r>
      <w:r w:rsidR="00A677AC" w:rsidRPr="00A677AC">
        <w:rPr>
          <w:rFonts w:asciiTheme="minorHAnsi" w:hAnsiTheme="minorHAnsi" w:cstheme="minorHAnsi"/>
          <w:b/>
          <w:color w:val="404040" w:themeColor="text1" w:themeTint="BF"/>
        </w:rPr>
        <w:t xml:space="preserve"> lots</w:t>
      </w:r>
      <w:r w:rsidR="00A677AC" w:rsidRPr="00A677AC">
        <w:rPr>
          <w:rFonts w:asciiTheme="minorHAnsi" w:hAnsiTheme="minorHAnsi" w:cstheme="minorHAnsi"/>
          <w:color w:val="404040" w:themeColor="text1" w:themeTint="BF"/>
        </w:rPr>
        <w:t xml:space="preserve"> détaillés comme ci-dessous :</w:t>
      </w:r>
    </w:p>
    <w:p w:rsidR="00A3219B" w:rsidRPr="00A677AC" w:rsidRDefault="00A3219B" w:rsidP="00A677AC">
      <w:pPr>
        <w:rPr>
          <w:rFonts w:asciiTheme="minorHAnsi" w:hAnsiTheme="minorHAnsi" w:cstheme="minorHAnsi"/>
          <w:color w:val="404040" w:themeColor="text1" w:themeTint="BF"/>
        </w:rPr>
      </w:pPr>
    </w:p>
    <w:p w:rsidR="00A3219B" w:rsidRPr="0088164B" w:rsidRDefault="00A3219B" w:rsidP="00A3219B">
      <w:r w:rsidRPr="0088164B">
        <w:t xml:space="preserve">Lot </w:t>
      </w:r>
      <w:r>
        <w:t>1</w:t>
      </w:r>
      <w:r w:rsidRPr="0088164B">
        <w:t> : Refonte du Lan</w:t>
      </w:r>
    </w:p>
    <w:p w:rsidR="00A3219B" w:rsidRDefault="00A3219B" w:rsidP="00A3219B">
      <w:r w:rsidRPr="0088164B">
        <w:t>Lot </w:t>
      </w:r>
      <w:r>
        <w:t>2</w:t>
      </w:r>
      <w:r w:rsidRPr="0088164B">
        <w:t> : Téléphonie</w:t>
      </w:r>
    </w:p>
    <w:p w:rsidR="00A3219B" w:rsidRPr="0088164B" w:rsidRDefault="00A3219B" w:rsidP="00A3219B">
      <w:r>
        <w:t>Lot 3 : Matériels de conférence</w:t>
      </w:r>
    </w:p>
    <w:p w:rsidR="00A3219B" w:rsidRDefault="00A3219B" w:rsidP="00A3219B">
      <w:r>
        <w:t xml:space="preserve">Lot 4 : Rachat du matériel existant </w:t>
      </w:r>
    </w:p>
    <w:p w:rsidR="00A677AC" w:rsidRPr="00A677AC" w:rsidRDefault="00A677AC" w:rsidP="00A677AC">
      <w:pPr>
        <w:rPr>
          <w:rFonts w:asciiTheme="minorHAnsi" w:hAnsiTheme="minorHAnsi" w:cstheme="minorHAnsi"/>
          <w:color w:val="404040" w:themeColor="text1" w:themeTint="BF"/>
        </w:rPr>
      </w:pPr>
    </w:p>
    <w:p w:rsidR="00A677AC" w:rsidRPr="00A677AC" w:rsidRDefault="00A677AC" w:rsidP="00A677AC">
      <w:pPr>
        <w:rPr>
          <w:rFonts w:asciiTheme="minorHAnsi" w:hAnsiTheme="minorHAnsi" w:cstheme="minorHAnsi"/>
          <w:color w:val="404040" w:themeColor="text1" w:themeTint="BF"/>
        </w:rPr>
      </w:pPr>
      <w:r w:rsidRPr="00A677AC">
        <w:rPr>
          <w:rFonts w:asciiTheme="minorHAnsi" w:hAnsiTheme="minorHAnsi" w:cstheme="minorHAnsi"/>
          <w:color w:val="404040" w:themeColor="text1" w:themeTint="BF"/>
        </w:rPr>
        <w:t>ACF se réserve le droit d’attribuer un ou plusieurs lots à un ou plusieurs prestataires.</w:t>
      </w:r>
    </w:p>
    <w:p w:rsidR="00A677AC" w:rsidRPr="00A677AC" w:rsidRDefault="00A677AC" w:rsidP="00A677AC">
      <w:pPr>
        <w:rPr>
          <w:rFonts w:asciiTheme="minorHAnsi" w:hAnsiTheme="minorHAnsi" w:cstheme="minorHAnsi"/>
          <w:color w:val="404040" w:themeColor="text1" w:themeTint="BF"/>
        </w:rPr>
      </w:pPr>
    </w:p>
    <w:p w:rsidR="007546C7" w:rsidRDefault="007546C7" w:rsidP="007546C7">
      <w:pPr>
        <w:pStyle w:val="NormalWeb"/>
        <w:shd w:val="clear" w:color="auto" w:fill="FCFCFC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7546C7">
        <w:rPr>
          <w:rFonts w:asciiTheme="minorHAnsi" w:hAnsiTheme="minorHAnsi" w:cstheme="minorHAnsi"/>
          <w:color w:val="444444"/>
          <w:sz w:val="22"/>
          <w:szCs w:val="22"/>
        </w:rPr>
        <w:t>Le dossier complet d’appel d’offres peut être demandé à l’adresse suivante : </w:t>
      </w:r>
    </w:p>
    <w:p w:rsidR="007546C7" w:rsidRDefault="002B58F8" w:rsidP="007546C7">
      <w:pPr>
        <w:pStyle w:val="NormalWeb"/>
        <w:shd w:val="clear" w:color="auto" w:fill="FCFCFC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hyperlink r:id="rId5" w:history="1">
        <w:r w:rsidR="007546C7" w:rsidRPr="00907E66">
          <w:rPr>
            <w:rStyle w:val="Lienhypertexte"/>
            <w:rFonts w:asciiTheme="minorHAnsi" w:hAnsiTheme="minorHAnsi" w:cstheme="minorHAnsi"/>
            <w:sz w:val="22"/>
            <w:szCs w:val="22"/>
          </w:rPr>
          <w:t>sdesaintpol@actioncontrelafaim.org</w:t>
        </w:r>
      </w:hyperlink>
    </w:p>
    <w:p w:rsidR="007546C7" w:rsidRPr="007546C7" w:rsidRDefault="007546C7" w:rsidP="007546C7">
      <w:pPr>
        <w:pStyle w:val="NormalWeb"/>
        <w:shd w:val="clear" w:color="auto" w:fill="FCFCFC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7546C7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</w:p>
    <w:p w:rsidR="007546C7" w:rsidRDefault="007546C7" w:rsidP="007546C7">
      <w:pPr>
        <w:pStyle w:val="NormalWeb"/>
        <w:shd w:val="clear" w:color="auto" w:fill="FCFCFC"/>
        <w:spacing w:before="0" w:beforeAutospacing="0" w:after="0" w:afterAutospacing="0" w:line="315" w:lineRule="atLeast"/>
        <w:jc w:val="both"/>
        <w:textAlignment w:val="baseline"/>
        <w:rPr>
          <w:rStyle w:val="lev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7546C7">
        <w:rPr>
          <w:rFonts w:asciiTheme="minorHAnsi" w:hAnsiTheme="minorHAnsi" w:cstheme="minorHAnsi"/>
          <w:color w:val="444444"/>
          <w:sz w:val="22"/>
          <w:szCs w:val="22"/>
        </w:rPr>
        <w:t xml:space="preserve">La date limite de </w:t>
      </w:r>
      <w:r w:rsidR="005B24B4">
        <w:rPr>
          <w:rFonts w:asciiTheme="minorHAnsi" w:hAnsiTheme="minorHAnsi" w:cstheme="minorHAnsi"/>
          <w:color w:val="444444"/>
          <w:sz w:val="22"/>
          <w:szCs w:val="22"/>
        </w:rPr>
        <w:t xml:space="preserve">la </w:t>
      </w:r>
      <w:r w:rsidRPr="007546C7">
        <w:rPr>
          <w:rFonts w:asciiTheme="minorHAnsi" w:hAnsiTheme="minorHAnsi" w:cstheme="minorHAnsi"/>
          <w:color w:val="444444"/>
          <w:sz w:val="22"/>
          <w:szCs w:val="22"/>
        </w:rPr>
        <w:t xml:space="preserve">remise des offres est fixée </w:t>
      </w:r>
      <w:r w:rsidR="00A53625">
        <w:rPr>
          <w:rFonts w:asciiTheme="minorHAnsi" w:hAnsiTheme="minorHAnsi" w:cstheme="minorHAnsi"/>
          <w:color w:val="444444"/>
          <w:sz w:val="22"/>
          <w:szCs w:val="22"/>
        </w:rPr>
        <w:t xml:space="preserve">au </w:t>
      </w:r>
      <w:r w:rsidR="00A3219B">
        <w:rPr>
          <w:rFonts w:asciiTheme="minorHAnsi" w:hAnsiTheme="minorHAnsi" w:cstheme="minorHAnsi"/>
          <w:b/>
          <w:color w:val="444444"/>
          <w:sz w:val="22"/>
          <w:szCs w:val="22"/>
        </w:rPr>
        <w:t>jeudi 30 septembre</w:t>
      </w:r>
      <w:r w:rsidR="00A53625" w:rsidRPr="00A53625">
        <w:rPr>
          <w:rFonts w:asciiTheme="minorHAnsi" w:hAnsiTheme="minorHAnsi" w:cstheme="minorHAnsi"/>
          <w:b/>
          <w:color w:val="444444"/>
          <w:sz w:val="22"/>
          <w:szCs w:val="22"/>
        </w:rPr>
        <w:t xml:space="preserve"> 2021</w:t>
      </w:r>
      <w:r w:rsidR="00C66D46">
        <w:rPr>
          <w:rStyle w:val="lev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, à midi (12h00) heure de Paris</w:t>
      </w:r>
      <w:r w:rsidRPr="007546C7">
        <w:rPr>
          <w:rStyle w:val="lev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.</w:t>
      </w:r>
    </w:p>
    <w:p w:rsidR="003D2E80" w:rsidRPr="007546C7" w:rsidRDefault="003D2E80" w:rsidP="007546C7">
      <w:pPr>
        <w:pStyle w:val="NormalWeb"/>
        <w:shd w:val="clear" w:color="auto" w:fill="FCFCFC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:rsidR="007546C7" w:rsidRDefault="007546C7" w:rsidP="007546C7">
      <w:pPr>
        <w:pStyle w:val="NormalWeb"/>
        <w:shd w:val="clear" w:color="auto" w:fill="FCFCFC"/>
        <w:spacing w:before="0" w:beforeAutospacing="0" w:after="180" w:afterAutospacing="0" w:line="315" w:lineRule="atLeast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7546C7">
        <w:rPr>
          <w:rFonts w:asciiTheme="minorHAnsi" w:hAnsiTheme="minorHAnsi" w:cstheme="minorHAnsi"/>
          <w:color w:val="444444"/>
          <w:sz w:val="22"/>
          <w:szCs w:val="22"/>
        </w:rPr>
        <w:t>Dans l’attente de vos sollicitations, nous vous adressons nos meilleures salutations.</w:t>
      </w:r>
    </w:p>
    <w:sectPr w:rsidR="0075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90"/>
    <w:rsid w:val="00073B90"/>
    <w:rsid w:val="000D00B2"/>
    <w:rsid w:val="0014256A"/>
    <w:rsid w:val="00145123"/>
    <w:rsid w:val="00265143"/>
    <w:rsid w:val="002724EA"/>
    <w:rsid w:val="002B58F8"/>
    <w:rsid w:val="003A5AB5"/>
    <w:rsid w:val="003D2E80"/>
    <w:rsid w:val="00426F56"/>
    <w:rsid w:val="00546083"/>
    <w:rsid w:val="005B24B4"/>
    <w:rsid w:val="007546C7"/>
    <w:rsid w:val="0081264E"/>
    <w:rsid w:val="00874770"/>
    <w:rsid w:val="008C7750"/>
    <w:rsid w:val="008D29CE"/>
    <w:rsid w:val="0091335A"/>
    <w:rsid w:val="00A3219B"/>
    <w:rsid w:val="00A53625"/>
    <w:rsid w:val="00A677AC"/>
    <w:rsid w:val="00AC0A0B"/>
    <w:rsid w:val="00B14AA3"/>
    <w:rsid w:val="00B6649F"/>
    <w:rsid w:val="00BB70F2"/>
    <w:rsid w:val="00BD7BC6"/>
    <w:rsid w:val="00C66D46"/>
    <w:rsid w:val="00DE3C74"/>
    <w:rsid w:val="00EB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2495"/>
  <w15:docId w15:val="{BFA80A90-EF02-4482-868B-30EDB7E2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083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5A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46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546C7"/>
    <w:rPr>
      <w:b/>
      <w:bCs/>
    </w:rPr>
  </w:style>
  <w:style w:type="paragraph" w:customStyle="1" w:styleId="paragraph">
    <w:name w:val="paragraph"/>
    <w:basedOn w:val="Normal"/>
    <w:rsid w:val="00A321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esaintpol@actioncontrelafaim.org" TargetMode="External"/><Relationship Id="rId4" Type="http://schemas.openxmlformats.org/officeDocument/2006/relationships/hyperlink" Target="http://www.actioncontrelafaim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Action Contre la Faim Paris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Aurelie Pfeiffer</dc:creator>
  <cp:lastModifiedBy>Sabrina De Saint Pol</cp:lastModifiedBy>
  <cp:revision>2</cp:revision>
  <dcterms:created xsi:type="dcterms:W3CDTF">2021-06-28T14:54:00Z</dcterms:created>
  <dcterms:modified xsi:type="dcterms:W3CDTF">2021-06-28T14:54:00Z</dcterms:modified>
</cp:coreProperties>
</file>