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36B1" w14:textId="4444DECB" w:rsidR="00D25671" w:rsidRDefault="00D25671" w:rsidP="001436C1">
      <w:pPr>
        <w:jc w:val="center"/>
        <w:rPr>
          <w:rFonts w:ascii="Lato" w:hAnsi="Lato"/>
          <w:b/>
          <w:color w:val="70AD47" w:themeColor="accent6"/>
          <w:sz w:val="44"/>
          <w:szCs w:val="44"/>
          <w:lang w:val="en-US"/>
        </w:rPr>
      </w:pPr>
      <w:r>
        <w:rPr>
          <w:rFonts w:ascii="Lato" w:hAnsi="Lato"/>
          <w:b/>
          <w:color w:val="70AD47" w:themeColor="accent6"/>
          <w:sz w:val="44"/>
          <w:szCs w:val="44"/>
          <w:lang w:val="en-US"/>
        </w:rPr>
        <w:t>TERMS OF REFERENCES</w:t>
      </w:r>
    </w:p>
    <w:p w14:paraId="2123E18C" w14:textId="66DC3814" w:rsidR="00845D8A" w:rsidRDefault="00845D8A" w:rsidP="001436C1">
      <w:pPr>
        <w:jc w:val="center"/>
        <w:rPr>
          <w:rFonts w:ascii="Lato" w:hAnsi="Lato"/>
          <w:b/>
          <w:color w:val="0070C0"/>
          <w:sz w:val="44"/>
          <w:szCs w:val="44"/>
          <w:lang w:val="en-GB"/>
        </w:rPr>
      </w:pPr>
      <w:r w:rsidRPr="00845D8A">
        <w:rPr>
          <w:rFonts w:ascii="Lato" w:hAnsi="Lato"/>
          <w:b/>
          <w:color w:val="0070C0"/>
          <w:sz w:val="44"/>
          <w:szCs w:val="44"/>
          <w:lang w:val="en-GB"/>
        </w:rPr>
        <w:t>International Consultancy</w:t>
      </w:r>
      <w:r w:rsidR="000D7E4E">
        <w:rPr>
          <w:rFonts w:ascii="Lato" w:hAnsi="Lato"/>
          <w:b/>
          <w:color w:val="0070C0"/>
          <w:sz w:val="44"/>
          <w:szCs w:val="44"/>
          <w:lang w:val="en-GB"/>
        </w:rPr>
        <w:t xml:space="preserve"> on</w:t>
      </w:r>
      <w:bookmarkStart w:id="0" w:name="_GoBack"/>
      <w:bookmarkEnd w:id="0"/>
      <w:r w:rsidR="00F27DA6">
        <w:rPr>
          <w:rFonts w:ascii="Lato" w:hAnsi="Lato"/>
          <w:b/>
          <w:color w:val="0070C0"/>
          <w:sz w:val="44"/>
          <w:szCs w:val="44"/>
          <w:lang w:val="en-GB"/>
        </w:rPr>
        <w:t xml:space="preserve"> Protection</w:t>
      </w:r>
    </w:p>
    <w:p w14:paraId="45233A87" w14:textId="4A8DB99B" w:rsidR="00F27DA6" w:rsidRPr="00485673" w:rsidRDefault="00F27DA6" w:rsidP="00F27DA6">
      <w:pPr>
        <w:jc w:val="center"/>
        <w:rPr>
          <w:rFonts w:ascii="Lato" w:hAnsi="Lato"/>
          <w:color w:val="70AD47" w:themeColor="accent6"/>
          <w:sz w:val="44"/>
          <w:szCs w:val="44"/>
          <w:lang w:val="en-GB"/>
        </w:rPr>
      </w:pPr>
      <w:r w:rsidRPr="00485673">
        <w:rPr>
          <w:rFonts w:ascii="Lato" w:hAnsi="Lato"/>
          <w:color w:val="70AD47" w:themeColor="accent6"/>
          <w:sz w:val="44"/>
          <w:szCs w:val="44"/>
          <w:lang w:val="en-GB"/>
        </w:rPr>
        <w:t>11 months from mid-</w:t>
      </w:r>
      <w:proofErr w:type="spellStart"/>
      <w:r w:rsidRPr="00485673">
        <w:rPr>
          <w:rFonts w:ascii="Lato" w:hAnsi="Lato"/>
          <w:color w:val="70AD47" w:themeColor="accent6"/>
          <w:sz w:val="44"/>
          <w:szCs w:val="44"/>
          <w:lang w:val="en-GB"/>
        </w:rPr>
        <w:t>may</w:t>
      </w:r>
      <w:proofErr w:type="spellEnd"/>
      <w:r w:rsidRPr="00485673">
        <w:rPr>
          <w:rFonts w:ascii="Lato" w:hAnsi="Lato"/>
          <w:color w:val="70AD47" w:themeColor="accent6"/>
          <w:sz w:val="44"/>
          <w:szCs w:val="44"/>
          <w:lang w:val="en-GB"/>
        </w:rPr>
        <w:t xml:space="preserve"> 2021</w:t>
      </w:r>
    </w:p>
    <w:p w14:paraId="0488DF93" w14:textId="09883CB6" w:rsidR="00F27DA6" w:rsidRPr="00485673" w:rsidRDefault="00F27DA6" w:rsidP="00F27DA6">
      <w:pPr>
        <w:jc w:val="center"/>
        <w:rPr>
          <w:rFonts w:ascii="Lato" w:hAnsi="Lato"/>
          <w:color w:val="70AD47" w:themeColor="accent6"/>
          <w:sz w:val="32"/>
          <w:szCs w:val="32"/>
          <w:lang w:val="en-US"/>
        </w:rPr>
      </w:pPr>
      <w:r w:rsidRPr="00485673">
        <w:rPr>
          <w:rFonts w:ascii="Lato" w:hAnsi="Lato"/>
          <w:color w:val="70AD47" w:themeColor="accent6"/>
          <w:sz w:val="32"/>
          <w:szCs w:val="32"/>
          <w:lang w:val="en-GB"/>
        </w:rPr>
        <w:t xml:space="preserve">Deadline for the </w:t>
      </w:r>
      <w:proofErr w:type="gramStart"/>
      <w:r w:rsidRPr="00485673">
        <w:rPr>
          <w:rFonts w:ascii="Lato" w:hAnsi="Lato"/>
          <w:color w:val="70AD47" w:themeColor="accent6"/>
          <w:sz w:val="32"/>
          <w:szCs w:val="32"/>
          <w:lang w:val="en-GB"/>
        </w:rPr>
        <w:t>application :</w:t>
      </w:r>
      <w:proofErr w:type="gramEnd"/>
      <w:r w:rsidRPr="00485673">
        <w:rPr>
          <w:rFonts w:ascii="Lato" w:hAnsi="Lato"/>
          <w:color w:val="70AD47" w:themeColor="accent6"/>
          <w:sz w:val="32"/>
          <w:szCs w:val="32"/>
          <w:lang w:val="en-GB"/>
        </w:rPr>
        <w:t xml:space="preserve"> 5</w:t>
      </w:r>
      <w:r w:rsidRPr="00485673">
        <w:rPr>
          <w:rFonts w:ascii="Lato" w:hAnsi="Lato"/>
          <w:color w:val="70AD47" w:themeColor="accent6"/>
          <w:sz w:val="32"/>
          <w:szCs w:val="32"/>
          <w:vertAlign w:val="superscript"/>
          <w:lang w:val="en-GB"/>
        </w:rPr>
        <w:t>th</w:t>
      </w:r>
      <w:r w:rsidRPr="00485673">
        <w:rPr>
          <w:rFonts w:ascii="Lato" w:hAnsi="Lato"/>
          <w:color w:val="70AD47" w:themeColor="accent6"/>
          <w:sz w:val="32"/>
          <w:szCs w:val="32"/>
          <w:lang w:val="en-GB"/>
        </w:rPr>
        <w:t xml:space="preserve"> of May, 2021 included</w:t>
      </w:r>
    </w:p>
    <w:tbl>
      <w:tblPr>
        <w:tblW w:w="100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383"/>
        <w:gridCol w:w="7697"/>
      </w:tblGrid>
      <w:tr w:rsidR="00764772" w:rsidRPr="00485673" w14:paraId="0450EFBF" w14:textId="77777777" w:rsidTr="00467945">
        <w:trPr>
          <w:trHeight w:val="315"/>
          <w:jc w:val="center"/>
        </w:trPr>
        <w:tc>
          <w:tcPr>
            <w:tcW w:w="2383" w:type="dxa"/>
            <w:vAlign w:val="center"/>
          </w:tcPr>
          <w:p w14:paraId="355E89BE" w14:textId="77777777" w:rsidR="00764772" w:rsidRPr="00D86D33" w:rsidRDefault="00764772" w:rsidP="00E935AA">
            <w:pPr>
              <w:pStyle w:val="Titre6"/>
              <w:rPr>
                <w:rFonts w:asciiTheme="minorHAnsi" w:eastAsiaTheme="minorEastAsia" w:hAnsiTheme="minorHAnsi" w:cstheme="minorBidi"/>
                <w:color w:val="808080"/>
              </w:rPr>
            </w:pPr>
            <w:r w:rsidRPr="36F76EF5">
              <w:rPr>
                <w:rFonts w:asciiTheme="minorHAnsi" w:eastAsiaTheme="minorEastAsia" w:hAnsiTheme="minorHAnsi" w:cstheme="minorBidi"/>
                <w:color w:val="0070C0"/>
              </w:rPr>
              <w:t>TITLE</w:t>
            </w:r>
          </w:p>
        </w:tc>
        <w:tc>
          <w:tcPr>
            <w:tcW w:w="7697" w:type="dxa"/>
            <w:vAlign w:val="center"/>
          </w:tcPr>
          <w:p w14:paraId="06D71518" w14:textId="6C2B65DE" w:rsidR="00764772" w:rsidRPr="00F27DA6" w:rsidRDefault="00764772" w:rsidP="00467945">
            <w:pPr>
              <w:pStyle w:val="Titre6"/>
              <w:jc w:val="center"/>
              <w:rPr>
                <w:rFonts w:asciiTheme="minorHAnsi" w:eastAsiaTheme="minorEastAsia" w:hAnsiTheme="minorHAnsi" w:cstheme="minorBidi"/>
                <w:color w:val="808080"/>
                <w:sz w:val="24"/>
                <w:szCs w:val="24"/>
                <w:lang w:val="en-GB"/>
              </w:rPr>
            </w:pPr>
            <w:r w:rsidRPr="00F27DA6">
              <w:rPr>
                <w:rFonts w:asciiTheme="minorHAnsi" w:eastAsiaTheme="minorEastAsia" w:hAnsiTheme="minorHAnsi" w:cstheme="minorBidi"/>
                <w:color w:val="808080" w:themeColor="background1" w:themeShade="80"/>
                <w:sz w:val="24"/>
                <w:szCs w:val="24"/>
                <w:lang w:val="en-GB"/>
              </w:rPr>
              <w:t xml:space="preserve">International Consultancy - </w:t>
            </w:r>
            <w:proofErr w:type="spellStart"/>
            <w:r w:rsidRPr="00F27DA6">
              <w:rPr>
                <w:rFonts w:asciiTheme="minorHAnsi" w:eastAsiaTheme="minorEastAsia" w:hAnsiTheme="minorHAnsi" w:cstheme="minorBidi"/>
                <w:color w:val="808080" w:themeColor="background1" w:themeShade="80"/>
                <w:sz w:val="24"/>
                <w:szCs w:val="24"/>
                <w:lang w:val="en-GB"/>
              </w:rPr>
              <w:t>PiiN</w:t>
            </w:r>
            <w:proofErr w:type="spellEnd"/>
            <w:r w:rsidRPr="00F27DA6">
              <w:rPr>
                <w:rFonts w:asciiTheme="minorHAnsi" w:eastAsiaTheme="minorEastAsia" w:hAnsiTheme="minorHAnsi" w:cstheme="minorBidi"/>
                <w:color w:val="808080" w:themeColor="background1" w:themeShade="80"/>
                <w:sz w:val="24"/>
                <w:szCs w:val="24"/>
                <w:lang w:val="en-GB"/>
              </w:rPr>
              <w:t xml:space="preserve"> Project Coordinator</w:t>
            </w:r>
          </w:p>
        </w:tc>
      </w:tr>
      <w:tr w:rsidR="00764772" w:rsidRPr="00485673" w14:paraId="0671AD11" w14:textId="77777777" w:rsidTr="00467945">
        <w:trPr>
          <w:trHeight w:val="315"/>
          <w:jc w:val="center"/>
        </w:trPr>
        <w:tc>
          <w:tcPr>
            <w:tcW w:w="2383" w:type="dxa"/>
            <w:vAlign w:val="center"/>
          </w:tcPr>
          <w:p w14:paraId="300A2471" w14:textId="77777777" w:rsidR="00764772" w:rsidRPr="00D86D33" w:rsidRDefault="00764772" w:rsidP="00E935AA">
            <w:pPr>
              <w:pStyle w:val="Titre6"/>
              <w:rPr>
                <w:rFonts w:asciiTheme="minorHAnsi" w:eastAsiaTheme="minorEastAsia" w:hAnsiTheme="minorHAnsi" w:cstheme="minorBidi"/>
                <w:color w:val="808080"/>
              </w:rPr>
            </w:pPr>
            <w:r w:rsidRPr="36F76EF5">
              <w:rPr>
                <w:rFonts w:asciiTheme="minorHAnsi" w:eastAsiaTheme="minorEastAsia" w:hAnsiTheme="minorHAnsi" w:cstheme="minorBidi"/>
                <w:color w:val="0070C0"/>
              </w:rPr>
              <w:t>POST BASED</w:t>
            </w:r>
          </w:p>
        </w:tc>
        <w:tc>
          <w:tcPr>
            <w:tcW w:w="7697" w:type="dxa"/>
            <w:vAlign w:val="center"/>
          </w:tcPr>
          <w:p w14:paraId="1024C36B" w14:textId="57EFD4CE" w:rsidR="00764772" w:rsidRPr="00F27DA6" w:rsidRDefault="00764772" w:rsidP="00467945">
            <w:pPr>
              <w:jc w:val="center"/>
              <w:rPr>
                <w:rFonts w:eastAsiaTheme="minorEastAsia"/>
                <w:color w:val="808080" w:themeColor="background1" w:themeShade="80"/>
                <w:sz w:val="24"/>
                <w:szCs w:val="24"/>
                <w:lang w:val="en-GB"/>
              </w:rPr>
            </w:pPr>
            <w:r w:rsidRPr="00F27DA6">
              <w:rPr>
                <w:rFonts w:eastAsiaTheme="minorEastAsia"/>
                <w:color w:val="808080" w:themeColor="background1" w:themeShade="80"/>
                <w:sz w:val="24"/>
                <w:szCs w:val="24"/>
                <w:lang w:val="en-GB"/>
              </w:rPr>
              <w:t>Home-based/Action Contre la Faim HQ (Paris)</w:t>
            </w:r>
          </w:p>
          <w:p w14:paraId="6D699478" w14:textId="4C179721" w:rsidR="00764772" w:rsidRPr="00F27DA6" w:rsidRDefault="00764772" w:rsidP="00F27DA6">
            <w:pPr>
              <w:jc w:val="center"/>
              <w:rPr>
                <w:rFonts w:eastAsiaTheme="minorEastAsia"/>
                <w:color w:val="808080"/>
                <w:sz w:val="24"/>
                <w:szCs w:val="24"/>
                <w:lang w:val="en-GB"/>
              </w:rPr>
            </w:pPr>
            <w:r w:rsidRPr="00F27DA6">
              <w:rPr>
                <w:rFonts w:eastAsiaTheme="minorEastAsia"/>
                <w:color w:val="808080" w:themeColor="background1" w:themeShade="80"/>
                <w:sz w:val="24"/>
                <w:szCs w:val="24"/>
                <w:lang w:val="en-GB"/>
              </w:rPr>
              <w:t xml:space="preserve">With </w:t>
            </w:r>
            <w:r w:rsidR="00F27DA6" w:rsidRPr="00F27DA6">
              <w:rPr>
                <w:rFonts w:eastAsiaTheme="minorEastAsia"/>
                <w:color w:val="808080" w:themeColor="background1" w:themeShade="80"/>
                <w:sz w:val="24"/>
                <w:szCs w:val="24"/>
                <w:lang w:val="en-GB"/>
              </w:rPr>
              <w:t xml:space="preserve">2/4 short </w:t>
            </w:r>
            <w:r w:rsidRPr="00F27DA6">
              <w:rPr>
                <w:rFonts w:eastAsiaTheme="minorEastAsia"/>
                <w:color w:val="808080" w:themeColor="background1" w:themeShade="80"/>
                <w:sz w:val="24"/>
                <w:szCs w:val="24"/>
                <w:lang w:val="en-GB"/>
              </w:rPr>
              <w:t>field trips as required</w:t>
            </w:r>
          </w:p>
        </w:tc>
      </w:tr>
      <w:tr w:rsidR="00764772" w:rsidRPr="00D86D33" w14:paraId="2F2171C9" w14:textId="77777777" w:rsidTr="00467945">
        <w:trPr>
          <w:trHeight w:val="315"/>
          <w:jc w:val="center"/>
        </w:trPr>
        <w:tc>
          <w:tcPr>
            <w:tcW w:w="2383" w:type="dxa"/>
            <w:vAlign w:val="center"/>
          </w:tcPr>
          <w:p w14:paraId="52092730" w14:textId="77777777" w:rsidR="00764772" w:rsidRPr="00D86D33" w:rsidRDefault="00764772" w:rsidP="00E935AA">
            <w:pPr>
              <w:pStyle w:val="Titre6"/>
              <w:rPr>
                <w:rFonts w:asciiTheme="minorHAnsi" w:eastAsiaTheme="minorEastAsia" w:hAnsiTheme="minorHAnsi" w:cstheme="minorBidi"/>
                <w:color w:val="808080"/>
              </w:rPr>
            </w:pPr>
            <w:r w:rsidRPr="36F76EF5">
              <w:rPr>
                <w:rFonts w:asciiTheme="minorHAnsi" w:eastAsiaTheme="minorEastAsia" w:hAnsiTheme="minorHAnsi" w:cstheme="minorBidi"/>
                <w:color w:val="0070C0"/>
              </w:rPr>
              <w:t xml:space="preserve">DEPARTMENT </w:t>
            </w:r>
          </w:p>
        </w:tc>
        <w:tc>
          <w:tcPr>
            <w:tcW w:w="7697" w:type="dxa"/>
            <w:vAlign w:val="center"/>
          </w:tcPr>
          <w:p w14:paraId="44313740" w14:textId="77777777" w:rsidR="00764772" w:rsidRPr="00F27DA6" w:rsidRDefault="00764772" w:rsidP="00467945">
            <w:pPr>
              <w:jc w:val="center"/>
              <w:rPr>
                <w:rFonts w:eastAsiaTheme="minorEastAsia"/>
                <w:color w:val="808080"/>
                <w:sz w:val="24"/>
                <w:szCs w:val="24"/>
              </w:rPr>
            </w:pPr>
            <w:r w:rsidRPr="00F27DA6">
              <w:rPr>
                <w:rFonts w:eastAsiaTheme="minorEastAsia"/>
                <w:color w:val="808080" w:themeColor="background1" w:themeShade="80"/>
                <w:sz w:val="24"/>
                <w:szCs w:val="24"/>
              </w:rPr>
              <w:t>MHPSS and Protection</w:t>
            </w:r>
          </w:p>
        </w:tc>
      </w:tr>
      <w:tr w:rsidR="00764772" w:rsidRPr="00485673" w14:paraId="12AA522D" w14:textId="77777777" w:rsidTr="00467945">
        <w:trPr>
          <w:trHeight w:val="315"/>
          <w:jc w:val="center"/>
        </w:trPr>
        <w:tc>
          <w:tcPr>
            <w:tcW w:w="2383" w:type="dxa"/>
            <w:tcBorders>
              <w:top w:val="single" w:sz="8" w:space="0" w:color="auto"/>
              <w:left w:val="single" w:sz="12" w:space="0" w:color="auto"/>
              <w:bottom w:val="single" w:sz="8" w:space="0" w:color="auto"/>
              <w:right w:val="single" w:sz="8" w:space="0" w:color="auto"/>
            </w:tcBorders>
            <w:vAlign w:val="center"/>
          </w:tcPr>
          <w:p w14:paraId="5A4003D9" w14:textId="77777777" w:rsidR="00764772" w:rsidRPr="00D86D33" w:rsidRDefault="00764772" w:rsidP="00E935AA">
            <w:pPr>
              <w:pStyle w:val="Titre6"/>
              <w:rPr>
                <w:rFonts w:asciiTheme="minorHAnsi" w:eastAsiaTheme="minorEastAsia" w:hAnsiTheme="minorHAnsi" w:cstheme="minorBidi"/>
                <w:color w:val="0070C0"/>
              </w:rPr>
            </w:pPr>
            <w:r w:rsidRPr="36F76EF5">
              <w:rPr>
                <w:rFonts w:asciiTheme="minorHAnsi" w:eastAsiaTheme="minorEastAsia" w:hAnsiTheme="minorHAnsi" w:cstheme="minorBidi"/>
                <w:color w:val="0070C0"/>
              </w:rPr>
              <w:t>INTERVENTION FIELD</w:t>
            </w:r>
          </w:p>
        </w:tc>
        <w:tc>
          <w:tcPr>
            <w:tcW w:w="7697" w:type="dxa"/>
            <w:tcBorders>
              <w:top w:val="single" w:sz="8" w:space="0" w:color="auto"/>
              <w:left w:val="single" w:sz="8" w:space="0" w:color="auto"/>
              <w:bottom w:val="single" w:sz="8" w:space="0" w:color="auto"/>
              <w:right w:val="single" w:sz="12" w:space="0" w:color="auto"/>
            </w:tcBorders>
            <w:vAlign w:val="center"/>
          </w:tcPr>
          <w:p w14:paraId="64E079B7" w14:textId="26C3D70D" w:rsidR="00764772" w:rsidRPr="00F27DA6" w:rsidRDefault="00764772" w:rsidP="00467945">
            <w:pPr>
              <w:jc w:val="center"/>
              <w:rPr>
                <w:rFonts w:eastAsiaTheme="minorEastAsia"/>
                <w:color w:val="808080" w:themeColor="background1" w:themeShade="80"/>
                <w:sz w:val="24"/>
                <w:szCs w:val="24"/>
                <w:lang w:val="en-GB"/>
              </w:rPr>
            </w:pPr>
            <w:r w:rsidRPr="00F27DA6">
              <w:rPr>
                <w:rFonts w:eastAsiaTheme="minorEastAsia"/>
                <w:color w:val="808080" w:themeColor="background1" w:themeShade="80"/>
                <w:sz w:val="24"/>
                <w:szCs w:val="24"/>
                <w:lang w:val="en-GB"/>
              </w:rPr>
              <w:t>Global with pilot testing in Burkina Faso and Democratic Republic of Congo</w:t>
            </w:r>
          </w:p>
        </w:tc>
      </w:tr>
      <w:tr w:rsidR="00764772" w:rsidRPr="00485673" w14:paraId="5C5A020B" w14:textId="77777777" w:rsidTr="00467945">
        <w:trPr>
          <w:trHeight w:val="315"/>
          <w:jc w:val="center"/>
        </w:trPr>
        <w:tc>
          <w:tcPr>
            <w:tcW w:w="2383" w:type="dxa"/>
            <w:tcBorders>
              <w:top w:val="single" w:sz="8" w:space="0" w:color="auto"/>
              <w:left w:val="single" w:sz="12" w:space="0" w:color="auto"/>
              <w:bottom w:val="single" w:sz="12" w:space="0" w:color="auto"/>
              <w:right w:val="single" w:sz="8" w:space="0" w:color="auto"/>
            </w:tcBorders>
            <w:vAlign w:val="center"/>
          </w:tcPr>
          <w:p w14:paraId="2B1F4305" w14:textId="77777777" w:rsidR="00764772" w:rsidRPr="36F76EF5" w:rsidRDefault="00764772" w:rsidP="00E935AA">
            <w:pPr>
              <w:pStyle w:val="Titre6"/>
              <w:rPr>
                <w:rFonts w:asciiTheme="minorHAnsi" w:eastAsiaTheme="minorEastAsia" w:hAnsiTheme="minorHAnsi" w:cstheme="minorBidi"/>
                <w:color w:val="0070C0"/>
              </w:rPr>
            </w:pPr>
            <w:r>
              <w:rPr>
                <w:rFonts w:asciiTheme="minorHAnsi" w:eastAsiaTheme="minorEastAsia" w:hAnsiTheme="minorHAnsi" w:cstheme="minorBidi"/>
                <w:color w:val="0070C0"/>
              </w:rPr>
              <w:t xml:space="preserve">DURATION </w:t>
            </w:r>
          </w:p>
        </w:tc>
        <w:tc>
          <w:tcPr>
            <w:tcW w:w="7697" w:type="dxa"/>
            <w:tcBorders>
              <w:top w:val="single" w:sz="8" w:space="0" w:color="auto"/>
              <w:left w:val="single" w:sz="8" w:space="0" w:color="auto"/>
              <w:bottom w:val="single" w:sz="12" w:space="0" w:color="auto"/>
              <w:right w:val="single" w:sz="12" w:space="0" w:color="auto"/>
            </w:tcBorders>
            <w:vAlign w:val="center"/>
          </w:tcPr>
          <w:p w14:paraId="695AD2E8" w14:textId="3257903E" w:rsidR="00764772" w:rsidRPr="00F27DA6" w:rsidRDefault="00764772" w:rsidP="00467945">
            <w:pPr>
              <w:jc w:val="center"/>
              <w:rPr>
                <w:rFonts w:eastAsiaTheme="minorEastAsia"/>
                <w:color w:val="808080" w:themeColor="background1" w:themeShade="80"/>
                <w:sz w:val="24"/>
                <w:szCs w:val="24"/>
                <w:lang w:val="en-GB"/>
              </w:rPr>
            </w:pPr>
            <w:r w:rsidRPr="00F27DA6">
              <w:rPr>
                <w:rFonts w:eastAsiaTheme="minorEastAsia"/>
                <w:color w:val="808080" w:themeColor="background1" w:themeShade="80"/>
                <w:sz w:val="24"/>
                <w:szCs w:val="24"/>
                <w:lang w:val="en-GB"/>
              </w:rPr>
              <w:t xml:space="preserve">This position is currently funded for </w:t>
            </w:r>
            <w:r w:rsidRPr="00F27DA6">
              <w:rPr>
                <w:rFonts w:eastAsiaTheme="minorEastAsia"/>
                <w:b/>
                <w:color w:val="808080" w:themeColor="background1" w:themeShade="80"/>
                <w:sz w:val="24"/>
                <w:szCs w:val="24"/>
                <w:lang w:val="en-GB"/>
              </w:rPr>
              <w:t>11 months</w:t>
            </w:r>
            <w:r w:rsidR="00870163" w:rsidRPr="00F27DA6">
              <w:rPr>
                <w:rFonts w:eastAsiaTheme="minorEastAsia"/>
                <w:b/>
                <w:color w:val="808080" w:themeColor="background1" w:themeShade="80"/>
                <w:sz w:val="24"/>
                <w:szCs w:val="24"/>
                <w:lang w:val="en-GB"/>
              </w:rPr>
              <w:t xml:space="preserve"> full time</w:t>
            </w:r>
            <w:r w:rsidRPr="00F27DA6">
              <w:rPr>
                <w:rFonts w:eastAsiaTheme="minorEastAsia"/>
                <w:color w:val="808080" w:themeColor="background1" w:themeShade="80"/>
                <w:sz w:val="24"/>
                <w:szCs w:val="24"/>
                <w:lang w:val="en-GB"/>
              </w:rPr>
              <w:t xml:space="preserve"> starting from mid-May</w:t>
            </w:r>
          </w:p>
        </w:tc>
      </w:tr>
    </w:tbl>
    <w:p w14:paraId="58EFD59F" w14:textId="77777777" w:rsidR="00764772" w:rsidRPr="00764772" w:rsidRDefault="00764772" w:rsidP="00C07701">
      <w:pPr>
        <w:jc w:val="both"/>
        <w:rPr>
          <w:rFonts w:ascii="Lato" w:hAnsi="Lato"/>
          <w:lang w:val="en-GB"/>
        </w:rPr>
      </w:pPr>
    </w:p>
    <w:p w14:paraId="1709A4C0" w14:textId="3116F633" w:rsidR="008B1F60" w:rsidRPr="00764772" w:rsidRDefault="002C2EF4" w:rsidP="00C07701">
      <w:pPr>
        <w:jc w:val="both"/>
        <w:rPr>
          <w:rFonts w:ascii="Lato" w:hAnsi="Lato"/>
          <w:color w:val="808080" w:themeColor="background1" w:themeShade="80"/>
          <w:lang w:val="en-US"/>
        </w:rPr>
      </w:pPr>
      <w:r w:rsidRPr="00764772">
        <w:rPr>
          <w:rFonts w:ascii="Lato" w:hAnsi="Lato"/>
          <w:color w:val="808080" w:themeColor="background1" w:themeShade="80"/>
          <w:lang w:val="en-US"/>
        </w:rPr>
        <w:t xml:space="preserve">ACF is a non-profit association, recognized as a public utility organization in France, active in fighting hunger, through emergency operations, in order to meet the vital needs of the most vulnerable populations, as well as post-crisis programs in order to develop population’s autonomy. </w:t>
      </w:r>
    </w:p>
    <w:p w14:paraId="51D5B558" w14:textId="1C52A3A4" w:rsidR="00764772" w:rsidRPr="00845D8A" w:rsidRDefault="00764772" w:rsidP="00C07701">
      <w:pPr>
        <w:jc w:val="both"/>
        <w:rPr>
          <w:rFonts w:ascii="Lato" w:hAnsi="Lato"/>
          <w:b/>
          <w:color w:val="70AD47" w:themeColor="accent6"/>
          <w:sz w:val="28"/>
          <w:szCs w:val="28"/>
          <w:lang w:val="en-US"/>
        </w:rPr>
      </w:pPr>
      <w:r w:rsidRPr="00845D8A">
        <w:rPr>
          <w:rFonts w:ascii="Lato" w:hAnsi="Lato"/>
          <w:b/>
          <w:color w:val="70AD47" w:themeColor="accent6"/>
          <w:sz w:val="28"/>
          <w:szCs w:val="28"/>
          <w:lang w:val="en-US"/>
        </w:rPr>
        <w:t>Consultancy Description</w:t>
      </w:r>
      <w:r w:rsidRPr="00845D8A">
        <w:rPr>
          <w:rFonts w:ascii="Lato" w:hAnsi="Lato"/>
          <w:b/>
          <w:color w:val="70AD47" w:themeColor="accent6"/>
          <w:sz w:val="28"/>
          <w:szCs w:val="28"/>
          <w:lang w:val="en-US"/>
        </w:rPr>
        <w:tab/>
      </w:r>
    </w:p>
    <w:p w14:paraId="680215D7" w14:textId="11984526" w:rsidR="00ED3666" w:rsidRPr="00F27DA6" w:rsidRDefault="00764772" w:rsidP="00C07701">
      <w:pPr>
        <w:jc w:val="both"/>
        <w:rPr>
          <w:rFonts w:ascii="Lato" w:hAnsi="Lato"/>
          <w:b/>
          <w:color w:val="808080" w:themeColor="background1" w:themeShade="80"/>
          <w:sz w:val="24"/>
          <w:szCs w:val="24"/>
          <w:lang w:val="en-US"/>
        </w:rPr>
      </w:pPr>
      <w:r w:rsidRPr="00F27DA6">
        <w:rPr>
          <w:rFonts w:ascii="Lato" w:hAnsi="Lato"/>
          <w:b/>
          <w:color w:val="808080" w:themeColor="background1" w:themeShade="80"/>
          <w:sz w:val="24"/>
          <w:szCs w:val="24"/>
          <w:lang w:val="en-US"/>
        </w:rPr>
        <w:t xml:space="preserve">Lead the coordination and implementation of a </w:t>
      </w:r>
      <w:proofErr w:type="spellStart"/>
      <w:r w:rsidRPr="00F27DA6">
        <w:rPr>
          <w:rFonts w:ascii="Lato" w:hAnsi="Lato"/>
          <w:b/>
          <w:color w:val="808080" w:themeColor="background1" w:themeShade="80"/>
          <w:sz w:val="24"/>
          <w:szCs w:val="24"/>
          <w:lang w:val="en-US"/>
        </w:rPr>
        <w:t>Sida</w:t>
      </w:r>
      <w:proofErr w:type="spellEnd"/>
      <w:r w:rsidRPr="00F27DA6">
        <w:rPr>
          <w:rFonts w:ascii="Lato" w:hAnsi="Lato"/>
          <w:b/>
          <w:color w:val="808080" w:themeColor="background1" w:themeShade="80"/>
          <w:sz w:val="24"/>
          <w:szCs w:val="24"/>
          <w:lang w:val="en-US"/>
        </w:rPr>
        <w:t xml:space="preserve"> funded </w:t>
      </w:r>
      <w:proofErr w:type="gramStart"/>
      <w:r w:rsidRPr="00F27DA6">
        <w:rPr>
          <w:rFonts w:ascii="Lato" w:hAnsi="Lato"/>
          <w:b/>
          <w:color w:val="808080" w:themeColor="background1" w:themeShade="80"/>
          <w:sz w:val="24"/>
          <w:szCs w:val="24"/>
          <w:lang w:val="en-US"/>
        </w:rPr>
        <w:t>capacity building</w:t>
      </w:r>
      <w:proofErr w:type="gramEnd"/>
      <w:r w:rsidRPr="00F27DA6">
        <w:rPr>
          <w:rFonts w:ascii="Lato" w:hAnsi="Lato"/>
          <w:b/>
          <w:color w:val="808080" w:themeColor="background1" w:themeShade="80"/>
          <w:sz w:val="24"/>
          <w:szCs w:val="24"/>
          <w:lang w:val="en-US"/>
        </w:rPr>
        <w:t xml:space="preserve"> project on protection integration into nutrition in AAH</w:t>
      </w:r>
      <w:r w:rsidR="00F27DA6" w:rsidRPr="00F27DA6">
        <w:rPr>
          <w:rFonts w:ascii="Lato" w:hAnsi="Lato"/>
          <w:b/>
          <w:color w:val="808080" w:themeColor="background1" w:themeShade="80"/>
          <w:sz w:val="24"/>
          <w:szCs w:val="24"/>
          <w:lang w:val="en-US"/>
        </w:rPr>
        <w:t>-IN</w:t>
      </w:r>
      <w:r w:rsidRPr="00F27DA6">
        <w:rPr>
          <w:rFonts w:ascii="Lato" w:hAnsi="Lato"/>
          <w:b/>
          <w:color w:val="808080" w:themeColor="background1" w:themeShade="80"/>
          <w:sz w:val="24"/>
          <w:szCs w:val="24"/>
          <w:lang w:val="en-US"/>
        </w:rPr>
        <w:t>. Guarantee the relevance, quality, adequacy and development of a protection in nutrition framework within the global, Burkina Faso and RDC implementation, and coherence within the ACFIN network</w:t>
      </w:r>
      <w:r w:rsidR="00AA3C3D" w:rsidRPr="00F27DA6">
        <w:rPr>
          <w:rFonts w:ascii="Lato" w:hAnsi="Lato"/>
          <w:b/>
          <w:color w:val="808080" w:themeColor="background1" w:themeShade="80"/>
          <w:sz w:val="24"/>
          <w:szCs w:val="24"/>
          <w:lang w:val="en-US"/>
        </w:rPr>
        <w:t xml:space="preserve">. </w:t>
      </w:r>
    </w:p>
    <w:p w14:paraId="7998F00D" w14:textId="6DB0B7D7" w:rsidR="00764772" w:rsidRPr="00845D8A" w:rsidRDefault="00764772" w:rsidP="00C07701">
      <w:pPr>
        <w:jc w:val="both"/>
        <w:rPr>
          <w:rFonts w:ascii="Lato" w:hAnsi="Lato"/>
          <w:b/>
          <w:color w:val="70AD47" w:themeColor="accent6"/>
          <w:sz w:val="28"/>
          <w:szCs w:val="28"/>
          <w:lang w:val="en-US"/>
        </w:rPr>
      </w:pPr>
      <w:r w:rsidRPr="00845D8A">
        <w:rPr>
          <w:rFonts w:ascii="Lato" w:hAnsi="Lato"/>
          <w:b/>
          <w:color w:val="70AD47" w:themeColor="accent6"/>
          <w:sz w:val="28"/>
          <w:szCs w:val="28"/>
          <w:lang w:val="en-US"/>
        </w:rPr>
        <w:t>Project Description</w:t>
      </w:r>
    </w:p>
    <w:p w14:paraId="3C4F4628" w14:textId="0A20283A" w:rsidR="007736CF" w:rsidRDefault="00764772" w:rsidP="007736CF">
      <w:pPr>
        <w:jc w:val="both"/>
        <w:rPr>
          <w:rFonts w:eastAsiaTheme="minorEastAsia"/>
          <w:color w:val="808080" w:themeColor="background1" w:themeShade="80"/>
          <w:lang w:val="en-US"/>
        </w:rPr>
      </w:pPr>
      <w:r w:rsidRPr="36F76EF5">
        <w:rPr>
          <w:rFonts w:eastAsiaTheme="minorEastAsia"/>
          <w:color w:val="808080" w:themeColor="background1" w:themeShade="80"/>
          <w:lang w:val="en-GB"/>
        </w:rPr>
        <w:t>AAH is strongly committed to supporting affected communities worldwide by developing new approaches to mitigate the key drivers of hunger and wants to do so by putting protection at</w:t>
      </w:r>
      <w:r w:rsidR="00F27DA6">
        <w:rPr>
          <w:rFonts w:eastAsiaTheme="minorEastAsia"/>
          <w:color w:val="808080" w:themeColor="background1" w:themeShade="80"/>
          <w:lang w:val="en-GB"/>
        </w:rPr>
        <w:t xml:space="preserve"> the centre of its actions. </w:t>
      </w:r>
      <w:r w:rsidRPr="36F76EF5">
        <w:rPr>
          <w:rFonts w:eastAsiaTheme="minorEastAsia"/>
          <w:color w:val="808080" w:themeColor="background1" w:themeShade="80"/>
          <w:lang w:val="en-US"/>
        </w:rPr>
        <w:t xml:space="preserve">The </w:t>
      </w:r>
      <w:r w:rsidRPr="36F76EF5">
        <w:rPr>
          <w:rFonts w:eastAsiaTheme="minorEastAsia"/>
          <w:color w:val="808080" w:themeColor="background1" w:themeShade="80"/>
          <w:lang w:val="en-GB"/>
        </w:rPr>
        <w:t>Protection integration in Nutrition (</w:t>
      </w:r>
      <w:proofErr w:type="spellStart"/>
      <w:r w:rsidRPr="36F76EF5">
        <w:rPr>
          <w:rFonts w:eastAsiaTheme="minorEastAsia"/>
          <w:color w:val="808080" w:themeColor="background1" w:themeShade="80"/>
          <w:lang w:val="en-GB"/>
        </w:rPr>
        <w:t>PiiN</w:t>
      </w:r>
      <w:proofErr w:type="spellEnd"/>
      <w:r w:rsidRPr="36F76EF5">
        <w:rPr>
          <w:rFonts w:eastAsiaTheme="minorEastAsia"/>
          <w:color w:val="808080" w:themeColor="background1" w:themeShade="80"/>
          <w:lang w:val="en-GB"/>
        </w:rPr>
        <w:t>) project will contribute to the international discourse and efforts over protection integration into AAH work and proposes to do so by starting from its very mandate of delivering nutrition focused assistance in a protective way, complementing nutrition strategy and interventions with protection-focused outcomes. International consultations have resulted lately in an increase of interest in protection - including child protection and SGBV actors - and nutrition/health actors building on multi-sectoral integrated knowledge coming from different sectors to address the protection needs of affected populations, through synergetic approaches. Building on this momentum, t</w:t>
      </w:r>
      <w:r w:rsidRPr="36F76EF5">
        <w:rPr>
          <w:rFonts w:eastAsiaTheme="minorEastAsia"/>
          <w:color w:val="808080" w:themeColor="background1" w:themeShade="80"/>
          <w:lang w:val="en-US"/>
        </w:rPr>
        <w:t xml:space="preserve">he </w:t>
      </w:r>
      <w:r w:rsidRPr="36F76EF5">
        <w:rPr>
          <w:rFonts w:eastAsiaTheme="minorEastAsia"/>
          <w:color w:val="808080" w:themeColor="background1" w:themeShade="80"/>
          <w:lang w:val="en-GB"/>
        </w:rPr>
        <w:t>Protection integration in Nutrition (</w:t>
      </w:r>
      <w:proofErr w:type="spellStart"/>
      <w:r w:rsidRPr="36F76EF5">
        <w:rPr>
          <w:rFonts w:eastAsiaTheme="minorEastAsia"/>
          <w:color w:val="808080" w:themeColor="background1" w:themeShade="80"/>
          <w:lang w:val="en-GB"/>
        </w:rPr>
        <w:t>PiiN</w:t>
      </w:r>
      <w:proofErr w:type="spellEnd"/>
      <w:r w:rsidRPr="36F76EF5">
        <w:rPr>
          <w:rFonts w:eastAsiaTheme="minorEastAsia"/>
          <w:color w:val="808080" w:themeColor="background1" w:themeShade="80"/>
          <w:lang w:val="en-GB"/>
        </w:rPr>
        <w:t xml:space="preserve">) </w:t>
      </w:r>
      <w:r w:rsidRPr="36F76EF5">
        <w:rPr>
          <w:rFonts w:eastAsiaTheme="minorEastAsia"/>
          <w:color w:val="808080" w:themeColor="background1" w:themeShade="80"/>
          <w:lang w:val="en-US"/>
        </w:rPr>
        <w:t>project aims at addressing the urgency for people to meet their basic needs in nutrition while reducing the risk of violence when fulfilling them (e.g. access to food, transactional sex, freedom of movement) by integrating protection risks and outcomes in nutrition security strategies (design, approaches and delivery modalities).</w:t>
      </w:r>
      <w:r w:rsidR="007736CF">
        <w:rPr>
          <w:rFonts w:eastAsiaTheme="minorEastAsia"/>
          <w:color w:val="808080" w:themeColor="background1" w:themeShade="80"/>
          <w:lang w:val="en-US"/>
        </w:rPr>
        <w:t xml:space="preserve"> </w:t>
      </w:r>
    </w:p>
    <w:p w14:paraId="260B199B" w14:textId="1546CB97" w:rsidR="00F27DA6" w:rsidRPr="00485673" w:rsidRDefault="007736CF" w:rsidP="00485673">
      <w:pPr>
        <w:pStyle w:val="Titre2"/>
        <w:widowControl w:val="0"/>
        <w:spacing w:before="60"/>
        <w:rPr>
          <w:rFonts w:asciiTheme="minorHAnsi" w:eastAsiaTheme="minorEastAsia" w:hAnsiTheme="minorHAnsi" w:cstheme="minorBidi"/>
          <w:color w:val="808080" w:themeColor="background1" w:themeShade="80"/>
          <w:sz w:val="22"/>
          <w:szCs w:val="22"/>
          <w:lang w:val="en-GB"/>
        </w:rPr>
      </w:pPr>
      <w:r w:rsidRPr="36F76EF5">
        <w:rPr>
          <w:rFonts w:asciiTheme="minorHAnsi" w:eastAsiaTheme="minorEastAsia" w:hAnsiTheme="minorHAnsi" w:cstheme="minorBidi"/>
          <w:color w:val="808080" w:themeColor="background1" w:themeShade="80"/>
          <w:sz w:val="22"/>
          <w:szCs w:val="22"/>
          <w:lang w:val="en-GB"/>
        </w:rPr>
        <w:lastRenderedPageBreak/>
        <w:t xml:space="preserve">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framework aims at providing integrated and gender-appropriate response and services to prevent, mitigate, and address protection risks across nutrition-security interventions and achieve protective outcomes and to foster a meaningful access to essential services and a safe, accountable and inclusive humanitarian response to avoid causing harm, ensuring inclusion of people who are often marginalized and excluded. </w:t>
      </w:r>
    </w:p>
    <w:p w14:paraId="6A1274FF" w14:textId="6E590686" w:rsidR="007736CF" w:rsidRPr="00D25671" w:rsidRDefault="007736CF" w:rsidP="007736CF">
      <w:pPr>
        <w:jc w:val="both"/>
        <w:rPr>
          <w:rFonts w:ascii="Lato" w:hAnsi="Lato"/>
          <w:lang w:val="en-US"/>
        </w:rPr>
      </w:pPr>
      <w:r w:rsidRPr="36F76EF5">
        <w:rPr>
          <w:rFonts w:eastAsiaTheme="minorEastAsia"/>
          <w:color w:val="808080" w:themeColor="background1" w:themeShade="80"/>
          <w:lang w:val="en-GB"/>
        </w:rPr>
        <w:t xml:space="preserve">The </w:t>
      </w:r>
      <w:proofErr w:type="spellStart"/>
      <w:r w:rsidRPr="36F76EF5">
        <w:rPr>
          <w:rFonts w:eastAsiaTheme="minorEastAsia"/>
          <w:color w:val="808080" w:themeColor="background1" w:themeShade="80"/>
          <w:lang w:val="en-GB"/>
        </w:rPr>
        <w:t>PiiN</w:t>
      </w:r>
      <w:proofErr w:type="spellEnd"/>
      <w:r w:rsidRPr="36F76EF5">
        <w:rPr>
          <w:rFonts w:eastAsiaTheme="minorEastAsia"/>
          <w:color w:val="808080" w:themeColor="background1" w:themeShade="80"/>
          <w:lang w:val="en-GB"/>
        </w:rPr>
        <w:t xml:space="preserve"> Coordinator will support in the project’s implementation through achieving the following </w:t>
      </w:r>
      <w:r w:rsidR="00485673">
        <w:rPr>
          <w:rFonts w:eastAsiaTheme="minorEastAsia"/>
          <w:color w:val="808080" w:themeColor="background1" w:themeShade="80"/>
          <w:lang w:val="en-GB"/>
        </w:rPr>
        <w:t>outcomes</w:t>
      </w:r>
      <w:r w:rsidRPr="36F76EF5">
        <w:rPr>
          <w:rFonts w:eastAsiaTheme="minorEastAsia"/>
          <w:color w:val="808080" w:themeColor="background1" w:themeShade="80"/>
          <w:lang w:val="en-GB"/>
        </w:rPr>
        <w:t>:</w:t>
      </w:r>
    </w:p>
    <w:p w14:paraId="06A3CCCD" w14:textId="624C636D" w:rsidR="00467945" w:rsidRPr="00D86D33" w:rsidRDefault="00845D8A" w:rsidP="00467945">
      <w:pPr>
        <w:pStyle w:val="Titre2"/>
        <w:widowControl w:val="0"/>
        <w:spacing w:before="60"/>
        <w:jc w:val="both"/>
        <w:rPr>
          <w:rFonts w:asciiTheme="minorHAnsi" w:eastAsiaTheme="minorEastAsia" w:hAnsiTheme="minorHAnsi" w:cstheme="minorBidi"/>
          <w:color w:val="0070C0"/>
          <w:sz w:val="22"/>
          <w:szCs w:val="22"/>
          <w:lang w:val="en-GB"/>
        </w:rPr>
      </w:pPr>
      <w:r>
        <w:rPr>
          <w:rFonts w:asciiTheme="minorHAnsi" w:eastAsiaTheme="minorEastAsia" w:hAnsiTheme="minorHAnsi" w:cstheme="minorBidi"/>
          <w:color w:val="0070C0"/>
          <w:sz w:val="22"/>
          <w:szCs w:val="22"/>
          <w:lang w:val="en-GB"/>
        </w:rPr>
        <w:t>Outcome</w:t>
      </w:r>
      <w:r w:rsidR="00467945" w:rsidRPr="36F76EF5">
        <w:rPr>
          <w:rFonts w:asciiTheme="minorHAnsi" w:eastAsiaTheme="minorEastAsia" w:hAnsiTheme="minorHAnsi" w:cstheme="minorBidi"/>
          <w:color w:val="0070C0"/>
          <w:sz w:val="22"/>
          <w:szCs w:val="22"/>
          <w:lang w:val="en-GB"/>
        </w:rPr>
        <w:t xml:space="preserve"> 1: </w:t>
      </w:r>
    </w:p>
    <w:p w14:paraId="54F47C8F" w14:textId="77777777" w:rsidR="00467945" w:rsidRPr="00D86D33" w:rsidRDefault="00467945" w:rsidP="00467945">
      <w:pPr>
        <w:pStyle w:val="Paragraphedeliste"/>
        <w:numPr>
          <w:ilvl w:val="0"/>
          <w:numId w:val="9"/>
        </w:numPr>
        <w:spacing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 xml:space="preserve">Monitor the project implementation and activities to ensure successful achievement of project goals and targets, spending on time and budget, and other donor commitments </w:t>
      </w:r>
    </w:p>
    <w:p w14:paraId="425B5A9B" w14:textId="77777777" w:rsidR="00467945" w:rsidRPr="00D86D33" w:rsidRDefault="00467945" w:rsidP="00467945">
      <w:pPr>
        <w:pStyle w:val="Paragraphedeliste"/>
        <w:numPr>
          <w:ilvl w:val="0"/>
          <w:numId w:val="9"/>
        </w:numPr>
        <w:spacing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Provides strategic and operational leadership in all phases and aspects of the program management cycle.</w:t>
      </w:r>
    </w:p>
    <w:p w14:paraId="05231C88" w14:textId="77777777" w:rsidR="00467945" w:rsidRPr="00D86D33" w:rsidRDefault="00467945" w:rsidP="00467945">
      <w:pPr>
        <w:pStyle w:val="Paragraphedeliste"/>
        <w:widowControl w:val="0"/>
        <w:numPr>
          <w:ilvl w:val="0"/>
          <w:numId w:val="9"/>
        </w:numPr>
        <w:spacing w:before="60"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 xml:space="preserve">Together with the Project Managers, plan the various stages of project implementation and set the direction by prioritizing and organizing activities and resources to achieve project objectives </w:t>
      </w:r>
    </w:p>
    <w:p w14:paraId="2F0A3100" w14:textId="4E806170" w:rsidR="00467945" w:rsidRPr="00D86D33" w:rsidRDefault="00467945" w:rsidP="00467945">
      <w:pPr>
        <w:pStyle w:val="Paragraphedeliste"/>
        <w:widowControl w:val="0"/>
        <w:numPr>
          <w:ilvl w:val="0"/>
          <w:numId w:val="9"/>
        </w:numPr>
        <w:spacing w:before="60"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Supervises the budget utilization and ensures sound financial management and the use of funds and coordinate closely with Finance Managers</w:t>
      </w:r>
    </w:p>
    <w:p w14:paraId="35068B31" w14:textId="77777777" w:rsidR="00467945" w:rsidRPr="00D86D33" w:rsidRDefault="00467945" w:rsidP="00467945">
      <w:pPr>
        <w:pStyle w:val="Paragraphedeliste"/>
        <w:widowControl w:val="0"/>
        <w:numPr>
          <w:ilvl w:val="0"/>
          <w:numId w:val="9"/>
        </w:numPr>
        <w:spacing w:before="60"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Organize and report into the Project Steering Committee (SC), including organizing regular meetings, developing ways of working, providing regular updates, information and briefings for decision-making on critical/top-line issues, raising challenges, etc.</w:t>
      </w:r>
    </w:p>
    <w:p w14:paraId="5716A77F" w14:textId="77777777" w:rsidR="00467945" w:rsidRPr="00D86D33" w:rsidRDefault="00467945" w:rsidP="00467945">
      <w:pPr>
        <w:pStyle w:val="Paragraphedeliste"/>
        <w:widowControl w:val="0"/>
        <w:numPr>
          <w:ilvl w:val="0"/>
          <w:numId w:val="9"/>
        </w:numPr>
        <w:spacing w:before="60"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Act as a</w:t>
      </w:r>
      <w:r>
        <w:rPr>
          <w:rFonts w:eastAsiaTheme="minorEastAsia"/>
          <w:color w:val="808080" w:themeColor="background1" w:themeShade="80"/>
          <w:lang w:val="en-GB"/>
        </w:rPr>
        <w:t xml:space="preserve"> representative for the project </w:t>
      </w:r>
      <w:r w:rsidRPr="36F76EF5">
        <w:rPr>
          <w:rFonts w:eastAsiaTheme="minorEastAsia"/>
          <w:color w:val="808080" w:themeColor="background1" w:themeShade="80"/>
          <w:lang w:val="en-GB"/>
        </w:rPr>
        <w:t>for external representation with a variety of stakeholders (donors, government officials, Cluster, other consortia and NGOs)</w:t>
      </w:r>
    </w:p>
    <w:p w14:paraId="1B24A508" w14:textId="77777777" w:rsidR="00467945" w:rsidRPr="00D86D33" w:rsidRDefault="00467945" w:rsidP="00467945">
      <w:pPr>
        <w:pStyle w:val="Paragraphedeliste"/>
        <w:widowControl w:val="0"/>
        <w:numPr>
          <w:ilvl w:val="0"/>
          <w:numId w:val="9"/>
        </w:numPr>
        <w:spacing w:before="60"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Ensure that donor communications and visibility requirements are being met</w:t>
      </w:r>
    </w:p>
    <w:p w14:paraId="67DBDAFA" w14:textId="77777777" w:rsidR="00467945" w:rsidRPr="00D86D33" w:rsidRDefault="00467945" w:rsidP="00467945">
      <w:pPr>
        <w:pStyle w:val="Paragraphedeliste"/>
        <w:widowControl w:val="0"/>
        <w:numPr>
          <w:ilvl w:val="0"/>
          <w:numId w:val="9"/>
        </w:numPr>
        <w:spacing w:before="60"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Oversee and monitor the work of all project’s staff and implementing partners, ensuring that technical quality and standards are considered and respected during the project implementation</w:t>
      </w:r>
    </w:p>
    <w:p w14:paraId="786C9610" w14:textId="77777777" w:rsidR="00467945" w:rsidRPr="00D86D33" w:rsidRDefault="00467945" w:rsidP="00467945">
      <w:pPr>
        <w:pStyle w:val="Paragraphedeliste"/>
        <w:widowControl w:val="0"/>
        <w:numPr>
          <w:ilvl w:val="0"/>
          <w:numId w:val="9"/>
        </w:numPr>
        <w:spacing w:before="60"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 xml:space="preserve">Ensure a macro-level view of the </w:t>
      </w:r>
      <w:proofErr w:type="spellStart"/>
      <w:r w:rsidRPr="36F76EF5">
        <w:rPr>
          <w:rFonts w:eastAsiaTheme="minorEastAsia"/>
          <w:color w:val="808080" w:themeColor="background1" w:themeShade="80"/>
          <w:lang w:val="en-GB"/>
        </w:rPr>
        <w:t>PiiN</w:t>
      </w:r>
      <w:proofErr w:type="spellEnd"/>
      <w:r w:rsidRPr="36F76EF5">
        <w:rPr>
          <w:rFonts w:eastAsiaTheme="minorEastAsia"/>
          <w:color w:val="808080" w:themeColor="background1" w:themeShade="80"/>
          <w:lang w:val="en-GB"/>
        </w:rPr>
        <w:t xml:space="preserve"> project activities to advise on, and flag any issues with program quality</w:t>
      </w:r>
    </w:p>
    <w:p w14:paraId="78C5DD91" w14:textId="77777777" w:rsidR="00467945" w:rsidRPr="00D86D33" w:rsidRDefault="00467945" w:rsidP="00467945">
      <w:pPr>
        <w:pStyle w:val="Paragraphedeliste"/>
        <w:widowControl w:val="0"/>
        <w:numPr>
          <w:ilvl w:val="0"/>
          <w:numId w:val="9"/>
        </w:numPr>
        <w:spacing w:before="60"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Advise on the responsiveness of activities to humanitarian and development needs</w:t>
      </w:r>
    </w:p>
    <w:p w14:paraId="2CF72FB9" w14:textId="17CA016F" w:rsidR="00467945" w:rsidRPr="00467945" w:rsidRDefault="00467945" w:rsidP="00467945">
      <w:pPr>
        <w:pStyle w:val="Paragraphedeliste"/>
        <w:widowControl w:val="0"/>
        <w:numPr>
          <w:ilvl w:val="0"/>
          <w:numId w:val="9"/>
        </w:numPr>
        <w:spacing w:before="60" w:after="0" w:line="240" w:lineRule="auto"/>
        <w:jc w:val="both"/>
        <w:rPr>
          <w:rFonts w:eastAsiaTheme="minorEastAsia"/>
          <w:color w:val="808080" w:themeColor="background1" w:themeShade="80"/>
          <w:lang w:val="en-GB"/>
        </w:rPr>
      </w:pPr>
      <w:r w:rsidRPr="36F76EF5">
        <w:rPr>
          <w:rFonts w:eastAsiaTheme="minorEastAsia"/>
          <w:color w:val="808080" w:themeColor="background1" w:themeShade="80"/>
          <w:lang w:val="en-GB"/>
        </w:rPr>
        <w:t>Ensure, by use of ACF-specific monitoring tools that global norms and national standards guiding humanitarian and development interventions are respected</w:t>
      </w:r>
    </w:p>
    <w:p w14:paraId="3E202801" w14:textId="04A0A3B1" w:rsidR="00467945" w:rsidRPr="00D86D33" w:rsidRDefault="00845D8A" w:rsidP="00467945">
      <w:pPr>
        <w:pStyle w:val="Titre2"/>
        <w:widowControl w:val="0"/>
        <w:spacing w:before="60"/>
        <w:jc w:val="both"/>
        <w:rPr>
          <w:rFonts w:asciiTheme="minorHAnsi" w:eastAsiaTheme="minorEastAsia" w:hAnsiTheme="minorHAnsi" w:cstheme="minorBidi"/>
          <w:color w:val="0070C0"/>
          <w:sz w:val="22"/>
          <w:szCs w:val="22"/>
          <w:lang w:val="en-GB"/>
        </w:rPr>
      </w:pPr>
      <w:r>
        <w:rPr>
          <w:rFonts w:asciiTheme="minorHAnsi" w:eastAsiaTheme="minorEastAsia" w:hAnsiTheme="minorHAnsi" w:cstheme="minorBidi"/>
          <w:color w:val="0070C0"/>
          <w:sz w:val="22"/>
          <w:szCs w:val="22"/>
          <w:lang w:val="en-GB"/>
        </w:rPr>
        <w:t>Outcome 2</w:t>
      </w:r>
      <w:r w:rsidR="00467945" w:rsidRPr="36F76EF5">
        <w:rPr>
          <w:rFonts w:asciiTheme="minorHAnsi" w:eastAsiaTheme="minorEastAsia" w:hAnsiTheme="minorHAnsi" w:cstheme="minorBidi"/>
          <w:color w:val="0070C0"/>
          <w:sz w:val="22"/>
          <w:szCs w:val="22"/>
          <w:lang w:val="en-GB"/>
        </w:rPr>
        <w:t xml:space="preserve">: </w:t>
      </w:r>
    </w:p>
    <w:p w14:paraId="72AB7252"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Lead the consultations with AAH’s global partners including nutrition, protection, SGBV and CP actors, the affected communities through focusing on their meaningful participation, and other relevant stakeholders. </w:t>
      </w:r>
    </w:p>
    <w:p w14:paraId="364DAA54"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Pr>
          <w:rFonts w:asciiTheme="minorHAnsi" w:eastAsiaTheme="minorEastAsia" w:hAnsiTheme="minorHAnsi" w:cstheme="minorBidi"/>
          <w:color w:val="808080" w:themeColor="background1" w:themeShade="80"/>
          <w:sz w:val="22"/>
          <w:szCs w:val="22"/>
          <w:lang w:val="en-GB"/>
        </w:rPr>
        <w:t>Support the PM in</w:t>
      </w:r>
      <w:r w:rsidRPr="36F76EF5">
        <w:rPr>
          <w:rFonts w:asciiTheme="minorHAnsi" w:eastAsiaTheme="minorEastAsia" w:hAnsiTheme="minorHAnsi" w:cstheme="minorBidi"/>
          <w:color w:val="808080" w:themeColor="background1" w:themeShade="80"/>
          <w:sz w:val="22"/>
          <w:szCs w:val="22"/>
          <w:lang w:val="en-GB"/>
        </w:rPr>
        <w:t xml:space="preserve"> the consultation with AAH’s national partners (BF/RDC) including nutrition, protection, SGBV and CP actors, the affected communities through focusing on their meaningful participation, and other relevant stakeholders. </w:t>
      </w:r>
    </w:p>
    <w:p w14:paraId="5C8C19C7"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In consultation with global and national partners, select nutrition</w:t>
      </w:r>
      <w:r>
        <w:rPr>
          <w:rFonts w:asciiTheme="minorHAnsi" w:eastAsiaTheme="minorEastAsia" w:hAnsiTheme="minorHAnsi" w:cstheme="minorBidi"/>
          <w:color w:val="808080" w:themeColor="background1" w:themeShade="80"/>
          <w:sz w:val="22"/>
          <w:szCs w:val="22"/>
          <w:lang w:val="en-GB"/>
        </w:rPr>
        <w:t xml:space="preserve"> and MHPSS/care practices</w:t>
      </w:r>
      <w:r w:rsidRPr="36F76EF5">
        <w:rPr>
          <w:rFonts w:asciiTheme="minorHAnsi" w:eastAsiaTheme="minorEastAsia" w:hAnsiTheme="minorHAnsi" w:cstheme="minorBidi"/>
          <w:color w:val="808080" w:themeColor="background1" w:themeShade="80"/>
          <w:sz w:val="22"/>
          <w:szCs w:val="22"/>
          <w:lang w:val="en-GB"/>
        </w:rPr>
        <w:t xml:space="preserve">-focused tools and methodologies to develop and/or update in order to integrate protection risk analysis and strategies for having protection-oriented outcomes. </w:t>
      </w:r>
    </w:p>
    <w:p w14:paraId="05C5C927"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Coordinate with 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Project Managers to co-construct 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tools, methodology, strategies through ensuring consideration of their feedback, information and learning by doing when testing the methodologies on the ground</w:t>
      </w:r>
    </w:p>
    <w:p w14:paraId="0FC29930"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Coordinate with 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Project Managers, the HQs and the country offices to co-construct 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capacity building tools, action plan, methodology, global strategies. </w:t>
      </w:r>
    </w:p>
    <w:p w14:paraId="377B8CDF" w14:textId="322B61D2" w:rsidR="00467945" w:rsidRPr="00D86D33" w:rsidRDefault="00845D8A" w:rsidP="00467945">
      <w:pPr>
        <w:pStyle w:val="Titre2"/>
        <w:widowControl w:val="0"/>
        <w:spacing w:before="60"/>
        <w:jc w:val="both"/>
        <w:rPr>
          <w:rFonts w:asciiTheme="minorHAnsi" w:eastAsiaTheme="minorEastAsia" w:hAnsiTheme="minorHAnsi" w:cstheme="minorBidi"/>
          <w:color w:val="0070C0"/>
          <w:sz w:val="22"/>
          <w:szCs w:val="22"/>
          <w:lang w:val="en-GB"/>
        </w:rPr>
      </w:pPr>
      <w:r>
        <w:rPr>
          <w:rFonts w:asciiTheme="minorHAnsi" w:eastAsiaTheme="minorEastAsia" w:hAnsiTheme="minorHAnsi" w:cstheme="minorBidi"/>
          <w:color w:val="0070C0"/>
          <w:sz w:val="22"/>
          <w:szCs w:val="22"/>
          <w:lang w:val="en-GB"/>
        </w:rPr>
        <w:t xml:space="preserve">Outcome </w:t>
      </w:r>
      <w:r w:rsidR="00467945">
        <w:rPr>
          <w:rFonts w:asciiTheme="minorHAnsi" w:eastAsiaTheme="minorEastAsia" w:hAnsiTheme="minorHAnsi" w:cstheme="minorBidi"/>
          <w:color w:val="0070C0"/>
          <w:sz w:val="22"/>
          <w:szCs w:val="22"/>
          <w:lang w:val="en-GB"/>
        </w:rPr>
        <w:t>3</w:t>
      </w:r>
      <w:r>
        <w:rPr>
          <w:rFonts w:asciiTheme="minorHAnsi" w:eastAsiaTheme="minorEastAsia" w:hAnsiTheme="minorHAnsi" w:cstheme="minorBidi"/>
          <w:color w:val="0070C0"/>
          <w:sz w:val="22"/>
          <w:szCs w:val="22"/>
          <w:lang w:val="en-GB"/>
        </w:rPr>
        <w:t>:</w:t>
      </w:r>
    </w:p>
    <w:p w14:paraId="19D816F6"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Coordinate the work of 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PMs assigned to pilot countries and ensure quality </w:t>
      </w:r>
      <w:r w:rsidRPr="36F76EF5">
        <w:rPr>
          <w:rFonts w:asciiTheme="minorHAnsi" w:eastAsiaTheme="minorEastAsia" w:hAnsiTheme="minorHAnsi" w:cstheme="minorBidi"/>
          <w:color w:val="808080" w:themeColor="background1" w:themeShade="80"/>
          <w:sz w:val="22"/>
          <w:szCs w:val="22"/>
          <w:lang w:val="en-GB"/>
        </w:rPr>
        <w:lastRenderedPageBreak/>
        <w:t xml:space="preserve">implementation on 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objectives, outcomes and outputs.</w:t>
      </w:r>
    </w:p>
    <w:p w14:paraId="11F5ADF1"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Ensure that adapted tools, guidelines and methodologies </w:t>
      </w:r>
      <w:proofErr w:type="gramStart"/>
      <w:r w:rsidRPr="36F76EF5">
        <w:rPr>
          <w:rFonts w:asciiTheme="minorHAnsi" w:eastAsiaTheme="minorEastAsia" w:hAnsiTheme="minorHAnsi" w:cstheme="minorBidi"/>
          <w:color w:val="808080" w:themeColor="background1" w:themeShade="80"/>
          <w:sz w:val="22"/>
          <w:szCs w:val="22"/>
          <w:lang w:val="en-GB"/>
        </w:rPr>
        <w:t>are tested</w:t>
      </w:r>
      <w:proofErr w:type="gramEnd"/>
      <w:r w:rsidRPr="36F76EF5">
        <w:rPr>
          <w:rFonts w:asciiTheme="minorHAnsi" w:eastAsiaTheme="minorEastAsia" w:hAnsiTheme="minorHAnsi" w:cstheme="minorBidi"/>
          <w:color w:val="808080" w:themeColor="background1" w:themeShade="80"/>
          <w:sz w:val="22"/>
          <w:szCs w:val="22"/>
          <w:lang w:val="en-GB"/>
        </w:rPr>
        <w:t xml:space="preserve"> at country level ensuring quality follow-up of the project appraisal tools.</w:t>
      </w:r>
    </w:p>
    <w:p w14:paraId="191EB079"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Ensure that pilot testing further informs the design of 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tools through a rigorous MEAL framework development and implementation.</w:t>
      </w:r>
    </w:p>
    <w:p w14:paraId="4964D518"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Ensure the accuracy of the nutrition and protection integrated risks analysis that will inform field-testing and co-creation of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global and national methodologies and strategies.</w:t>
      </w:r>
    </w:p>
    <w:p w14:paraId="3C4FC9F8"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Contribute to the implementation of minimum standards in protection at country level where needed.</w:t>
      </w:r>
    </w:p>
    <w:p w14:paraId="5C03F72C"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Ensure sensitization, training and dissemination of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related policies and tools in the area of protection for headquarters and field teams </w:t>
      </w:r>
    </w:p>
    <w:p w14:paraId="1F2E4926" w14:textId="79A1902C" w:rsidR="00467945" w:rsidRPr="00D86D33" w:rsidRDefault="00845D8A" w:rsidP="00467945">
      <w:pPr>
        <w:pStyle w:val="Titre2"/>
        <w:widowControl w:val="0"/>
        <w:spacing w:before="60"/>
        <w:jc w:val="both"/>
        <w:rPr>
          <w:rFonts w:asciiTheme="minorHAnsi" w:eastAsiaTheme="minorEastAsia" w:hAnsiTheme="minorHAnsi" w:cstheme="minorBidi"/>
          <w:color w:val="0070C0"/>
          <w:sz w:val="22"/>
          <w:szCs w:val="22"/>
          <w:lang w:val="en-GB"/>
        </w:rPr>
      </w:pPr>
      <w:r>
        <w:rPr>
          <w:rFonts w:asciiTheme="minorHAnsi" w:eastAsiaTheme="minorEastAsia" w:hAnsiTheme="minorHAnsi" w:cstheme="minorBidi"/>
          <w:color w:val="0070C0"/>
          <w:sz w:val="22"/>
          <w:szCs w:val="22"/>
          <w:lang w:val="en-GB"/>
        </w:rPr>
        <w:t xml:space="preserve">Outcome </w:t>
      </w:r>
      <w:r w:rsidR="00467945">
        <w:rPr>
          <w:rFonts w:asciiTheme="minorHAnsi" w:eastAsiaTheme="minorEastAsia" w:hAnsiTheme="minorHAnsi" w:cstheme="minorBidi"/>
          <w:color w:val="0070C0"/>
          <w:sz w:val="22"/>
          <w:szCs w:val="22"/>
          <w:lang w:val="en-GB"/>
        </w:rPr>
        <w:t>4</w:t>
      </w:r>
      <w:r>
        <w:rPr>
          <w:rFonts w:asciiTheme="minorHAnsi" w:eastAsiaTheme="minorEastAsia" w:hAnsiTheme="minorHAnsi" w:cstheme="minorBidi"/>
          <w:color w:val="0070C0"/>
          <w:sz w:val="22"/>
          <w:szCs w:val="22"/>
          <w:lang w:val="en-GB"/>
        </w:rPr>
        <w:t>:</w:t>
      </w:r>
    </w:p>
    <w:p w14:paraId="4DB8FB70"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Lead the capacity building component and transfer of knowledge of protection related theories and best practices as well as training tailored to the utilisation of the protection and nutrition integrated toolkit</w:t>
      </w:r>
    </w:p>
    <w:p w14:paraId="4C92E036"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Ensure training for AAH staff at HQ and country level on protection and its practical integration in the nutrition framework </w:t>
      </w:r>
    </w:p>
    <w:p w14:paraId="39B0605E"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Ensure training of trainers for AAH staff at HQ and country level (to cascade to national nutrition partner organizations) on the use and effectiveness of 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tools and methodologies for testing, including a protection and nutrition risk analysis tool, appraisal tools for follow up of indicators, technical guidelines, etc.</w:t>
      </w:r>
    </w:p>
    <w:p w14:paraId="3E6DCD71"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Ensure wide circulation among members of the national and international coordination mechanisms, including national and global nutrition, food security and livelihood, protection cluster, and </w:t>
      </w:r>
      <w:proofErr w:type="gramStart"/>
      <w:r w:rsidRPr="36F76EF5">
        <w:rPr>
          <w:rFonts w:asciiTheme="minorHAnsi" w:eastAsiaTheme="minorEastAsia" w:hAnsiTheme="minorHAnsi" w:cstheme="minorBidi"/>
          <w:color w:val="808080" w:themeColor="background1" w:themeShade="80"/>
          <w:sz w:val="22"/>
          <w:szCs w:val="22"/>
          <w:lang w:val="en-GB"/>
        </w:rPr>
        <w:t>its</w:t>
      </w:r>
      <w:proofErr w:type="gramEnd"/>
      <w:r w:rsidRPr="36F76EF5">
        <w:rPr>
          <w:rFonts w:asciiTheme="minorHAnsi" w:eastAsiaTheme="minorEastAsia" w:hAnsiTheme="minorHAnsi" w:cstheme="minorBidi"/>
          <w:color w:val="808080" w:themeColor="background1" w:themeShade="80"/>
          <w:sz w:val="22"/>
          <w:szCs w:val="22"/>
          <w:lang w:val="en-GB"/>
        </w:rPr>
        <w:t xml:space="preserve"> </w:t>
      </w:r>
      <w:proofErr w:type="spellStart"/>
      <w:r w:rsidRPr="36F76EF5">
        <w:rPr>
          <w:rFonts w:asciiTheme="minorHAnsi" w:eastAsiaTheme="minorEastAsia" w:hAnsiTheme="minorHAnsi" w:cstheme="minorBidi"/>
          <w:color w:val="808080" w:themeColor="background1" w:themeShade="80"/>
          <w:sz w:val="22"/>
          <w:szCs w:val="22"/>
          <w:lang w:val="en-GB"/>
        </w:rPr>
        <w:t>AoRs</w:t>
      </w:r>
      <w:proofErr w:type="spellEnd"/>
      <w:r w:rsidRPr="36F76EF5">
        <w:rPr>
          <w:rFonts w:asciiTheme="minorHAnsi" w:eastAsiaTheme="minorEastAsia" w:hAnsiTheme="minorHAnsi" w:cstheme="minorBidi"/>
          <w:color w:val="808080" w:themeColor="background1" w:themeShade="80"/>
          <w:sz w:val="22"/>
          <w:szCs w:val="22"/>
          <w:lang w:val="en-GB"/>
        </w:rPr>
        <w:t xml:space="preserve"> of 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framework and tools. </w:t>
      </w:r>
    </w:p>
    <w:p w14:paraId="156F32FB"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Ensure the organisation of webinars, online platforms exchange among members of the national and international coordination mechanisms, including national and global nutrition, food security and livelihood, protection cluster, and its </w:t>
      </w:r>
      <w:proofErr w:type="spellStart"/>
      <w:r w:rsidRPr="36F76EF5">
        <w:rPr>
          <w:rFonts w:asciiTheme="minorHAnsi" w:eastAsiaTheme="minorEastAsia" w:hAnsiTheme="minorHAnsi" w:cstheme="minorBidi"/>
          <w:color w:val="808080" w:themeColor="background1" w:themeShade="80"/>
          <w:sz w:val="22"/>
          <w:szCs w:val="22"/>
          <w:lang w:val="en-GB"/>
        </w:rPr>
        <w:t>AoRs</w:t>
      </w:r>
      <w:proofErr w:type="spellEnd"/>
      <w:r w:rsidRPr="36F76EF5">
        <w:rPr>
          <w:rFonts w:asciiTheme="minorHAnsi" w:eastAsiaTheme="minorEastAsia" w:hAnsiTheme="minorHAnsi" w:cstheme="minorBidi"/>
          <w:color w:val="808080" w:themeColor="background1" w:themeShade="80"/>
          <w:sz w:val="22"/>
          <w:szCs w:val="22"/>
          <w:lang w:val="en-GB"/>
        </w:rPr>
        <w:t xml:space="preserve"> on the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framework and tools. </w:t>
      </w:r>
    </w:p>
    <w:p w14:paraId="6603933C" w14:textId="77777777" w:rsidR="00467945" w:rsidRPr="00D86D33"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b/>
          <w:bCs/>
          <w:color w:val="808080"/>
          <w:sz w:val="22"/>
          <w:szCs w:val="22"/>
          <w:lang w:val="en-GB"/>
        </w:rPr>
      </w:pPr>
      <w:r w:rsidRPr="36F76EF5">
        <w:rPr>
          <w:rFonts w:asciiTheme="minorHAnsi" w:eastAsiaTheme="minorEastAsia" w:hAnsiTheme="minorHAnsi" w:cstheme="minorBidi"/>
          <w:color w:val="808080" w:themeColor="background1" w:themeShade="80"/>
          <w:sz w:val="22"/>
          <w:szCs w:val="22"/>
          <w:lang w:val="en-GB"/>
        </w:rPr>
        <w:t xml:space="preserve">Facilitate the capitalization of AAH </w:t>
      </w:r>
      <w:proofErr w:type="spellStart"/>
      <w:r w:rsidRPr="36F76EF5">
        <w:rPr>
          <w:rFonts w:asciiTheme="minorHAnsi" w:eastAsiaTheme="minorEastAsia" w:hAnsiTheme="minorHAnsi" w:cstheme="minorBidi"/>
          <w:color w:val="808080" w:themeColor="background1" w:themeShade="80"/>
          <w:sz w:val="22"/>
          <w:szCs w:val="22"/>
          <w:lang w:val="en-GB"/>
        </w:rPr>
        <w:t>PiiN</w:t>
      </w:r>
      <w:proofErr w:type="spellEnd"/>
      <w:r w:rsidRPr="36F76EF5">
        <w:rPr>
          <w:rFonts w:asciiTheme="minorHAnsi" w:eastAsiaTheme="minorEastAsia" w:hAnsiTheme="minorHAnsi" w:cstheme="minorBidi"/>
          <w:color w:val="808080" w:themeColor="background1" w:themeShade="80"/>
          <w:sz w:val="22"/>
          <w:szCs w:val="22"/>
          <w:lang w:val="en-GB"/>
        </w:rPr>
        <w:t xml:space="preserve"> experiences through an ad-hoc capitalisation plan. </w:t>
      </w:r>
    </w:p>
    <w:p w14:paraId="5880EE65" w14:textId="086DD6E9" w:rsidR="00467945" w:rsidRDefault="00467945" w:rsidP="00467945">
      <w:pPr>
        <w:pStyle w:val="Titre2"/>
        <w:keepLines w:val="0"/>
        <w:widowControl w:val="0"/>
        <w:numPr>
          <w:ilvl w:val="0"/>
          <w:numId w:val="10"/>
        </w:numPr>
        <w:spacing w:before="60" w:line="240" w:lineRule="auto"/>
        <w:jc w:val="both"/>
        <w:rPr>
          <w:rFonts w:asciiTheme="minorHAnsi" w:eastAsiaTheme="minorEastAsia" w:hAnsiTheme="minorHAnsi" w:cstheme="minorBidi"/>
          <w:color w:val="808080" w:themeColor="background1" w:themeShade="80"/>
          <w:sz w:val="22"/>
          <w:szCs w:val="22"/>
          <w:lang w:val="en-GB"/>
        </w:rPr>
      </w:pPr>
      <w:r w:rsidRPr="36F76EF5">
        <w:rPr>
          <w:rFonts w:asciiTheme="minorHAnsi" w:eastAsiaTheme="minorEastAsia" w:hAnsiTheme="minorHAnsi" w:cstheme="minorBidi"/>
          <w:color w:val="808080" w:themeColor="background1" w:themeShade="80"/>
          <w:sz w:val="22"/>
          <w:szCs w:val="22"/>
          <w:lang w:val="en-GB"/>
        </w:rPr>
        <w:t>Actively participate into internal and external technical coordination meetings and humanitarian advocacy when relevant.</w:t>
      </w:r>
    </w:p>
    <w:p w14:paraId="78DA5479" w14:textId="77777777" w:rsidR="00845D8A" w:rsidRPr="00845D8A" w:rsidRDefault="00845D8A" w:rsidP="00845D8A">
      <w:pPr>
        <w:rPr>
          <w:lang w:val="en-GB"/>
        </w:rPr>
      </w:pPr>
    </w:p>
    <w:p w14:paraId="6F743C3B" w14:textId="5CA8F30C" w:rsidR="004B6A08" w:rsidRPr="003F455B" w:rsidRDefault="004B6A08" w:rsidP="00467945">
      <w:pPr>
        <w:jc w:val="both"/>
        <w:rPr>
          <w:rFonts w:ascii="Lato" w:hAnsi="Lato"/>
          <w:color w:val="0070C0"/>
          <w:lang w:val="en-US"/>
        </w:rPr>
      </w:pPr>
      <w:r w:rsidRPr="003F455B">
        <w:rPr>
          <w:rFonts w:ascii="Lato" w:hAnsi="Lato"/>
          <w:b/>
          <w:color w:val="0070C0"/>
          <w:u w:val="single"/>
          <w:lang w:val="en-US"/>
        </w:rPr>
        <w:t>Role and responsibilities</w:t>
      </w:r>
    </w:p>
    <w:p w14:paraId="48872426" w14:textId="77777777" w:rsidR="00467945" w:rsidRPr="00F27DA6" w:rsidRDefault="00467945" w:rsidP="00467945">
      <w:pPr>
        <w:jc w:val="both"/>
        <w:rPr>
          <w:rFonts w:eastAsiaTheme="minorEastAsia"/>
          <w:b/>
          <w:color w:val="808080"/>
          <w:lang w:val="en-GB"/>
        </w:rPr>
      </w:pPr>
      <w:r w:rsidRPr="00F27DA6">
        <w:rPr>
          <w:rFonts w:eastAsiaTheme="minorEastAsia"/>
          <w:b/>
          <w:color w:val="808080" w:themeColor="background1" w:themeShade="80"/>
          <w:lang w:val="en-GB"/>
        </w:rPr>
        <w:t xml:space="preserve">The </w:t>
      </w:r>
      <w:proofErr w:type="spellStart"/>
      <w:r w:rsidRPr="00F27DA6">
        <w:rPr>
          <w:rFonts w:eastAsiaTheme="minorEastAsia"/>
          <w:b/>
          <w:color w:val="808080" w:themeColor="background1" w:themeShade="80"/>
          <w:lang w:val="en-GB"/>
        </w:rPr>
        <w:t>PiiN</w:t>
      </w:r>
      <w:proofErr w:type="spellEnd"/>
      <w:r w:rsidRPr="00F27DA6">
        <w:rPr>
          <w:rFonts w:eastAsiaTheme="minorEastAsia"/>
          <w:b/>
          <w:color w:val="808080" w:themeColor="background1" w:themeShade="80"/>
          <w:lang w:val="en-GB"/>
        </w:rPr>
        <w:t xml:space="preserve"> project Coordinator will develop and ensure the overall coherence of the </w:t>
      </w:r>
      <w:proofErr w:type="spellStart"/>
      <w:r w:rsidRPr="00F27DA6">
        <w:rPr>
          <w:rFonts w:eastAsiaTheme="minorEastAsia"/>
          <w:b/>
          <w:color w:val="808080" w:themeColor="background1" w:themeShade="80"/>
          <w:lang w:val="en-GB"/>
        </w:rPr>
        <w:t>PiiN</w:t>
      </w:r>
      <w:proofErr w:type="spellEnd"/>
      <w:r w:rsidRPr="00F27DA6">
        <w:rPr>
          <w:rFonts w:eastAsiaTheme="minorEastAsia"/>
          <w:b/>
          <w:color w:val="808080" w:themeColor="background1" w:themeShade="80"/>
          <w:lang w:val="en-GB"/>
        </w:rPr>
        <w:t xml:space="preserve"> project at global and field level and will ensure the correct implementation of the </w:t>
      </w:r>
      <w:proofErr w:type="spellStart"/>
      <w:r w:rsidRPr="00F27DA6">
        <w:rPr>
          <w:rFonts w:eastAsiaTheme="minorEastAsia"/>
          <w:b/>
          <w:color w:val="808080" w:themeColor="background1" w:themeShade="80"/>
          <w:lang w:val="en-GB"/>
        </w:rPr>
        <w:t>PiiN</w:t>
      </w:r>
      <w:proofErr w:type="spellEnd"/>
      <w:r w:rsidRPr="00F27DA6">
        <w:rPr>
          <w:rFonts w:eastAsiaTheme="minorEastAsia"/>
          <w:b/>
          <w:color w:val="808080" w:themeColor="background1" w:themeShade="80"/>
          <w:lang w:val="en-GB"/>
        </w:rPr>
        <w:t xml:space="preserve"> project outcomes by the two </w:t>
      </w:r>
      <w:proofErr w:type="spellStart"/>
      <w:r w:rsidRPr="00F27DA6">
        <w:rPr>
          <w:rFonts w:eastAsiaTheme="minorEastAsia"/>
          <w:b/>
          <w:color w:val="808080" w:themeColor="background1" w:themeShade="80"/>
          <w:lang w:val="en-GB"/>
        </w:rPr>
        <w:t>PiiN</w:t>
      </w:r>
      <w:proofErr w:type="spellEnd"/>
      <w:r w:rsidRPr="00F27DA6">
        <w:rPr>
          <w:rFonts w:eastAsiaTheme="minorEastAsia"/>
          <w:b/>
          <w:color w:val="808080" w:themeColor="background1" w:themeShade="80"/>
          <w:lang w:val="en-GB"/>
        </w:rPr>
        <w:t xml:space="preserve"> Projects Manager (50% time dedicated one for each pilot country and 50% time dedicated to global activities) and within AAH’s international network. He/she will lead the project coordination at HQ and country level with specific support for the Nutrition and the MHPSS/Protection departments. He/she will contribute to the other departments on an ad-hoc basis.</w:t>
      </w:r>
    </w:p>
    <w:p w14:paraId="4918A40F" w14:textId="493C8591" w:rsidR="00083299" w:rsidRPr="003F455B" w:rsidRDefault="00083299" w:rsidP="00896154">
      <w:pPr>
        <w:rPr>
          <w:rFonts w:ascii="Lato" w:hAnsi="Lato"/>
          <w:b/>
          <w:color w:val="0070C0"/>
          <w:u w:val="single"/>
          <w:lang w:val="en-US"/>
        </w:rPr>
      </w:pPr>
      <w:r w:rsidRPr="003F455B">
        <w:rPr>
          <w:rFonts w:ascii="Lato" w:hAnsi="Lato"/>
          <w:b/>
          <w:color w:val="0070C0"/>
          <w:u w:val="single"/>
          <w:lang w:val="en-US"/>
        </w:rPr>
        <w:t>Duration of contract and deadline</w:t>
      </w:r>
    </w:p>
    <w:p w14:paraId="515A9D07" w14:textId="656DCAEF" w:rsidR="00083299" w:rsidRPr="00467945" w:rsidRDefault="00083299" w:rsidP="00896154">
      <w:pPr>
        <w:rPr>
          <w:rFonts w:ascii="Lato" w:hAnsi="Lato"/>
          <w:color w:val="808080" w:themeColor="background1" w:themeShade="80"/>
          <w:lang w:val="en-US"/>
        </w:rPr>
      </w:pPr>
      <w:r w:rsidRPr="00467945">
        <w:rPr>
          <w:rFonts w:ascii="Lato" w:hAnsi="Lato"/>
          <w:color w:val="808080" w:themeColor="background1" w:themeShade="80"/>
          <w:lang w:val="en-US"/>
        </w:rPr>
        <w:t>Dead</w:t>
      </w:r>
      <w:r w:rsidR="0063390A" w:rsidRPr="00467945">
        <w:rPr>
          <w:rFonts w:ascii="Lato" w:hAnsi="Lato"/>
          <w:color w:val="808080" w:themeColor="background1" w:themeShade="80"/>
          <w:lang w:val="en-US"/>
        </w:rPr>
        <w:t xml:space="preserve">line to achieve the outcomes: </w:t>
      </w:r>
      <w:proofErr w:type="gramStart"/>
      <w:r w:rsidR="00467945" w:rsidRPr="00467945">
        <w:rPr>
          <w:rFonts w:ascii="Lato" w:hAnsi="Lato"/>
          <w:color w:val="808080" w:themeColor="background1" w:themeShade="80"/>
          <w:lang w:val="en-US"/>
        </w:rPr>
        <w:t>1</w:t>
      </w:r>
      <w:r w:rsidR="00467945" w:rsidRPr="00467945">
        <w:rPr>
          <w:rFonts w:ascii="Lato" w:hAnsi="Lato"/>
          <w:color w:val="808080" w:themeColor="background1" w:themeShade="80"/>
          <w:vertAlign w:val="superscript"/>
          <w:lang w:val="en-US"/>
        </w:rPr>
        <w:t>st</w:t>
      </w:r>
      <w:proofErr w:type="gramEnd"/>
      <w:r w:rsidR="00467945" w:rsidRPr="00467945">
        <w:rPr>
          <w:rFonts w:ascii="Lato" w:hAnsi="Lato"/>
          <w:color w:val="808080" w:themeColor="background1" w:themeShade="80"/>
          <w:lang w:val="en-US"/>
        </w:rPr>
        <w:t xml:space="preserve"> April 2021</w:t>
      </w:r>
      <w:r w:rsidRPr="00467945">
        <w:rPr>
          <w:rFonts w:ascii="Lato" w:hAnsi="Lato"/>
          <w:color w:val="808080" w:themeColor="background1" w:themeShade="80"/>
          <w:lang w:val="en-US"/>
        </w:rPr>
        <w:t xml:space="preserve"> </w:t>
      </w:r>
      <w:r w:rsidR="00845D8A">
        <w:rPr>
          <w:rFonts w:ascii="Lato" w:hAnsi="Lato"/>
          <w:color w:val="808080" w:themeColor="background1" w:themeShade="80"/>
          <w:lang w:val="en-US"/>
        </w:rPr>
        <w:t>for 11 months full time</w:t>
      </w:r>
      <w:r w:rsidR="00467945">
        <w:rPr>
          <w:rFonts w:ascii="Lato" w:hAnsi="Lato"/>
          <w:color w:val="808080" w:themeColor="background1" w:themeShade="80"/>
          <w:lang w:val="en-US"/>
        </w:rPr>
        <w:t xml:space="preserve">. A detailed </w:t>
      </w:r>
      <w:proofErr w:type="spellStart"/>
      <w:r w:rsidR="00467945">
        <w:rPr>
          <w:rFonts w:ascii="Lato" w:hAnsi="Lato"/>
          <w:color w:val="808080" w:themeColor="background1" w:themeShade="80"/>
          <w:lang w:val="en-US"/>
        </w:rPr>
        <w:t>workplan</w:t>
      </w:r>
      <w:proofErr w:type="spellEnd"/>
      <w:r w:rsidR="00467945">
        <w:rPr>
          <w:rFonts w:ascii="Lato" w:hAnsi="Lato"/>
          <w:color w:val="808080" w:themeColor="background1" w:themeShade="80"/>
          <w:lang w:val="en-US"/>
        </w:rPr>
        <w:t xml:space="preserve"> with deliverables deadlines per results </w:t>
      </w:r>
      <w:proofErr w:type="gramStart"/>
      <w:r w:rsidR="00467945">
        <w:rPr>
          <w:rFonts w:ascii="Lato" w:hAnsi="Lato"/>
          <w:color w:val="808080" w:themeColor="background1" w:themeShade="80"/>
          <w:lang w:val="en-US"/>
        </w:rPr>
        <w:t>will be co-created</w:t>
      </w:r>
      <w:proofErr w:type="gramEnd"/>
      <w:r w:rsidR="00467945">
        <w:rPr>
          <w:rFonts w:ascii="Lato" w:hAnsi="Lato"/>
          <w:color w:val="808080" w:themeColor="background1" w:themeShade="80"/>
          <w:lang w:val="en-US"/>
        </w:rPr>
        <w:t xml:space="preserve"> during the first days of the consultancy. </w:t>
      </w:r>
    </w:p>
    <w:p w14:paraId="44A2720C" w14:textId="77777777" w:rsidR="00083299" w:rsidRPr="003F455B" w:rsidRDefault="00083299" w:rsidP="00896154">
      <w:pPr>
        <w:rPr>
          <w:rFonts w:ascii="Lato" w:hAnsi="Lato"/>
          <w:color w:val="0070C0"/>
          <w:u w:val="single"/>
          <w:lang w:val="en-US"/>
        </w:rPr>
      </w:pPr>
      <w:r w:rsidRPr="003F455B">
        <w:rPr>
          <w:rFonts w:ascii="Lato" w:hAnsi="Lato"/>
          <w:b/>
          <w:color w:val="0070C0"/>
          <w:u w:val="single"/>
          <w:lang w:val="en-US"/>
        </w:rPr>
        <w:t>Qualification</w:t>
      </w:r>
      <w:r w:rsidRPr="003F455B">
        <w:rPr>
          <w:rFonts w:ascii="Lato" w:hAnsi="Lato"/>
          <w:color w:val="0070C0"/>
          <w:u w:val="single"/>
          <w:lang w:val="en-US"/>
        </w:rPr>
        <w:t>:</w:t>
      </w:r>
    </w:p>
    <w:p w14:paraId="5F4410B7" w14:textId="0D2ADF29" w:rsidR="00467945" w:rsidRPr="00845D8A" w:rsidRDefault="00467945" w:rsidP="00467945">
      <w:pPr>
        <w:rPr>
          <w:rFonts w:ascii="Lato" w:hAnsi="Lato"/>
          <w:color w:val="808080" w:themeColor="background1" w:themeShade="80"/>
          <w:lang w:val="en-US"/>
        </w:rPr>
      </w:pPr>
      <w:r w:rsidRPr="00845D8A">
        <w:rPr>
          <w:rFonts w:ascii="Lato" w:hAnsi="Lato"/>
          <w:color w:val="808080" w:themeColor="background1" w:themeShade="80"/>
          <w:lang w:val="en-US"/>
        </w:rPr>
        <w:lastRenderedPageBreak/>
        <w:t>Education: An advanced university degree in one of the following fields is required: human rights, psychology, sociology, international law, protection or another relevant social science field. Prefer</w:t>
      </w:r>
      <w:r w:rsidR="00845D8A" w:rsidRPr="00845D8A">
        <w:rPr>
          <w:rFonts w:ascii="Lato" w:hAnsi="Lato"/>
          <w:color w:val="808080" w:themeColor="background1" w:themeShade="80"/>
          <w:lang w:val="en-US"/>
        </w:rPr>
        <w:t xml:space="preserve">ence for MHPSS and protection. </w:t>
      </w:r>
    </w:p>
    <w:p w14:paraId="4A768AFB" w14:textId="77777777" w:rsidR="00467945" w:rsidRPr="00870163" w:rsidRDefault="00467945" w:rsidP="00467945">
      <w:pPr>
        <w:rPr>
          <w:rFonts w:ascii="Lato" w:hAnsi="Lato"/>
          <w:color w:val="0070C0"/>
          <w:lang w:val="en-US"/>
        </w:rPr>
      </w:pPr>
      <w:r w:rsidRPr="00870163">
        <w:rPr>
          <w:rFonts w:ascii="Lato" w:hAnsi="Lato"/>
          <w:color w:val="0070C0"/>
          <w:lang w:val="en-US"/>
        </w:rPr>
        <w:t xml:space="preserve">Work Experience: </w:t>
      </w:r>
    </w:p>
    <w:p w14:paraId="5142199E" w14:textId="08B95ECD" w:rsidR="00467945" w:rsidRPr="00845D8A" w:rsidRDefault="00467945" w:rsidP="00467945">
      <w:pPr>
        <w:pStyle w:val="Paragraphedeliste"/>
        <w:numPr>
          <w:ilvl w:val="0"/>
          <w:numId w:val="11"/>
        </w:numPr>
        <w:rPr>
          <w:rFonts w:ascii="Lato" w:hAnsi="Lato"/>
          <w:color w:val="808080" w:themeColor="background1" w:themeShade="80"/>
          <w:lang w:val="en-US"/>
        </w:rPr>
      </w:pPr>
      <w:r w:rsidRPr="00845D8A">
        <w:rPr>
          <w:rFonts w:ascii="Lato" w:hAnsi="Lato"/>
          <w:color w:val="808080" w:themeColor="background1" w:themeShade="80"/>
          <w:lang w:val="en-US"/>
        </w:rPr>
        <w:t>Minimum of 8 years demonstrable professional experience in managing, coordinating and implementing protection projects including Child Protection in emergencies (</w:t>
      </w:r>
      <w:proofErr w:type="spellStart"/>
      <w:r w:rsidRPr="00845D8A">
        <w:rPr>
          <w:rFonts w:ascii="Lato" w:hAnsi="Lato"/>
          <w:color w:val="808080" w:themeColor="background1" w:themeShade="80"/>
          <w:lang w:val="en-US"/>
        </w:rPr>
        <w:t>CPiE</w:t>
      </w:r>
      <w:proofErr w:type="spellEnd"/>
      <w:r w:rsidRPr="00845D8A">
        <w:rPr>
          <w:rFonts w:ascii="Lato" w:hAnsi="Lato"/>
          <w:color w:val="808080" w:themeColor="background1" w:themeShade="80"/>
          <w:lang w:val="en-US"/>
        </w:rPr>
        <w:t>) and/or GBV in Emergencies (</w:t>
      </w:r>
      <w:proofErr w:type="spellStart"/>
      <w:r w:rsidRPr="00845D8A">
        <w:rPr>
          <w:rFonts w:ascii="Lato" w:hAnsi="Lato"/>
          <w:color w:val="808080" w:themeColor="background1" w:themeShade="80"/>
          <w:lang w:val="en-US"/>
        </w:rPr>
        <w:t>GBViE</w:t>
      </w:r>
      <w:proofErr w:type="spellEnd"/>
      <w:r w:rsidRPr="00845D8A">
        <w:rPr>
          <w:rFonts w:ascii="Lato" w:hAnsi="Lato"/>
          <w:color w:val="808080" w:themeColor="background1" w:themeShade="80"/>
          <w:lang w:val="en-US"/>
        </w:rPr>
        <w:t xml:space="preserve">), protection monitoring, or other similar expertise. </w:t>
      </w:r>
    </w:p>
    <w:p w14:paraId="227AD073" w14:textId="77777777" w:rsidR="00467945" w:rsidRPr="00845D8A" w:rsidRDefault="00467945" w:rsidP="00467945">
      <w:pPr>
        <w:pStyle w:val="Paragraphedeliste"/>
        <w:numPr>
          <w:ilvl w:val="0"/>
          <w:numId w:val="11"/>
        </w:numPr>
        <w:rPr>
          <w:rFonts w:ascii="Lato" w:hAnsi="Lato"/>
          <w:color w:val="808080" w:themeColor="background1" w:themeShade="80"/>
          <w:lang w:val="en-US"/>
        </w:rPr>
      </w:pPr>
      <w:r w:rsidRPr="00845D8A">
        <w:rPr>
          <w:rFonts w:ascii="Lato" w:hAnsi="Lato"/>
          <w:color w:val="808080" w:themeColor="background1" w:themeShade="80"/>
          <w:lang w:val="en-US"/>
        </w:rPr>
        <w:t xml:space="preserve">Understanding of the overall humanitarian coordination architecture, how elements are inter-related and how to apply them to Protection, CP/GBV </w:t>
      </w:r>
      <w:proofErr w:type="spellStart"/>
      <w:r w:rsidRPr="00845D8A">
        <w:rPr>
          <w:rFonts w:ascii="Lato" w:hAnsi="Lato"/>
          <w:color w:val="808080" w:themeColor="background1" w:themeShade="80"/>
          <w:lang w:val="en-US"/>
        </w:rPr>
        <w:t>AoR</w:t>
      </w:r>
      <w:proofErr w:type="spellEnd"/>
      <w:r w:rsidRPr="00845D8A">
        <w:rPr>
          <w:rFonts w:ascii="Lato" w:hAnsi="Lato"/>
          <w:color w:val="808080" w:themeColor="background1" w:themeShade="80"/>
          <w:lang w:val="en-US"/>
        </w:rPr>
        <w:t xml:space="preserve"> coordination work;</w:t>
      </w:r>
    </w:p>
    <w:p w14:paraId="5C9B8432" w14:textId="77777777" w:rsidR="00467945" w:rsidRPr="00845D8A" w:rsidRDefault="00467945" w:rsidP="00467945">
      <w:pPr>
        <w:pStyle w:val="Paragraphedeliste"/>
        <w:numPr>
          <w:ilvl w:val="0"/>
          <w:numId w:val="11"/>
        </w:numPr>
        <w:rPr>
          <w:rFonts w:ascii="Lato" w:hAnsi="Lato"/>
          <w:color w:val="808080" w:themeColor="background1" w:themeShade="80"/>
          <w:lang w:val="en-US"/>
        </w:rPr>
      </w:pPr>
      <w:r w:rsidRPr="00845D8A">
        <w:rPr>
          <w:rFonts w:ascii="Lato" w:hAnsi="Lato"/>
          <w:color w:val="808080" w:themeColor="background1" w:themeShade="80"/>
          <w:lang w:val="en-US"/>
        </w:rPr>
        <w:t xml:space="preserve">Knowledge and understanding of CP and the GBV </w:t>
      </w:r>
      <w:proofErr w:type="spellStart"/>
      <w:r w:rsidRPr="00845D8A">
        <w:rPr>
          <w:rFonts w:ascii="Lato" w:hAnsi="Lato"/>
          <w:color w:val="808080" w:themeColor="background1" w:themeShade="80"/>
          <w:lang w:val="en-US"/>
        </w:rPr>
        <w:t>AoR</w:t>
      </w:r>
      <w:proofErr w:type="spellEnd"/>
      <w:r w:rsidRPr="00845D8A">
        <w:rPr>
          <w:rFonts w:ascii="Lato" w:hAnsi="Lato"/>
          <w:color w:val="808080" w:themeColor="background1" w:themeShade="80"/>
          <w:lang w:val="en-US"/>
        </w:rPr>
        <w:t xml:space="preserve"> and information management, M and E and related tools and reporting frameworks.</w:t>
      </w:r>
    </w:p>
    <w:p w14:paraId="552B69C0" w14:textId="77777777" w:rsidR="00467945" w:rsidRPr="00845D8A" w:rsidRDefault="00467945" w:rsidP="00467945">
      <w:pPr>
        <w:pStyle w:val="Paragraphedeliste"/>
        <w:numPr>
          <w:ilvl w:val="0"/>
          <w:numId w:val="11"/>
        </w:numPr>
        <w:rPr>
          <w:rFonts w:ascii="Lato" w:hAnsi="Lato"/>
          <w:color w:val="808080" w:themeColor="background1" w:themeShade="80"/>
          <w:lang w:val="en-US"/>
        </w:rPr>
      </w:pPr>
      <w:r w:rsidRPr="00845D8A">
        <w:rPr>
          <w:rFonts w:ascii="Lato" w:hAnsi="Lato"/>
          <w:color w:val="808080" w:themeColor="background1" w:themeShade="80"/>
          <w:lang w:val="en-US"/>
        </w:rPr>
        <w:t xml:space="preserve">Knowledge and previous work in the field of mental health is a strong asset and advantage for this position. </w:t>
      </w:r>
    </w:p>
    <w:p w14:paraId="7D84C0B0" w14:textId="77777777" w:rsidR="00467945" w:rsidRPr="00845D8A" w:rsidRDefault="00467945" w:rsidP="00467945">
      <w:pPr>
        <w:pStyle w:val="Paragraphedeliste"/>
        <w:numPr>
          <w:ilvl w:val="0"/>
          <w:numId w:val="11"/>
        </w:numPr>
        <w:rPr>
          <w:rFonts w:ascii="Lato" w:hAnsi="Lato"/>
          <w:color w:val="808080" w:themeColor="background1" w:themeShade="80"/>
          <w:lang w:val="en-US"/>
        </w:rPr>
      </w:pPr>
      <w:r w:rsidRPr="00845D8A">
        <w:rPr>
          <w:rFonts w:ascii="Lato" w:hAnsi="Lato"/>
          <w:color w:val="808080" w:themeColor="background1" w:themeShade="80"/>
          <w:lang w:val="en-US"/>
        </w:rPr>
        <w:t>Having worked in the region is also an advantage.</w:t>
      </w:r>
    </w:p>
    <w:p w14:paraId="14DAF47B" w14:textId="1B4BE498" w:rsidR="00467945" w:rsidRPr="00845D8A" w:rsidRDefault="00467945" w:rsidP="00762352">
      <w:pPr>
        <w:pStyle w:val="Paragraphedeliste"/>
        <w:numPr>
          <w:ilvl w:val="0"/>
          <w:numId w:val="11"/>
        </w:numPr>
        <w:rPr>
          <w:rFonts w:ascii="Lato" w:hAnsi="Lato"/>
          <w:color w:val="808080" w:themeColor="background1" w:themeShade="80"/>
          <w:lang w:val="en-US"/>
        </w:rPr>
      </w:pPr>
      <w:r w:rsidRPr="00845D8A">
        <w:rPr>
          <w:rFonts w:ascii="Lato" w:hAnsi="Lato"/>
          <w:color w:val="808080" w:themeColor="background1" w:themeShade="80"/>
          <w:lang w:val="en-US"/>
        </w:rPr>
        <w:t xml:space="preserve">Language Requirements: Fluency in English and a French is required. </w:t>
      </w:r>
    </w:p>
    <w:p w14:paraId="16B4C773" w14:textId="107E68ED" w:rsidR="00870163" w:rsidRPr="00870163" w:rsidRDefault="00762352" w:rsidP="00870163">
      <w:pPr>
        <w:rPr>
          <w:rFonts w:ascii="Lato" w:hAnsi="Lato"/>
          <w:b/>
          <w:color w:val="0070C0"/>
          <w:u w:val="single"/>
          <w:lang w:val="en-US"/>
        </w:rPr>
      </w:pPr>
      <w:r w:rsidRPr="003F455B">
        <w:rPr>
          <w:rFonts w:ascii="Lato" w:hAnsi="Lato"/>
          <w:b/>
          <w:color w:val="0070C0"/>
          <w:u w:val="single"/>
          <w:lang w:val="en-US"/>
        </w:rPr>
        <w:t xml:space="preserve">To apply </w:t>
      </w:r>
    </w:p>
    <w:p w14:paraId="092D8C08" w14:textId="00A98E58" w:rsidR="00E87F2F" w:rsidRDefault="00870163" w:rsidP="00870163">
      <w:pPr>
        <w:rPr>
          <w:rFonts w:ascii="Lato" w:hAnsi="Lato"/>
          <w:b/>
          <w:color w:val="808080" w:themeColor="background1" w:themeShade="80"/>
          <w:lang w:val="en-US"/>
        </w:rPr>
      </w:pPr>
      <w:r w:rsidRPr="00F27DA6">
        <w:rPr>
          <w:rFonts w:ascii="Lato" w:hAnsi="Lato"/>
          <w:b/>
          <w:color w:val="808080" w:themeColor="background1" w:themeShade="80"/>
          <w:lang w:val="en-US"/>
        </w:rPr>
        <w:t xml:space="preserve">Please send your </w:t>
      </w:r>
      <w:r w:rsidR="00E87F2F">
        <w:rPr>
          <w:rFonts w:ascii="Lato" w:hAnsi="Lato"/>
          <w:b/>
          <w:color w:val="808080" w:themeColor="background1" w:themeShade="80"/>
          <w:lang w:val="en-US"/>
        </w:rPr>
        <w:t>application with</w:t>
      </w:r>
    </w:p>
    <w:p w14:paraId="2E93B441" w14:textId="2386F849" w:rsidR="00E87F2F" w:rsidRPr="00E87F2F" w:rsidRDefault="00485673" w:rsidP="00E87F2F">
      <w:pPr>
        <w:pStyle w:val="Paragraphedeliste"/>
        <w:numPr>
          <w:ilvl w:val="0"/>
          <w:numId w:val="12"/>
        </w:numPr>
        <w:rPr>
          <w:rFonts w:ascii="Lato" w:hAnsi="Lato"/>
          <w:color w:val="808080" w:themeColor="background1" w:themeShade="80"/>
          <w:lang w:val="en-US"/>
        </w:rPr>
      </w:pPr>
      <w:r>
        <w:rPr>
          <w:rFonts w:ascii="Lato" w:hAnsi="Lato"/>
          <w:b/>
          <w:color w:val="808080" w:themeColor="background1" w:themeShade="80"/>
          <w:lang w:val="en-US"/>
        </w:rPr>
        <w:t>CV</w:t>
      </w:r>
    </w:p>
    <w:p w14:paraId="32609371" w14:textId="77777777" w:rsidR="00E87F2F" w:rsidRDefault="00870163" w:rsidP="00E87F2F">
      <w:pPr>
        <w:pStyle w:val="Paragraphedeliste"/>
        <w:numPr>
          <w:ilvl w:val="0"/>
          <w:numId w:val="12"/>
        </w:numPr>
        <w:rPr>
          <w:rFonts w:ascii="Lato" w:hAnsi="Lato"/>
          <w:color w:val="808080" w:themeColor="background1" w:themeShade="80"/>
          <w:lang w:val="en-US"/>
        </w:rPr>
      </w:pPr>
      <w:r w:rsidRPr="00E87F2F">
        <w:rPr>
          <w:rFonts w:ascii="Lato" w:hAnsi="Lato"/>
          <w:b/>
          <w:color w:val="808080" w:themeColor="background1" w:themeShade="80"/>
          <w:lang w:val="en-US"/>
        </w:rPr>
        <w:t xml:space="preserve">cover letter explaining how you will handle this consultancy, </w:t>
      </w:r>
      <w:r w:rsidRPr="00E87F2F">
        <w:rPr>
          <w:rFonts w:ascii="Lato" w:hAnsi="Lato"/>
          <w:color w:val="808080" w:themeColor="background1" w:themeShade="80"/>
          <w:lang w:val="en-US"/>
        </w:rPr>
        <w:t>(including the current/most recent employee)</w:t>
      </w:r>
    </w:p>
    <w:p w14:paraId="647EB85D" w14:textId="18C09A2B" w:rsidR="00E87F2F" w:rsidRDefault="00485673" w:rsidP="00E87F2F">
      <w:pPr>
        <w:pStyle w:val="Paragraphedeliste"/>
        <w:numPr>
          <w:ilvl w:val="0"/>
          <w:numId w:val="12"/>
        </w:numPr>
        <w:rPr>
          <w:rFonts w:ascii="Lato" w:hAnsi="Lato"/>
          <w:color w:val="808080" w:themeColor="background1" w:themeShade="80"/>
          <w:lang w:val="en-US"/>
        </w:rPr>
      </w:pPr>
      <w:proofErr w:type="gramStart"/>
      <w:r>
        <w:rPr>
          <w:rFonts w:ascii="Lato" w:hAnsi="Lato"/>
          <w:b/>
          <w:color w:val="808080" w:themeColor="background1" w:themeShade="80"/>
          <w:lang w:val="en-US"/>
        </w:rPr>
        <w:t>financial</w:t>
      </w:r>
      <w:proofErr w:type="gramEnd"/>
      <w:r>
        <w:rPr>
          <w:rFonts w:ascii="Lato" w:hAnsi="Lato"/>
          <w:b/>
          <w:color w:val="808080" w:themeColor="background1" w:themeShade="80"/>
          <w:lang w:val="en-US"/>
        </w:rPr>
        <w:t xml:space="preserve"> proposal with </w:t>
      </w:r>
      <w:r w:rsidR="00E87F2F" w:rsidRPr="00E87F2F">
        <w:rPr>
          <w:rFonts w:ascii="Lato" w:hAnsi="Lato"/>
          <w:b/>
          <w:color w:val="808080" w:themeColor="background1" w:themeShade="80"/>
          <w:lang w:val="en-US"/>
        </w:rPr>
        <w:t>daily fee in EUR, bearing in mind that the maximum daily fee</w:t>
      </w:r>
      <w:r w:rsidR="00E87F2F">
        <w:rPr>
          <w:rFonts w:ascii="Lato" w:hAnsi="Lato"/>
          <w:b/>
          <w:color w:val="808080" w:themeColor="background1" w:themeShade="80"/>
          <w:lang w:val="en-US"/>
        </w:rPr>
        <w:t xml:space="preserve"> for this consultancy is EUR 300</w:t>
      </w:r>
      <w:r>
        <w:rPr>
          <w:rFonts w:ascii="Lato" w:hAnsi="Lato"/>
          <w:b/>
          <w:color w:val="808080" w:themeColor="background1" w:themeShade="80"/>
          <w:lang w:val="en-US"/>
        </w:rPr>
        <w:t xml:space="preserve"> for 11 months</w:t>
      </w:r>
      <w:r w:rsidR="00E87F2F" w:rsidRPr="00E87F2F">
        <w:rPr>
          <w:rFonts w:ascii="Lato" w:hAnsi="Lato"/>
          <w:b/>
          <w:color w:val="808080" w:themeColor="background1" w:themeShade="80"/>
          <w:lang w:val="en-US"/>
        </w:rPr>
        <w:t>.</w:t>
      </w:r>
      <w:r w:rsidR="00E87F2F" w:rsidRPr="00E87F2F">
        <w:rPr>
          <w:rFonts w:ascii="Lato" w:hAnsi="Lato"/>
          <w:color w:val="808080" w:themeColor="background1" w:themeShade="80"/>
          <w:lang w:val="en-US"/>
        </w:rPr>
        <w:t xml:space="preserve"> Applications without fees </w:t>
      </w:r>
      <w:proofErr w:type="gramStart"/>
      <w:r w:rsidR="00E87F2F" w:rsidRPr="00E87F2F">
        <w:rPr>
          <w:rFonts w:ascii="Lato" w:hAnsi="Lato"/>
          <w:color w:val="808080" w:themeColor="background1" w:themeShade="80"/>
          <w:lang w:val="en-US"/>
        </w:rPr>
        <w:t>will not be accepted</w:t>
      </w:r>
      <w:proofErr w:type="gramEnd"/>
      <w:r w:rsidR="00E87F2F" w:rsidRPr="00E87F2F">
        <w:rPr>
          <w:rFonts w:ascii="Lato" w:hAnsi="Lato"/>
          <w:color w:val="808080" w:themeColor="background1" w:themeShade="80"/>
          <w:lang w:val="en-US"/>
        </w:rPr>
        <w:t>.</w:t>
      </w:r>
    </w:p>
    <w:p w14:paraId="5D698FAB" w14:textId="77777777" w:rsidR="00485673" w:rsidRPr="00485673" w:rsidRDefault="00485673" w:rsidP="00485673">
      <w:pPr>
        <w:rPr>
          <w:rFonts w:ascii="Lato" w:hAnsi="Lato"/>
          <w:color w:val="808080" w:themeColor="background1" w:themeShade="80"/>
          <w:lang w:val="en-US"/>
        </w:rPr>
      </w:pPr>
      <w:r w:rsidRPr="00485673">
        <w:rPr>
          <w:rFonts w:ascii="Lato" w:hAnsi="Lato"/>
          <w:color w:val="808080" w:themeColor="background1" w:themeShade="80"/>
          <w:lang w:val="en-US"/>
        </w:rPr>
        <w:t xml:space="preserve">Please indicate as subject for the application email “Application for PIIN project coordinator” to the following addresses: </w:t>
      </w:r>
    </w:p>
    <w:p w14:paraId="6EBBFCBE" w14:textId="3C74C7C2" w:rsidR="00870163" w:rsidRPr="00845D8A" w:rsidRDefault="00870163" w:rsidP="00870163">
      <w:pPr>
        <w:rPr>
          <w:rFonts w:ascii="Lato" w:hAnsi="Lato"/>
          <w:color w:val="808080" w:themeColor="background1" w:themeShade="80"/>
        </w:rPr>
      </w:pPr>
      <w:r w:rsidRPr="00845D8A">
        <w:rPr>
          <w:rFonts w:ascii="Lato" w:hAnsi="Lato"/>
          <w:color w:val="808080" w:themeColor="background1" w:themeShade="80"/>
        </w:rPr>
        <w:t xml:space="preserve">Cécile Bizouerne </w:t>
      </w:r>
      <w:hyperlink r:id="rId8" w:history="1">
        <w:r w:rsidRPr="00845D8A">
          <w:rPr>
            <w:rStyle w:val="Lienhypertexte"/>
            <w:rFonts w:ascii="Lato" w:hAnsi="Lato"/>
            <w:color w:val="808080" w:themeColor="background1" w:themeShade="80"/>
          </w:rPr>
          <w:t>cbizouerne@actioncontrelafaim.org</w:t>
        </w:r>
      </w:hyperlink>
      <w:r w:rsidRPr="00845D8A">
        <w:rPr>
          <w:rFonts w:ascii="Lato" w:hAnsi="Lato"/>
          <w:color w:val="808080" w:themeColor="background1" w:themeShade="80"/>
        </w:rPr>
        <w:t xml:space="preserve"> </w:t>
      </w:r>
    </w:p>
    <w:p w14:paraId="3CDC042D" w14:textId="160B82E2" w:rsidR="00870163" w:rsidRPr="00845D8A" w:rsidRDefault="00870163" w:rsidP="00870163">
      <w:pPr>
        <w:rPr>
          <w:rFonts w:ascii="Lato" w:hAnsi="Lato"/>
          <w:color w:val="808080" w:themeColor="background1" w:themeShade="80"/>
        </w:rPr>
      </w:pPr>
      <w:r w:rsidRPr="00845D8A">
        <w:rPr>
          <w:rFonts w:ascii="Lato" w:hAnsi="Lato"/>
          <w:color w:val="808080" w:themeColor="background1" w:themeShade="80"/>
        </w:rPr>
        <w:t xml:space="preserve">Laura Melchiade </w:t>
      </w:r>
      <w:hyperlink r:id="rId9" w:history="1">
        <w:r w:rsidRPr="00845D8A">
          <w:rPr>
            <w:rStyle w:val="Lienhypertexte"/>
            <w:rFonts w:ascii="Lato" w:hAnsi="Lato"/>
            <w:color w:val="808080" w:themeColor="background1" w:themeShade="80"/>
          </w:rPr>
          <w:t>lmelchiade@actioncontrelafaim.org</w:t>
        </w:r>
      </w:hyperlink>
      <w:r w:rsidRPr="00845D8A">
        <w:rPr>
          <w:rFonts w:ascii="Lato" w:hAnsi="Lato"/>
          <w:color w:val="808080" w:themeColor="background1" w:themeShade="80"/>
        </w:rPr>
        <w:t xml:space="preserve">  </w:t>
      </w:r>
    </w:p>
    <w:p w14:paraId="34C9C61C" w14:textId="72D1597F" w:rsidR="00845D8A" w:rsidRPr="00845D8A" w:rsidRDefault="00870163" w:rsidP="00870163">
      <w:pPr>
        <w:rPr>
          <w:rFonts w:ascii="Lato" w:hAnsi="Lato"/>
          <w:color w:val="808080" w:themeColor="background1" w:themeShade="80"/>
          <w:lang w:val="en-GB"/>
        </w:rPr>
      </w:pPr>
      <w:r w:rsidRPr="00845D8A">
        <w:rPr>
          <w:rFonts w:ascii="Lato" w:hAnsi="Lato"/>
          <w:color w:val="808080" w:themeColor="background1" w:themeShade="80"/>
          <w:lang w:val="en-GB"/>
        </w:rPr>
        <w:t xml:space="preserve">Please note that this is part of a three people team (1 project coordinator and 2 protection project managers). Interested candidates can present their candidacy as </w:t>
      </w:r>
      <w:r w:rsidR="00F27DA6">
        <w:rPr>
          <w:rFonts w:ascii="Lato" w:hAnsi="Lato"/>
          <w:color w:val="808080" w:themeColor="background1" w:themeShade="80"/>
          <w:lang w:val="en-GB"/>
        </w:rPr>
        <w:t>a team</w:t>
      </w:r>
      <w:r w:rsidRPr="00845D8A">
        <w:rPr>
          <w:rFonts w:ascii="Lato" w:hAnsi="Lato"/>
          <w:color w:val="808080" w:themeColor="background1" w:themeShade="80"/>
          <w:lang w:val="en-GB"/>
        </w:rPr>
        <w:t xml:space="preserve"> if they have the complementary competences and have previously worked together. </w:t>
      </w:r>
    </w:p>
    <w:p w14:paraId="0EDF8ED1" w14:textId="4017C6A9" w:rsidR="00870163" w:rsidRPr="00870163" w:rsidRDefault="00870163" w:rsidP="00870163">
      <w:pPr>
        <w:rPr>
          <w:rFonts w:ascii="Lato" w:hAnsi="Lato"/>
          <w:b/>
          <w:color w:val="0070C0"/>
          <w:lang w:val="en-US"/>
        </w:rPr>
      </w:pPr>
      <w:r w:rsidRPr="00870163">
        <w:rPr>
          <w:rFonts w:ascii="Lato" w:hAnsi="Lato"/>
          <w:b/>
          <w:color w:val="0070C0"/>
          <w:lang w:val="en-US"/>
        </w:rPr>
        <w:t xml:space="preserve">Deadline for application is </w:t>
      </w:r>
      <w:proofErr w:type="gramStart"/>
      <w:r w:rsidRPr="00870163">
        <w:rPr>
          <w:rFonts w:ascii="Lato" w:hAnsi="Lato"/>
          <w:b/>
          <w:color w:val="0070C0"/>
          <w:lang w:val="en-US"/>
        </w:rPr>
        <w:t>the 5th of May</w:t>
      </w:r>
      <w:proofErr w:type="gramEnd"/>
      <w:r w:rsidRPr="00870163">
        <w:rPr>
          <w:rFonts w:ascii="Lato" w:hAnsi="Lato"/>
          <w:b/>
          <w:color w:val="0070C0"/>
          <w:lang w:val="en-US"/>
        </w:rPr>
        <w:t xml:space="preserve"> included</w:t>
      </w:r>
    </w:p>
    <w:p w14:paraId="33B4B0A6" w14:textId="37536E21" w:rsidR="00A05860" w:rsidRPr="00A05860" w:rsidRDefault="00A05860" w:rsidP="00870163">
      <w:pPr>
        <w:rPr>
          <w:rFonts w:ascii="Lato" w:hAnsi="Lato"/>
          <w:lang w:val="en-US"/>
        </w:rPr>
      </w:pPr>
      <w:r w:rsidRPr="00A05860">
        <w:rPr>
          <w:rFonts w:ascii="Lato" w:hAnsi="Lato"/>
          <w:lang w:val="en-US"/>
        </w:rPr>
        <w:t xml:space="preserve"> </w:t>
      </w:r>
    </w:p>
    <w:p w14:paraId="5BC0442A" w14:textId="5C7FFADE" w:rsidR="003231C3" w:rsidRPr="00D25671" w:rsidRDefault="003231C3" w:rsidP="00762352">
      <w:pPr>
        <w:rPr>
          <w:rFonts w:ascii="Lato" w:hAnsi="Lato"/>
          <w:lang w:val="en-US"/>
        </w:rPr>
      </w:pPr>
    </w:p>
    <w:sectPr w:rsidR="003231C3" w:rsidRPr="00D25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DC"/>
    <w:multiLevelType w:val="hybridMultilevel"/>
    <w:tmpl w:val="57DC075A"/>
    <w:lvl w:ilvl="0" w:tplc="15B889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F6F28"/>
    <w:multiLevelType w:val="hybridMultilevel"/>
    <w:tmpl w:val="2B584504"/>
    <w:lvl w:ilvl="0" w:tplc="04FEF58E">
      <w:start w:val="1"/>
      <w:numFmt w:val="decimal"/>
      <w:lvlText w:val="%1."/>
      <w:lvlJc w:val="left"/>
      <w:pPr>
        <w:ind w:left="720" w:hanging="360"/>
      </w:pPr>
    </w:lvl>
    <w:lvl w:ilvl="1" w:tplc="D42C33EC">
      <w:start w:val="1"/>
      <w:numFmt w:val="lowerLetter"/>
      <w:lvlText w:val="%2."/>
      <w:lvlJc w:val="left"/>
      <w:pPr>
        <w:ind w:left="1440" w:hanging="360"/>
      </w:pPr>
    </w:lvl>
    <w:lvl w:ilvl="2" w:tplc="30CEBCE0">
      <w:start w:val="1"/>
      <w:numFmt w:val="lowerRoman"/>
      <w:lvlText w:val="%3."/>
      <w:lvlJc w:val="right"/>
      <w:pPr>
        <w:ind w:left="2160" w:hanging="180"/>
      </w:pPr>
    </w:lvl>
    <w:lvl w:ilvl="3" w:tplc="983CDEF4">
      <w:start w:val="1"/>
      <w:numFmt w:val="decimal"/>
      <w:lvlText w:val="%4."/>
      <w:lvlJc w:val="left"/>
      <w:pPr>
        <w:ind w:left="2880" w:hanging="360"/>
      </w:pPr>
    </w:lvl>
    <w:lvl w:ilvl="4" w:tplc="F7AE77B6">
      <w:start w:val="1"/>
      <w:numFmt w:val="lowerLetter"/>
      <w:lvlText w:val="%5."/>
      <w:lvlJc w:val="left"/>
      <w:pPr>
        <w:ind w:left="3600" w:hanging="360"/>
      </w:pPr>
    </w:lvl>
    <w:lvl w:ilvl="5" w:tplc="1A46357E">
      <w:start w:val="1"/>
      <w:numFmt w:val="lowerRoman"/>
      <w:lvlText w:val="%6."/>
      <w:lvlJc w:val="right"/>
      <w:pPr>
        <w:ind w:left="4320" w:hanging="180"/>
      </w:pPr>
    </w:lvl>
    <w:lvl w:ilvl="6" w:tplc="746CF57A">
      <w:start w:val="1"/>
      <w:numFmt w:val="decimal"/>
      <w:lvlText w:val="%7."/>
      <w:lvlJc w:val="left"/>
      <w:pPr>
        <w:ind w:left="5040" w:hanging="360"/>
      </w:pPr>
    </w:lvl>
    <w:lvl w:ilvl="7" w:tplc="D18EB0BA">
      <w:start w:val="1"/>
      <w:numFmt w:val="lowerLetter"/>
      <w:lvlText w:val="%8."/>
      <w:lvlJc w:val="left"/>
      <w:pPr>
        <w:ind w:left="5760" w:hanging="360"/>
      </w:pPr>
    </w:lvl>
    <w:lvl w:ilvl="8" w:tplc="5DCCE43E">
      <w:start w:val="1"/>
      <w:numFmt w:val="lowerRoman"/>
      <w:lvlText w:val="%9."/>
      <w:lvlJc w:val="right"/>
      <w:pPr>
        <w:ind w:left="6480" w:hanging="180"/>
      </w:pPr>
    </w:lvl>
  </w:abstractNum>
  <w:abstractNum w:abstractNumId="2" w15:restartNumberingAfterBreak="0">
    <w:nsid w:val="0B43285B"/>
    <w:multiLevelType w:val="hybridMultilevel"/>
    <w:tmpl w:val="CC661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DA638C"/>
    <w:multiLevelType w:val="hybridMultilevel"/>
    <w:tmpl w:val="CC661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F20EDA"/>
    <w:multiLevelType w:val="hybridMultilevel"/>
    <w:tmpl w:val="F5FC7420"/>
    <w:lvl w:ilvl="0" w:tplc="72A8FD90">
      <w:start w:val="1"/>
      <w:numFmt w:val="decimal"/>
      <w:lvlText w:val="%1."/>
      <w:lvlJc w:val="left"/>
      <w:pPr>
        <w:ind w:left="720" w:hanging="360"/>
      </w:pPr>
      <w:rPr>
        <w:b w:val="0"/>
        <w:color w:val="80808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3D7221"/>
    <w:multiLevelType w:val="hybridMultilevel"/>
    <w:tmpl w:val="CC661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BE6A65"/>
    <w:multiLevelType w:val="hybridMultilevel"/>
    <w:tmpl w:val="D2246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0E057A"/>
    <w:multiLevelType w:val="hybridMultilevel"/>
    <w:tmpl w:val="ED1044AC"/>
    <w:lvl w:ilvl="0" w:tplc="2CC27F4A">
      <w:start w:val="1"/>
      <w:numFmt w:val="lowerLetter"/>
      <w:lvlText w:val="%1."/>
      <w:lvlJc w:val="center"/>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EBB2FCF"/>
    <w:multiLevelType w:val="hybridMultilevel"/>
    <w:tmpl w:val="FBD47F28"/>
    <w:lvl w:ilvl="0" w:tplc="C71AE244">
      <w:start w:val="11"/>
      <w:numFmt w:val="bullet"/>
      <w:lvlText w:val="-"/>
      <w:lvlJc w:val="left"/>
      <w:pPr>
        <w:ind w:left="720" w:hanging="360"/>
      </w:pPr>
      <w:rPr>
        <w:rFonts w:ascii="Lato" w:eastAsiaTheme="minorHAnsi" w:hAnsi="Lato"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F03680"/>
    <w:multiLevelType w:val="hybridMultilevel"/>
    <w:tmpl w:val="91A4EC38"/>
    <w:lvl w:ilvl="0" w:tplc="F9969BD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03A4F"/>
    <w:multiLevelType w:val="hybridMultilevel"/>
    <w:tmpl w:val="09542834"/>
    <w:lvl w:ilvl="0" w:tplc="00B8CF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151219"/>
    <w:multiLevelType w:val="hybridMultilevel"/>
    <w:tmpl w:val="792E3596"/>
    <w:lvl w:ilvl="0" w:tplc="AEBC18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0"/>
  </w:num>
  <w:num w:numId="5">
    <w:abstractNumId w:val="9"/>
  </w:num>
  <w:num w:numId="6">
    <w:abstractNumId w:val="7"/>
  </w:num>
  <w:num w:numId="7">
    <w:abstractNumId w:val="5"/>
  </w:num>
  <w:num w:numId="8">
    <w:abstractNumId w:val="3"/>
  </w:num>
  <w:num w:numId="9">
    <w:abstractNumId w:val="1"/>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60"/>
    <w:rsid w:val="000213EF"/>
    <w:rsid w:val="00083299"/>
    <w:rsid w:val="000D7E4E"/>
    <w:rsid w:val="00111C95"/>
    <w:rsid w:val="001436C1"/>
    <w:rsid w:val="00150747"/>
    <w:rsid w:val="00175ACD"/>
    <w:rsid w:val="001868D5"/>
    <w:rsid w:val="001C2F57"/>
    <w:rsid w:val="001F0486"/>
    <w:rsid w:val="001F281A"/>
    <w:rsid w:val="002003BC"/>
    <w:rsid w:val="00202BCC"/>
    <w:rsid w:val="00237602"/>
    <w:rsid w:val="00250DE7"/>
    <w:rsid w:val="002828C3"/>
    <w:rsid w:val="0029765E"/>
    <w:rsid w:val="002C2EF4"/>
    <w:rsid w:val="002D6F1F"/>
    <w:rsid w:val="00307135"/>
    <w:rsid w:val="00317563"/>
    <w:rsid w:val="003231C3"/>
    <w:rsid w:val="00336175"/>
    <w:rsid w:val="003914BE"/>
    <w:rsid w:val="003E0E05"/>
    <w:rsid w:val="003F455B"/>
    <w:rsid w:val="00467945"/>
    <w:rsid w:val="00485673"/>
    <w:rsid w:val="004B599B"/>
    <w:rsid w:val="004B6A08"/>
    <w:rsid w:val="004E0A56"/>
    <w:rsid w:val="00513082"/>
    <w:rsid w:val="005A5429"/>
    <w:rsid w:val="005C264F"/>
    <w:rsid w:val="0063390A"/>
    <w:rsid w:val="00635F13"/>
    <w:rsid w:val="006B5502"/>
    <w:rsid w:val="006E764D"/>
    <w:rsid w:val="00706322"/>
    <w:rsid w:val="00720659"/>
    <w:rsid w:val="00762352"/>
    <w:rsid w:val="00764772"/>
    <w:rsid w:val="007736CF"/>
    <w:rsid w:val="00773C9F"/>
    <w:rsid w:val="00845D8A"/>
    <w:rsid w:val="00870163"/>
    <w:rsid w:val="00874B01"/>
    <w:rsid w:val="00896154"/>
    <w:rsid w:val="008B1F60"/>
    <w:rsid w:val="008B662F"/>
    <w:rsid w:val="009E3AC4"/>
    <w:rsid w:val="00A05860"/>
    <w:rsid w:val="00A4333B"/>
    <w:rsid w:val="00AA354B"/>
    <w:rsid w:val="00AA3C3D"/>
    <w:rsid w:val="00AB23D6"/>
    <w:rsid w:val="00B55F97"/>
    <w:rsid w:val="00BC3F6C"/>
    <w:rsid w:val="00BF148D"/>
    <w:rsid w:val="00C07701"/>
    <w:rsid w:val="00C24C51"/>
    <w:rsid w:val="00C35412"/>
    <w:rsid w:val="00C726E2"/>
    <w:rsid w:val="00CA6FDC"/>
    <w:rsid w:val="00CB77B9"/>
    <w:rsid w:val="00D25671"/>
    <w:rsid w:val="00D85ECB"/>
    <w:rsid w:val="00D96A97"/>
    <w:rsid w:val="00DA142A"/>
    <w:rsid w:val="00E00824"/>
    <w:rsid w:val="00E87F2F"/>
    <w:rsid w:val="00ED3666"/>
    <w:rsid w:val="00F27DA6"/>
    <w:rsid w:val="00F47807"/>
    <w:rsid w:val="00FD65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7310"/>
  <w15:chartTrackingRefBased/>
  <w15:docId w15:val="{6D8B0D5E-B95C-4076-BC62-771D80B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73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C0770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764772"/>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76477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1F60"/>
    <w:pPr>
      <w:ind w:left="720"/>
      <w:contextualSpacing/>
    </w:pPr>
  </w:style>
  <w:style w:type="character" w:customStyle="1" w:styleId="Titre3Car">
    <w:name w:val="Titre 3 Car"/>
    <w:basedOn w:val="Policepardfaut"/>
    <w:link w:val="Titre3"/>
    <w:uiPriority w:val="9"/>
    <w:rsid w:val="00C07701"/>
    <w:rPr>
      <w:rFonts w:ascii="Times New Roman" w:eastAsia="Times New Roman" w:hAnsi="Times New Roman" w:cs="Times New Roman"/>
      <w:b/>
      <w:bCs/>
      <w:sz w:val="27"/>
      <w:szCs w:val="27"/>
      <w:lang w:eastAsia="fr-FR"/>
    </w:rPr>
  </w:style>
  <w:style w:type="character" w:styleId="Marquedecommentaire">
    <w:name w:val="annotation reference"/>
    <w:basedOn w:val="Policepardfaut"/>
    <w:uiPriority w:val="99"/>
    <w:semiHidden/>
    <w:unhideWhenUsed/>
    <w:rsid w:val="003914BE"/>
    <w:rPr>
      <w:sz w:val="16"/>
      <w:szCs w:val="16"/>
    </w:rPr>
  </w:style>
  <w:style w:type="paragraph" w:styleId="Commentaire">
    <w:name w:val="annotation text"/>
    <w:basedOn w:val="Normal"/>
    <w:link w:val="CommentaireCar"/>
    <w:uiPriority w:val="99"/>
    <w:semiHidden/>
    <w:unhideWhenUsed/>
    <w:rsid w:val="003914BE"/>
    <w:pPr>
      <w:spacing w:line="240" w:lineRule="auto"/>
    </w:pPr>
    <w:rPr>
      <w:sz w:val="20"/>
      <w:szCs w:val="20"/>
    </w:rPr>
  </w:style>
  <w:style w:type="character" w:customStyle="1" w:styleId="CommentaireCar">
    <w:name w:val="Commentaire Car"/>
    <w:basedOn w:val="Policepardfaut"/>
    <w:link w:val="Commentaire"/>
    <w:uiPriority w:val="99"/>
    <w:semiHidden/>
    <w:rsid w:val="003914BE"/>
    <w:rPr>
      <w:sz w:val="20"/>
      <w:szCs w:val="20"/>
    </w:rPr>
  </w:style>
  <w:style w:type="paragraph" w:styleId="Objetducommentaire">
    <w:name w:val="annotation subject"/>
    <w:basedOn w:val="Commentaire"/>
    <w:next w:val="Commentaire"/>
    <w:link w:val="ObjetducommentaireCar"/>
    <w:uiPriority w:val="99"/>
    <w:semiHidden/>
    <w:unhideWhenUsed/>
    <w:rsid w:val="003914BE"/>
    <w:rPr>
      <w:b/>
      <w:bCs/>
    </w:rPr>
  </w:style>
  <w:style w:type="character" w:customStyle="1" w:styleId="ObjetducommentaireCar">
    <w:name w:val="Objet du commentaire Car"/>
    <w:basedOn w:val="CommentaireCar"/>
    <w:link w:val="Objetducommentaire"/>
    <w:uiPriority w:val="99"/>
    <w:semiHidden/>
    <w:rsid w:val="003914BE"/>
    <w:rPr>
      <w:b/>
      <w:bCs/>
      <w:sz w:val="20"/>
      <w:szCs w:val="20"/>
    </w:rPr>
  </w:style>
  <w:style w:type="paragraph" w:styleId="Textedebulles">
    <w:name w:val="Balloon Text"/>
    <w:basedOn w:val="Normal"/>
    <w:link w:val="TextedebullesCar"/>
    <w:uiPriority w:val="99"/>
    <w:semiHidden/>
    <w:unhideWhenUsed/>
    <w:rsid w:val="003914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4BE"/>
    <w:rPr>
      <w:rFonts w:ascii="Segoe UI" w:hAnsi="Segoe UI" w:cs="Segoe UI"/>
      <w:sz w:val="18"/>
      <w:szCs w:val="18"/>
    </w:rPr>
  </w:style>
  <w:style w:type="character" w:customStyle="1" w:styleId="Titre5Car">
    <w:name w:val="Titre 5 Car"/>
    <w:basedOn w:val="Policepardfaut"/>
    <w:link w:val="Titre5"/>
    <w:uiPriority w:val="9"/>
    <w:semiHidden/>
    <w:rsid w:val="00764772"/>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764772"/>
    <w:rPr>
      <w:rFonts w:asciiTheme="majorHAnsi" w:eastAsiaTheme="majorEastAsia" w:hAnsiTheme="majorHAnsi" w:cstheme="majorBidi"/>
      <w:color w:val="1F4D78" w:themeColor="accent1" w:themeShade="7F"/>
    </w:rPr>
  </w:style>
  <w:style w:type="paragraph" w:styleId="Pieddepage">
    <w:name w:val="footer"/>
    <w:basedOn w:val="Normal"/>
    <w:link w:val="PieddepageCar"/>
    <w:rsid w:val="0076477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ieddepageCar">
    <w:name w:val="Pied de page Car"/>
    <w:basedOn w:val="Policepardfaut"/>
    <w:link w:val="Pieddepage"/>
    <w:rsid w:val="00764772"/>
    <w:rPr>
      <w:rFonts w:ascii="Times New Roman" w:eastAsia="Times New Roman" w:hAnsi="Times New Roman" w:cs="Times New Roman"/>
      <w:sz w:val="24"/>
      <w:szCs w:val="24"/>
      <w:lang w:val="x-none" w:eastAsia="x-none"/>
    </w:rPr>
  </w:style>
  <w:style w:type="character" w:customStyle="1" w:styleId="Titre2Car">
    <w:name w:val="Titre 2 Car"/>
    <w:basedOn w:val="Policepardfaut"/>
    <w:link w:val="Titre2"/>
    <w:uiPriority w:val="9"/>
    <w:rsid w:val="007736CF"/>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870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zouerne@actioncontrelafai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melchiade@actioncontrelafai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A04675E131E408C9059D0E63A2A38" ma:contentTypeVersion="13" ma:contentTypeDescription="Crée un document." ma:contentTypeScope="" ma:versionID="dbe8d327f416651ffe0a71d889f87aa4">
  <xsd:schema xmlns:xsd="http://www.w3.org/2001/XMLSchema" xmlns:xs="http://www.w3.org/2001/XMLSchema" xmlns:p="http://schemas.microsoft.com/office/2006/metadata/properties" xmlns:ns3="4f85ee0e-3787-49d5-9898-27085ee129dd" xmlns:ns4="7c58b8bb-5698-4a6a-8cf5-1facf9065756" targetNamespace="http://schemas.microsoft.com/office/2006/metadata/properties" ma:root="true" ma:fieldsID="4b0f87a859cf06f751018ec457319cde" ns3:_="" ns4:_="">
    <xsd:import namespace="4f85ee0e-3787-49d5-9898-27085ee129dd"/>
    <xsd:import namespace="7c58b8bb-5698-4a6a-8cf5-1facf9065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5ee0e-3787-49d5-9898-27085ee12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58b8bb-5698-4a6a-8cf5-1facf906575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CB3EA-1F51-4C5B-82FE-ECC7268C43A8}">
  <ds:schemaRefs>
    <ds:schemaRef ds:uri="http://schemas.microsoft.com/sharepoint/v3/contenttype/forms"/>
  </ds:schemaRefs>
</ds:datastoreItem>
</file>

<file path=customXml/itemProps2.xml><?xml version="1.0" encoding="utf-8"?>
<ds:datastoreItem xmlns:ds="http://schemas.openxmlformats.org/officeDocument/2006/customXml" ds:itemID="{998FF56C-EF6B-416D-B290-434DBF09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5ee0e-3787-49d5-9898-27085ee129dd"/>
    <ds:schemaRef ds:uri="7c58b8bb-5698-4a6a-8cf5-1facf906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66CB4-F1D4-4C2C-8C6B-60021B20B3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1679</Words>
  <Characters>9240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Delomez</dc:creator>
  <cp:keywords/>
  <dc:description/>
  <cp:lastModifiedBy>Laura Melchiade</cp:lastModifiedBy>
  <cp:revision>4</cp:revision>
  <dcterms:created xsi:type="dcterms:W3CDTF">2021-04-20T14:55:00Z</dcterms:created>
  <dcterms:modified xsi:type="dcterms:W3CDTF">2021-04-20T15:01:00Z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0x010100EB7A04675E131E408C9059D0E63A2A38</vt:lpwstr>
  </property>
</Properties>
</file>