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AF7" w:rsidRPr="00E74AF7" w:rsidRDefault="00E74AF7" w:rsidP="00E74AF7">
      <w:pPr>
        <w:shd w:val="clear" w:color="auto" w:fill="FFFFFF"/>
        <w:spacing w:after="0" w:line="240" w:lineRule="auto"/>
        <w:textAlignment w:val="baseline"/>
        <w:rPr>
          <w:rFonts w:eastAsia="Times New Roman" w:cs="Times New Roman"/>
          <w:color w:val="4D4D4D"/>
          <w:sz w:val="25"/>
          <w:szCs w:val="25"/>
          <w:lang w:eastAsia="fr-FR"/>
        </w:rPr>
      </w:pPr>
      <w:r w:rsidRPr="00E74AF7">
        <w:rPr>
          <w:rFonts w:ascii="inherit" w:eastAsia="Times New Roman" w:hAnsi="inherit" w:cs="Times New Roman"/>
          <w:b/>
          <w:bCs/>
          <w:color w:val="4D4D4D"/>
          <w:sz w:val="25"/>
          <w:szCs w:val="25"/>
          <w:bdr w:val="none" w:sz="0" w:space="0" w:color="auto" w:frame="1"/>
          <w:lang w:eastAsia="fr-FR"/>
        </w:rPr>
        <w:t xml:space="preserve">Date de publication : </w:t>
      </w:r>
      <w:r>
        <w:rPr>
          <w:rFonts w:ascii="inherit" w:eastAsia="Times New Roman" w:hAnsi="inherit" w:cs="Times New Roman"/>
          <w:b/>
          <w:bCs/>
          <w:color w:val="4D4D4D"/>
          <w:sz w:val="25"/>
          <w:szCs w:val="25"/>
          <w:bdr w:val="none" w:sz="0" w:space="0" w:color="auto" w:frame="1"/>
          <w:lang w:eastAsia="fr-FR"/>
        </w:rPr>
        <w:t>26</w:t>
      </w:r>
      <w:r w:rsidRPr="00E74AF7">
        <w:rPr>
          <w:rFonts w:ascii="inherit" w:eastAsia="Times New Roman" w:hAnsi="inherit" w:cs="Times New Roman"/>
          <w:b/>
          <w:bCs/>
          <w:color w:val="4D4D4D"/>
          <w:sz w:val="25"/>
          <w:szCs w:val="25"/>
          <w:bdr w:val="none" w:sz="0" w:space="0" w:color="auto" w:frame="1"/>
          <w:lang w:eastAsia="fr-FR"/>
        </w:rPr>
        <w:t>/10/2020</w:t>
      </w:r>
      <w:r w:rsidRPr="00E74AF7">
        <w:rPr>
          <w:rFonts w:eastAsia="Times New Roman" w:cs="Times New Roman"/>
          <w:color w:val="4D4D4D"/>
          <w:sz w:val="25"/>
          <w:szCs w:val="25"/>
          <w:lang w:eastAsia="fr-FR"/>
        </w:rPr>
        <w:br/>
      </w:r>
      <w:r w:rsidRPr="00E74AF7">
        <w:rPr>
          <w:rFonts w:ascii="inherit" w:eastAsia="Times New Roman" w:hAnsi="inherit" w:cs="Times New Roman"/>
          <w:b/>
          <w:bCs/>
          <w:color w:val="4D4D4D"/>
          <w:sz w:val="25"/>
          <w:szCs w:val="25"/>
          <w:bdr w:val="none" w:sz="0" w:space="0" w:color="auto" w:frame="1"/>
          <w:lang w:eastAsia="fr-FR"/>
        </w:rPr>
        <w:t>Date limite de remise des offres : 12/11/2020</w:t>
      </w:r>
      <w:r w:rsidRPr="00E74AF7">
        <w:rPr>
          <w:rFonts w:eastAsia="Times New Roman" w:cs="Times New Roman"/>
          <w:color w:val="4D4D4D"/>
          <w:sz w:val="25"/>
          <w:szCs w:val="25"/>
          <w:lang w:eastAsia="fr-FR"/>
        </w:rPr>
        <w:br/>
      </w:r>
      <w:r w:rsidRPr="00E74AF7">
        <w:rPr>
          <w:rFonts w:ascii="inherit" w:eastAsia="Times New Roman" w:hAnsi="inherit" w:cs="Times New Roman"/>
          <w:b/>
          <w:bCs/>
          <w:color w:val="4D4D4D"/>
          <w:sz w:val="25"/>
          <w:szCs w:val="25"/>
          <w:bdr w:val="none" w:sz="0" w:space="0" w:color="auto" w:frame="1"/>
          <w:lang w:eastAsia="fr-FR"/>
        </w:rPr>
        <w:t>Réf : FR-PA-SG-202001</w:t>
      </w:r>
    </w:p>
    <w:p w:rsidR="00E74AF7" w:rsidRPr="00E74AF7" w:rsidRDefault="00E74AF7" w:rsidP="00E74AF7">
      <w:pPr>
        <w:spacing w:before="480" w:after="480" w:line="240" w:lineRule="auto"/>
        <w:rPr>
          <w:rFonts w:ascii="Times New Roman" w:eastAsia="Times New Roman" w:hAnsi="Times New Roman" w:cs="Times New Roman"/>
          <w:sz w:val="24"/>
          <w:szCs w:val="24"/>
          <w:lang w:eastAsia="fr-FR"/>
        </w:rPr>
      </w:pPr>
      <w:r w:rsidRPr="00E74AF7">
        <w:rPr>
          <w:rFonts w:ascii="Times New Roman" w:eastAsia="Times New Roman" w:hAnsi="Times New Roman" w:cs="Times New Roman"/>
          <w:sz w:val="24"/>
          <w:szCs w:val="24"/>
          <w:lang w:eastAsia="fr-FR"/>
        </w:rPr>
        <w:pict>
          <v:rect id="_x0000_i1025" style="width:167.2pt;height:.75pt" o:hrpct="0" o:hrstd="t" o:hrnoshade="t" o:hr="t" fillcolor="#4d4d4d" stroked="f"/>
        </w:pict>
      </w:r>
    </w:p>
    <w:p w:rsidR="00E74AF7" w:rsidRPr="00E74AF7" w:rsidRDefault="00E74AF7" w:rsidP="00E74AF7">
      <w:pPr>
        <w:shd w:val="clear" w:color="auto" w:fill="FFFFFF"/>
        <w:spacing w:after="240" w:line="240" w:lineRule="auto"/>
        <w:jc w:val="both"/>
        <w:textAlignment w:val="baseline"/>
        <w:rPr>
          <w:rFonts w:eastAsia="Times New Roman" w:cs="Times New Roman"/>
          <w:color w:val="4D4D4D"/>
          <w:sz w:val="25"/>
          <w:szCs w:val="25"/>
          <w:lang w:eastAsia="fr-FR"/>
        </w:rPr>
      </w:pPr>
      <w:r w:rsidRPr="00E74AF7">
        <w:rPr>
          <w:rFonts w:eastAsia="Times New Roman" w:cs="Times New Roman"/>
          <w:color w:val="4D4D4D"/>
          <w:sz w:val="25"/>
          <w:szCs w:val="25"/>
          <w:lang w:eastAsia="fr-FR"/>
        </w:rPr>
        <w:t> </w:t>
      </w:r>
    </w:p>
    <w:p w:rsidR="00E74AF7" w:rsidRDefault="00E74AF7" w:rsidP="00E74AF7">
      <w:pPr>
        <w:shd w:val="clear" w:color="auto" w:fill="FFFFFF"/>
        <w:spacing w:after="240" w:line="240" w:lineRule="auto"/>
        <w:jc w:val="both"/>
        <w:textAlignment w:val="baseline"/>
        <w:rPr>
          <w:rFonts w:eastAsia="Times New Roman" w:cs="Times New Roman"/>
          <w:color w:val="4D4D4D"/>
          <w:sz w:val="25"/>
          <w:szCs w:val="25"/>
          <w:lang w:eastAsia="fr-FR"/>
        </w:rPr>
      </w:pPr>
      <w:r w:rsidRPr="00E74AF7">
        <w:rPr>
          <w:rFonts w:eastAsia="Times New Roman" w:cs="Times New Roman"/>
          <w:color w:val="4D4D4D"/>
          <w:sz w:val="25"/>
          <w:szCs w:val="25"/>
          <w:lang w:eastAsia="fr-FR"/>
        </w:rPr>
        <w:t>Action contre la Faim lance un appel d’offres afin de solliciter des offres compétitives pour la prestation de location et maintenance du parc de photocopieurs multifonctions des bureaux d’Action contre la Faim.</w:t>
      </w:r>
    </w:p>
    <w:p w:rsidR="00E74AF7" w:rsidRDefault="00E74AF7" w:rsidP="00E74AF7">
      <w:pPr>
        <w:shd w:val="clear" w:color="auto" w:fill="FFFFFF"/>
        <w:spacing w:after="240" w:line="240" w:lineRule="auto"/>
        <w:jc w:val="both"/>
        <w:textAlignment w:val="baseline"/>
        <w:rPr>
          <w:rFonts w:eastAsia="Times New Roman" w:cs="Times New Roman"/>
          <w:color w:val="4D4D4D"/>
          <w:sz w:val="25"/>
          <w:szCs w:val="25"/>
          <w:lang w:eastAsia="fr-FR"/>
        </w:rPr>
      </w:pPr>
      <w:r w:rsidRPr="00E74AF7">
        <w:rPr>
          <w:rFonts w:eastAsia="Times New Roman" w:cs="Times New Roman"/>
          <w:color w:val="4D4D4D"/>
          <w:sz w:val="25"/>
          <w:szCs w:val="25"/>
          <w:lang w:eastAsia="fr-FR"/>
        </w:rPr>
        <w:t>Le siège d’Action contre la Faim est situé au 14/16 boulevard de Douaumont dans l’immeuble « Le Moncey ». L’association occupe les 3°, 4°, 5° et 6° étages du bâtiment et compte 350 collaborateurs sur une surface d’environ trois mille cinq cent (3500) m² brut.</w:t>
      </w:r>
    </w:p>
    <w:p w:rsidR="00E74AF7" w:rsidRPr="00E74AF7" w:rsidRDefault="00E74AF7" w:rsidP="00E74AF7">
      <w:pPr>
        <w:jc w:val="both"/>
        <w:rPr>
          <w:rFonts w:eastAsia="Times New Roman" w:cs="Times New Roman"/>
          <w:color w:val="4D4D4D"/>
          <w:sz w:val="25"/>
          <w:szCs w:val="25"/>
          <w:lang w:eastAsia="fr-FR"/>
        </w:rPr>
      </w:pPr>
      <w:r w:rsidRPr="00E74AF7">
        <w:rPr>
          <w:rFonts w:eastAsia="Times New Roman" w:cs="Times New Roman"/>
          <w:color w:val="4D4D4D"/>
          <w:sz w:val="25"/>
          <w:szCs w:val="25"/>
          <w:lang w:eastAsia="fr-FR"/>
        </w:rPr>
        <w:t xml:space="preserve">La finalité de l’appel d’offres est la signature d’un contrat de prestation de services couvrant une durée de deux ans, renouvelable </w:t>
      </w:r>
      <w:r>
        <w:rPr>
          <w:rFonts w:eastAsia="Times New Roman" w:cs="Times New Roman"/>
          <w:color w:val="4D4D4D"/>
          <w:sz w:val="25"/>
          <w:szCs w:val="25"/>
          <w:lang w:eastAsia="fr-FR"/>
        </w:rPr>
        <w:t>trois</w:t>
      </w:r>
      <w:r w:rsidRPr="00E74AF7">
        <w:rPr>
          <w:rFonts w:eastAsia="Times New Roman" w:cs="Times New Roman"/>
          <w:color w:val="4D4D4D"/>
          <w:sz w:val="25"/>
          <w:szCs w:val="25"/>
          <w:lang w:eastAsia="fr-FR"/>
        </w:rPr>
        <w:t xml:space="preserve"> fois 1 an.</w:t>
      </w:r>
    </w:p>
    <w:p w:rsidR="00E74AF7" w:rsidRDefault="00E74AF7" w:rsidP="00E74AF7">
      <w:pPr>
        <w:shd w:val="clear" w:color="auto" w:fill="FFFFFF"/>
        <w:spacing w:after="240" w:line="240" w:lineRule="auto"/>
        <w:jc w:val="both"/>
        <w:textAlignment w:val="baseline"/>
        <w:rPr>
          <w:rFonts w:eastAsia="Times New Roman" w:cs="Times New Roman"/>
          <w:color w:val="4D4D4D"/>
          <w:sz w:val="25"/>
          <w:szCs w:val="25"/>
          <w:lang w:eastAsia="fr-FR"/>
        </w:rPr>
      </w:pPr>
      <w:r w:rsidRPr="00E74AF7">
        <w:rPr>
          <w:rFonts w:eastAsia="Times New Roman" w:cs="Times New Roman"/>
          <w:color w:val="4D4D4D"/>
          <w:sz w:val="25"/>
          <w:szCs w:val="25"/>
          <w:lang w:eastAsia="fr-FR"/>
        </w:rPr>
        <w:t>La participation à l’appel d’offres est ouverte de manière égale à toute personne physique ou morale et aux sociétés de toutes nationalités ayant des bureaux et des ressources humaines nécessaires à la réalisation des prestations en France.</w:t>
      </w:r>
    </w:p>
    <w:p w:rsidR="00E74AF7" w:rsidRDefault="00E74AF7" w:rsidP="00E74AF7">
      <w:pPr>
        <w:shd w:val="clear" w:color="auto" w:fill="FFFFFF"/>
        <w:spacing w:after="0" w:line="240" w:lineRule="auto"/>
        <w:jc w:val="both"/>
        <w:textAlignment w:val="baseline"/>
        <w:rPr>
          <w:rFonts w:eastAsia="Times New Roman" w:cs="Times New Roman"/>
          <w:color w:val="0074BE"/>
          <w:sz w:val="25"/>
          <w:szCs w:val="25"/>
          <w:u w:val="single"/>
          <w:bdr w:val="none" w:sz="0" w:space="0" w:color="auto" w:frame="1"/>
          <w:lang w:eastAsia="fr-FR"/>
        </w:rPr>
      </w:pPr>
      <w:r w:rsidRPr="00E74AF7">
        <w:rPr>
          <w:rFonts w:eastAsia="Times New Roman" w:cs="Times New Roman"/>
          <w:color w:val="4D4D4D"/>
          <w:sz w:val="25"/>
          <w:szCs w:val="25"/>
          <w:lang w:eastAsia="fr-FR"/>
        </w:rPr>
        <w:t>Le dossier complet d’appel d’offres peut être demandé à l’adresse suivante : </w:t>
      </w:r>
      <w:hyperlink r:id="rId4" w:history="1">
        <w:r w:rsidRPr="00CA0EAB">
          <w:rPr>
            <w:rStyle w:val="Lienhypertexte"/>
            <w:rFonts w:eastAsia="Times New Roman" w:cs="Times New Roman"/>
            <w:sz w:val="25"/>
            <w:szCs w:val="25"/>
            <w:bdr w:val="none" w:sz="0" w:space="0" w:color="auto" w:frame="1"/>
            <w:lang w:eastAsia="fr-FR"/>
          </w:rPr>
          <w:t>edalibot@actioncontrelafaim.org</w:t>
        </w:r>
      </w:hyperlink>
      <w:r>
        <w:rPr>
          <w:rFonts w:eastAsia="Times New Roman" w:cs="Times New Roman"/>
          <w:color w:val="0074BE"/>
          <w:sz w:val="25"/>
          <w:szCs w:val="25"/>
          <w:u w:val="single"/>
          <w:bdr w:val="none" w:sz="0" w:space="0" w:color="auto" w:frame="1"/>
          <w:lang w:eastAsia="fr-FR"/>
        </w:rPr>
        <w:t>.</w:t>
      </w:r>
    </w:p>
    <w:p w:rsidR="00E74AF7" w:rsidRPr="00E74AF7" w:rsidRDefault="00E74AF7" w:rsidP="00E74AF7">
      <w:pPr>
        <w:shd w:val="clear" w:color="auto" w:fill="FFFFFF"/>
        <w:spacing w:after="0" w:line="240" w:lineRule="auto"/>
        <w:jc w:val="both"/>
        <w:textAlignment w:val="baseline"/>
        <w:rPr>
          <w:rFonts w:eastAsia="Times New Roman" w:cs="Times New Roman"/>
          <w:color w:val="4D4D4D"/>
          <w:sz w:val="25"/>
          <w:szCs w:val="25"/>
          <w:lang w:eastAsia="fr-FR"/>
        </w:rPr>
      </w:pPr>
    </w:p>
    <w:p w:rsidR="00E74AF7" w:rsidRPr="00E74AF7" w:rsidRDefault="00E74AF7" w:rsidP="00E74AF7">
      <w:pPr>
        <w:shd w:val="clear" w:color="auto" w:fill="FFFFFF"/>
        <w:spacing w:after="0" w:line="240" w:lineRule="auto"/>
        <w:jc w:val="both"/>
        <w:textAlignment w:val="baseline"/>
        <w:rPr>
          <w:rFonts w:eastAsia="Times New Roman" w:cs="Times New Roman"/>
          <w:color w:val="4D4D4D"/>
          <w:sz w:val="25"/>
          <w:szCs w:val="25"/>
          <w:lang w:eastAsia="fr-FR"/>
        </w:rPr>
      </w:pPr>
      <w:r w:rsidRPr="00E74AF7">
        <w:rPr>
          <w:rFonts w:eastAsia="Times New Roman" w:cs="Times New Roman"/>
          <w:color w:val="4D4D4D"/>
          <w:sz w:val="25"/>
          <w:szCs w:val="25"/>
          <w:lang w:eastAsia="fr-FR"/>
        </w:rPr>
        <w:t xml:space="preserve">La date limite de remise des offres est fixée au </w:t>
      </w:r>
      <w:r>
        <w:rPr>
          <w:rFonts w:eastAsia="Times New Roman" w:cs="Times New Roman"/>
          <w:color w:val="4D4D4D"/>
          <w:sz w:val="25"/>
          <w:szCs w:val="25"/>
          <w:lang w:eastAsia="fr-FR"/>
        </w:rPr>
        <w:t>jeudi 12 novembre</w:t>
      </w:r>
      <w:r w:rsidRPr="00E74AF7">
        <w:rPr>
          <w:rFonts w:eastAsia="Times New Roman" w:cs="Times New Roman"/>
          <w:color w:val="4D4D4D"/>
          <w:sz w:val="25"/>
          <w:szCs w:val="25"/>
          <w:lang w:eastAsia="fr-FR"/>
        </w:rPr>
        <w:t xml:space="preserve"> 2020, à midi (12h00) (heure de Paris).</w:t>
      </w:r>
    </w:p>
    <w:p w:rsidR="00564946" w:rsidRDefault="00564946">
      <w:bookmarkStart w:id="0" w:name="_GoBack"/>
      <w:bookmarkEnd w:id="0"/>
    </w:p>
    <w:sectPr w:rsidR="00564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F7"/>
    <w:rsid w:val="00564946"/>
    <w:rsid w:val="00E74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5FBB"/>
  <w15:chartTrackingRefBased/>
  <w15:docId w15:val="{ECF5451E-6E18-4C7F-BE1E-36B42112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4A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4AF7"/>
    <w:rPr>
      <w:b/>
      <w:bCs/>
    </w:rPr>
  </w:style>
  <w:style w:type="paragraph" w:customStyle="1" w:styleId="text-size-12">
    <w:name w:val="text-size-12"/>
    <w:basedOn w:val="Normal"/>
    <w:rsid w:val="00E74A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74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alibot@actioncontrelafai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1051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Enora Dalibot</dc:creator>
  <cp:keywords/>
  <dc:description/>
  <cp:lastModifiedBy>Enora Dalibot</cp:lastModifiedBy>
  <cp:revision>1</cp:revision>
  <dcterms:created xsi:type="dcterms:W3CDTF">2020-10-23T07:41:00Z</dcterms:created>
  <dcterms:modified xsi:type="dcterms:W3CDTF">2020-10-23T07:51:00Z</dcterms:modified>
</cp:coreProperties>
</file>