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27AA0" w14:textId="77777777" w:rsidR="00536679" w:rsidRPr="00315BD4" w:rsidRDefault="00536679" w:rsidP="005A7C6F">
      <w:pPr>
        <w:pStyle w:val="Titre1"/>
        <w:spacing w:before="51"/>
        <w:ind w:left="328" w:right="328"/>
        <w:jc w:val="center"/>
        <w:rPr>
          <w:rFonts w:ascii="Garamond" w:hAnsi="Garamond" w:cstheme="minorHAnsi"/>
          <w:spacing w:val="-1"/>
          <w:sz w:val="24"/>
          <w:szCs w:val="22"/>
        </w:rPr>
      </w:pPr>
      <w:r w:rsidRPr="00315BD4">
        <w:rPr>
          <w:rFonts w:ascii="Garamond" w:hAnsi="Garamond" w:cstheme="minorHAnsi"/>
          <w:noProof/>
          <w:sz w:val="22"/>
          <w:szCs w:val="22"/>
          <w:lang w:val="fr-FR" w:eastAsia="fr-FR"/>
        </w:rPr>
        <w:drawing>
          <wp:anchor distT="0" distB="0" distL="114300" distR="114300" simplePos="0" relativeHeight="251659264" behindDoc="0" locked="0" layoutInCell="1" allowOverlap="1" wp14:anchorId="0D6E334C" wp14:editId="57B2B41D">
            <wp:simplePos x="0" y="0"/>
            <wp:positionH relativeFrom="margin">
              <wp:posOffset>2486025</wp:posOffset>
            </wp:positionH>
            <wp:positionV relativeFrom="margin">
              <wp:posOffset>-437515</wp:posOffset>
            </wp:positionV>
            <wp:extent cx="1131532"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933" cy="8039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72299" w14:textId="77777777" w:rsidR="00536679" w:rsidRPr="00315BD4" w:rsidRDefault="00536679" w:rsidP="005A7C6F">
      <w:pPr>
        <w:pStyle w:val="Titre1"/>
        <w:spacing w:before="51"/>
        <w:ind w:left="328" w:right="328"/>
        <w:jc w:val="center"/>
        <w:rPr>
          <w:rFonts w:ascii="Garamond" w:hAnsi="Garamond" w:cstheme="minorHAnsi"/>
          <w:spacing w:val="-1"/>
          <w:sz w:val="24"/>
          <w:szCs w:val="22"/>
        </w:rPr>
      </w:pPr>
    </w:p>
    <w:p w14:paraId="6026EC38" w14:textId="77777777" w:rsidR="005A7C6F" w:rsidRPr="00315BD4" w:rsidRDefault="005A7C6F" w:rsidP="005A7C6F">
      <w:pPr>
        <w:pStyle w:val="Titre1"/>
        <w:spacing w:before="51"/>
        <w:ind w:left="328" w:right="328"/>
        <w:jc w:val="center"/>
        <w:rPr>
          <w:rFonts w:ascii="Garamond" w:hAnsi="Garamond" w:cstheme="minorHAnsi"/>
          <w:b w:val="0"/>
          <w:bCs w:val="0"/>
          <w:sz w:val="24"/>
          <w:szCs w:val="22"/>
        </w:rPr>
      </w:pPr>
      <w:r w:rsidRPr="00315BD4">
        <w:rPr>
          <w:rFonts w:ascii="Garamond" w:hAnsi="Garamond" w:cstheme="minorHAnsi"/>
          <w:spacing w:val="-1"/>
          <w:sz w:val="24"/>
          <w:szCs w:val="22"/>
        </w:rPr>
        <w:t>TERMS OF REFERENCE</w:t>
      </w:r>
    </w:p>
    <w:p w14:paraId="504119BA" w14:textId="77777777" w:rsidR="005A7C6F" w:rsidRPr="00315BD4" w:rsidRDefault="005A7C6F" w:rsidP="005A7C6F">
      <w:pPr>
        <w:spacing w:before="11"/>
        <w:jc w:val="center"/>
        <w:rPr>
          <w:rFonts w:ascii="Garamond" w:hAnsi="Garamond" w:cstheme="minorHAnsi"/>
          <w:b/>
          <w:spacing w:val="-1"/>
        </w:rPr>
      </w:pPr>
    </w:p>
    <w:p w14:paraId="6C84D84C" w14:textId="77777777" w:rsidR="005A7C6F" w:rsidRPr="00315BD4" w:rsidRDefault="005A7C6F" w:rsidP="005A7C6F">
      <w:pPr>
        <w:spacing w:before="11"/>
        <w:jc w:val="center"/>
        <w:rPr>
          <w:rFonts w:ascii="Garamond" w:hAnsi="Garamond" w:cstheme="minorHAnsi"/>
          <w:b/>
          <w:spacing w:val="-1"/>
        </w:rPr>
      </w:pPr>
      <w:r w:rsidRPr="00315BD4">
        <w:rPr>
          <w:rFonts w:ascii="Garamond" w:hAnsi="Garamond" w:cstheme="minorHAnsi"/>
          <w:b/>
          <w:spacing w:val="-1"/>
        </w:rPr>
        <w:t xml:space="preserve">Independent Study for </w:t>
      </w:r>
      <w:r w:rsidRPr="00315BD4">
        <w:rPr>
          <w:rFonts w:ascii="Garamond" w:hAnsi="Garamond" w:cstheme="minorHAnsi"/>
          <w:b/>
        </w:rPr>
        <w:t xml:space="preserve">Action </w:t>
      </w:r>
      <w:proofErr w:type="gramStart"/>
      <w:r w:rsidRPr="00315BD4">
        <w:rPr>
          <w:rFonts w:ascii="Garamond" w:hAnsi="Garamond" w:cstheme="minorHAnsi"/>
          <w:b/>
        </w:rPr>
        <w:t>Against</w:t>
      </w:r>
      <w:proofErr w:type="gramEnd"/>
      <w:r w:rsidRPr="00315BD4">
        <w:rPr>
          <w:rFonts w:ascii="Garamond" w:hAnsi="Garamond" w:cstheme="minorHAnsi"/>
          <w:b/>
        </w:rPr>
        <w:t xml:space="preserve"> Hunger</w:t>
      </w:r>
      <w:r w:rsidRPr="00315BD4">
        <w:rPr>
          <w:rFonts w:ascii="Garamond" w:hAnsi="Garamond" w:cstheme="minorHAnsi"/>
          <w:b/>
          <w:spacing w:val="-1"/>
        </w:rPr>
        <w:t>’s Intervention</w:t>
      </w:r>
    </w:p>
    <w:p w14:paraId="3F6AD2BF" w14:textId="77777777" w:rsidR="005A7C6F" w:rsidRPr="00315BD4" w:rsidRDefault="005A7C6F" w:rsidP="005A7C6F">
      <w:pPr>
        <w:spacing w:before="11"/>
        <w:jc w:val="center"/>
        <w:rPr>
          <w:rFonts w:ascii="Garamond" w:hAnsi="Garamond" w:cstheme="minorHAnsi"/>
          <w:b/>
          <w:spacing w:val="-1"/>
        </w:rPr>
      </w:pPr>
    </w:p>
    <w:p w14:paraId="0023BC09" w14:textId="77777777" w:rsidR="005A7C6F" w:rsidRPr="00315BD4" w:rsidRDefault="005A7C6F" w:rsidP="005A7C6F">
      <w:pPr>
        <w:autoSpaceDE w:val="0"/>
        <w:autoSpaceDN w:val="0"/>
        <w:adjustRightInd w:val="0"/>
        <w:jc w:val="center"/>
        <w:rPr>
          <w:rFonts w:ascii="Garamond" w:hAnsi="Garamond" w:cstheme="minorHAnsi"/>
          <w:b/>
          <w:sz w:val="28"/>
        </w:rPr>
      </w:pPr>
      <w:r w:rsidRPr="00315BD4">
        <w:rPr>
          <w:rFonts w:ascii="Garamond" w:hAnsi="Garamond" w:cstheme="minorHAnsi"/>
          <w:b/>
          <w:sz w:val="28"/>
        </w:rPr>
        <w:t>Resilience analysis</w:t>
      </w:r>
    </w:p>
    <w:p w14:paraId="75F16628" w14:textId="77777777" w:rsidR="005A7C6F" w:rsidRPr="00315BD4" w:rsidRDefault="005A7C6F" w:rsidP="005A7C6F">
      <w:pPr>
        <w:autoSpaceDE w:val="0"/>
        <w:autoSpaceDN w:val="0"/>
        <w:adjustRightInd w:val="0"/>
        <w:jc w:val="center"/>
        <w:rPr>
          <w:rFonts w:ascii="Garamond" w:hAnsi="Garamond" w:cstheme="minorHAnsi"/>
        </w:rPr>
      </w:pPr>
    </w:p>
    <w:p w14:paraId="48E8F1E9" w14:textId="77777777" w:rsidR="005A7C6F" w:rsidRPr="00315BD4" w:rsidRDefault="005A7C6F" w:rsidP="005A7C6F">
      <w:pPr>
        <w:ind w:left="100"/>
        <w:rPr>
          <w:rFonts w:ascii="Garamond" w:eastAsia="Calibri" w:hAnsi="Garamond" w:cstheme="minorHAnsi"/>
          <w:b/>
        </w:rPr>
      </w:pPr>
      <w:r w:rsidRPr="00315BD4">
        <w:rPr>
          <w:rFonts w:ascii="Garamond" w:eastAsia="Calibri" w:hAnsi="Garamond" w:cstheme="minorHAnsi"/>
          <w:b/>
        </w:rPr>
        <w:t>Pro</w:t>
      </w:r>
      <w:r w:rsidRPr="00315BD4">
        <w:rPr>
          <w:rFonts w:ascii="Garamond" w:eastAsia="Calibri" w:hAnsi="Garamond" w:cstheme="minorHAnsi"/>
          <w:b/>
          <w:spacing w:val="1"/>
        </w:rPr>
        <w:t>j</w:t>
      </w:r>
      <w:r w:rsidRPr="00315BD4">
        <w:rPr>
          <w:rFonts w:ascii="Garamond" w:eastAsia="Calibri" w:hAnsi="Garamond" w:cstheme="minorHAnsi"/>
          <w:b/>
          <w:spacing w:val="-1"/>
        </w:rPr>
        <w:t>e</w:t>
      </w:r>
      <w:r w:rsidRPr="00315BD4">
        <w:rPr>
          <w:rFonts w:ascii="Garamond" w:eastAsia="Calibri" w:hAnsi="Garamond" w:cstheme="minorHAnsi"/>
          <w:b/>
        </w:rPr>
        <w:t>ct</w:t>
      </w:r>
      <w:r w:rsidRPr="00315BD4">
        <w:rPr>
          <w:rFonts w:ascii="Garamond" w:eastAsia="Calibri" w:hAnsi="Garamond" w:cstheme="minorHAnsi"/>
          <w:b/>
          <w:spacing w:val="2"/>
        </w:rPr>
        <w:t xml:space="preserve"> </w:t>
      </w:r>
      <w:r w:rsidRPr="00315BD4">
        <w:rPr>
          <w:rFonts w:ascii="Garamond" w:eastAsia="Calibri" w:hAnsi="Garamond" w:cstheme="minorHAnsi"/>
          <w:b/>
          <w:spacing w:val="-1"/>
        </w:rPr>
        <w:t>a</w:t>
      </w:r>
      <w:r w:rsidRPr="00315BD4">
        <w:rPr>
          <w:rFonts w:ascii="Garamond" w:eastAsia="Calibri" w:hAnsi="Garamond" w:cstheme="minorHAnsi"/>
          <w:b/>
          <w:spacing w:val="-2"/>
        </w:rPr>
        <w:t>n</w:t>
      </w:r>
      <w:r w:rsidRPr="00315BD4">
        <w:rPr>
          <w:rFonts w:ascii="Garamond" w:eastAsia="Calibri" w:hAnsi="Garamond" w:cstheme="minorHAnsi"/>
          <w:b/>
        </w:rPr>
        <w:t>d</w:t>
      </w:r>
      <w:r w:rsidRPr="00315BD4">
        <w:rPr>
          <w:rFonts w:ascii="Garamond" w:eastAsia="Calibri" w:hAnsi="Garamond" w:cstheme="minorHAnsi"/>
          <w:b/>
          <w:spacing w:val="1"/>
        </w:rPr>
        <w:t xml:space="preserve"> </w:t>
      </w:r>
      <w:r w:rsidRPr="00315BD4">
        <w:rPr>
          <w:rFonts w:ascii="Garamond" w:eastAsia="Calibri" w:hAnsi="Garamond" w:cstheme="minorHAnsi"/>
          <w:b/>
        </w:rPr>
        <w:t>Study</w:t>
      </w:r>
      <w:r w:rsidRPr="00315BD4">
        <w:rPr>
          <w:rFonts w:ascii="Garamond" w:eastAsia="Calibri" w:hAnsi="Garamond" w:cstheme="minorHAnsi"/>
          <w:b/>
          <w:spacing w:val="3"/>
        </w:rPr>
        <w:t xml:space="preserve"> </w:t>
      </w:r>
      <w:r w:rsidRPr="00315BD4">
        <w:rPr>
          <w:rFonts w:ascii="Garamond" w:eastAsia="Calibri" w:hAnsi="Garamond" w:cstheme="minorHAnsi"/>
          <w:b/>
          <w:spacing w:val="-3"/>
        </w:rPr>
        <w:t>S</w:t>
      </w:r>
      <w:r w:rsidRPr="00315BD4">
        <w:rPr>
          <w:rFonts w:ascii="Garamond" w:eastAsia="Calibri" w:hAnsi="Garamond" w:cstheme="minorHAnsi"/>
          <w:b/>
          <w:spacing w:val="1"/>
        </w:rPr>
        <w:t>u</w:t>
      </w:r>
      <w:r w:rsidRPr="00315BD4">
        <w:rPr>
          <w:rFonts w:ascii="Garamond" w:eastAsia="Calibri" w:hAnsi="Garamond" w:cstheme="minorHAnsi"/>
          <w:b/>
          <w:spacing w:val="-1"/>
        </w:rPr>
        <w:t>mma</w:t>
      </w:r>
      <w:r w:rsidRPr="00315BD4">
        <w:rPr>
          <w:rFonts w:ascii="Garamond" w:eastAsia="Calibri" w:hAnsi="Garamond" w:cstheme="minorHAnsi"/>
          <w:b/>
          <w:spacing w:val="1"/>
        </w:rPr>
        <w:t>r</w:t>
      </w:r>
      <w:r w:rsidRPr="00315BD4">
        <w:rPr>
          <w:rFonts w:ascii="Garamond" w:eastAsia="Calibri" w:hAnsi="Garamond" w:cstheme="minorHAnsi"/>
          <w:b/>
        </w:rPr>
        <w:t xml:space="preserve">y </w:t>
      </w:r>
      <w:r w:rsidRPr="00315BD4">
        <w:rPr>
          <w:rFonts w:ascii="Garamond" w:eastAsia="Calibri" w:hAnsi="Garamond" w:cstheme="minorHAnsi"/>
          <w:b/>
          <w:spacing w:val="1"/>
        </w:rPr>
        <w:t>T</w:t>
      </w:r>
      <w:r w:rsidRPr="00315BD4">
        <w:rPr>
          <w:rFonts w:ascii="Garamond" w:eastAsia="Calibri" w:hAnsi="Garamond" w:cstheme="minorHAnsi"/>
          <w:b/>
          <w:spacing w:val="-1"/>
        </w:rPr>
        <w:t>a</w:t>
      </w:r>
      <w:r w:rsidRPr="00315BD4">
        <w:rPr>
          <w:rFonts w:ascii="Garamond" w:eastAsia="Calibri" w:hAnsi="Garamond" w:cstheme="minorHAnsi"/>
          <w:b/>
          <w:spacing w:val="1"/>
        </w:rPr>
        <w:t>bl</w:t>
      </w:r>
      <w:r w:rsidRPr="00315BD4">
        <w:rPr>
          <w:rFonts w:ascii="Garamond" w:eastAsia="Calibri" w:hAnsi="Garamond" w:cstheme="minorHAnsi"/>
          <w:b/>
        </w:rPr>
        <w:t>e</w:t>
      </w:r>
    </w:p>
    <w:tbl>
      <w:tblPr>
        <w:tblStyle w:val="Grilledutableau"/>
        <w:tblW w:w="10092" w:type="dxa"/>
        <w:tblInd w:w="2" w:type="dxa"/>
        <w:tblLook w:val="04A0" w:firstRow="1" w:lastRow="0" w:firstColumn="1" w:lastColumn="0" w:noHBand="0" w:noVBand="1"/>
      </w:tblPr>
      <w:tblGrid>
        <w:gridCol w:w="3863"/>
        <w:gridCol w:w="6229"/>
      </w:tblGrid>
      <w:tr w:rsidR="005A7C6F" w:rsidRPr="00315BD4" w14:paraId="29FF0795" w14:textId="77777777" w:rsidTr="00536679">
        <w:trPr>
          <w:trHeight w:val="290"/>
        </w:trPr>
        <w:tc>
          <w:tcPr>
            <w:tcW w:w="3863" w:type="dxa"/>
          </w:tcPr>
          <w:p w14:paraId="2B9556BB" w14:textId="77777777" w:rsidR="005A7C6F" w:rsidRPr="00315BD4" w:rsidRDefault="005A7C6F" w:rsidP="002531DE">
            <w:pPr>
              <w:rPr>
                <w:rFonts w:ascii="Garamond" w:hAnsi="Garamond" w:cstheme="minorHAnsi"/>
                <w:b/>
              </w:rPr>
            </w:pPr>
            <w:r w:rsidRPr="00315BD4">
              <w:rPr>
                <w:rFonts w:ascii="Garamond" w:hAnsi="Garamond" w:cstheme="minorHAnsi"/>
                <w:b/>
              </w:rPr>
              <w:t>Project Name</w:t>
            </w:r>
          </w:p>
        </w:tc>
        <w:tc>
          <w:tcPr>
            <w:tcW w:w="6229" w:type="dxa"/>
          </w:tcPr>
          <w:p w14:paraId="1B2D0AAB" w14:textId="77777777" w:rsidR="005A7C6F" w:rsidRPr="00315BD4" w:rsidRDefault="005A7C6F" w:rsidP="002531DE">
            <w:pPr>
              <w:rPr>
                <w:rFonts w:ascii="Garamond" w:hAnsi="Garamond" w:cstheme="minorHAnsi"/>
              </w:rPr>
            </w:pPr>
            <w:r w:rsidRPr="00315BD4">
              <w:rPr>
                <w:rFonts w:ascii="Garamond" w:hAnsi="Garamond" w:cstheme="minorHAnsi"/>
              </w:rPr>
              <w:t>Enhancing Food security, WASH services and resilience for conflict affected Populations in Northeast Nigeria</w:t>
            </w:r>
          </w:p>
        </w:tc>
      </w:tr>
      <w:tr w:rsidR="005A7C6F" w:rsidRPr="00315BD4" w14:paraId="08ADC042" w14:textId="77777777" w:rsidTr="00536679">
        <w:trPr>
          <w:trHeight w:val="25"/>
        </w:trPr>
        <w:tc>
          <w:tcPr>
            <w:tcW w:w="3863" w:type="dxa"/>
            <w:tcBorders>
              <w:top w:val="single" w:sz="5" w:space="0" w:color="000000"/>
              <w:left w:val="single" w:sz="5" w:space="0" w:color="000000"/>
              <w:bottom w:val="single" w:sz="5" w:space="0" w:color="000000"/>
              <w:right w:val="single" w:sz="5" w:space="0" w:color="000000"/>
            </w:tcBorders>
          </w:tcPr>
          <w:p w14:paraId="37D2A137" w14:textId="77777777" w:rsidR="005A7C6F" w:rsidRPr="00315BD4" w:rsidRDefault="005A7C6F" w:rsidP="002531DE">
            <w:pPr>
              <w:spacing w:line="280" w:lineRule="exact"/>
              <w:rPr>
                <w:rFonts w:ascii="Garamond" w:eastAsia="Calibri" w:hAnsi="Garamond" w:cstheme="minorHAnsi"/>
              </w:rPr>
            </w:pPr>
            <w:r w:rsidRPr="00315BD4">
              <w:rPr>
                <w:rFonts w:ascii="Garamond" w:eastAsia="Calibri" w:hAnsi="Garamond" w:cstheme="minorHAnsi"/>
                <w:b/>
                <w:position w:val="1"/>
              </w:rPr>
              <w:t>C</w:t>
            </w:r>
            <w:r w:rsidRPr="00315BD4">
              <w:rPr>
                <w:rFonts w:ascii="Garamond" w:eastAsia="Calibri" w:hAnsi="Garamond" w:cstheme="minorHAnsi"/>
                <w:b/>
                <w:spacing w:val="1"/>
                <w:position w:val="1"/>
              </w:rPr>
              <w:t>on</w:t>
            </w:r>
            <w:r w:rsidRPr="00315BD4">
              <w:rPr>
                <w:rFonts w:ascii="Garamond" w:eastAsia="Calibri" w:hAnsi="Garamond" w:cstheme="minorHAnsi"/>
                <w:b/>
                <w:position w:val="1"/>
              </w:rPr>
              <w:t>t</w:t>
            </w:r>
            <w:r w:rsidRPr="00315BD4">
              <w:rPr>
                <w:rFonts w:ascii="Garamond" w:eastAsia="Calibri" w:hAnsi="Garamond" w:cstheme="minorHAnsi"/>
                <w:b/>
                <w:spacing w:val="2"/>
                <w:position w:val="1"/>
              </w:rPr>
              <w:t>r</w:t>
            </w:r>
            <w:r w:rsidRPr="00315BD4">
              <w:rPr>
                <w:rFonts w:ascii="Garamond" w:eastAsia="Calibri" w:hAnsi="Garamond" w:cstheme="minorHAnsi"/>
                <w:b/>
                <w:spacing w:val="-1"/>
                <w:position w:val="1"/>
              </w:rPr>
              <w:t>a</w:t>
            </w:r>
            <w:r w:rsidRPr="00315BD4">
              <w:rPr>
                <w:rFonts w:ascii="Garamond" w:eastAsia="Calibri" w:hAnsi="Garamond" w:cstheme="minorHAnsi"/>
                <w:b/>
                <w:spacing w:val="-2"/>
                <w:position w:val="1"/>
              </w:rPr>
              <w:t>c</w:t>
            </w:r>
            <w:r w:rsidRPr="00315BD4">
              <w:rPr>
                <w:rFonts w:ascii="Garamond" w:eastAsia="Calibri" w:hAnsi="Garamond" w:cstheme="minorHAnsi"/>
                <w:b/>
                <w:position w:val="1"/>
              </w:rPr>
              <w:t>t</w:t>
            </w:r>
            <w:r w:rsidRPr="00315BD4">
              <w:rPr>
                <w:rFonts w:ascii="Garamond" w:eastAsia="Calibri" w:hAnsi="Garamond" w:cstheme="minorHAnsi"/>
                <w:b/>
                <w:spacing w:val="2"/>
                <w:position w:val="1"/>
              </w:rPr>
              <w:t xml:space="preserve"> </w:t>
            </w:r>
            <w:r w:rsidRPr="00315BD4">
              <w:rPr>
                <w:rFonts w:ascii="Garamond" w:eastAsia="Calibri" w:hAnsi="Garamond" w:cstheme="minorHAnsi"/>
                <w:b/>
                <w:position w:val="1"/>
              </w:rPr>
              <w:t>N</w:t>
            </w:r>
            <w:r w:rsidRPr="00315BD4">
              <w:rPr>
                <w:rFonts w:ascii="Garamond" w:eastAsia="Calibri" w:hAnsi="Garamond" w:cstheme="minorHAnsi"/>
                <w:b/>
                <w:spacing w:val="1"/>
                <w:position w:val="1"/>
              </w:rPr>
              <w:t>u</w:t>
            </w:r>
            <w:r w:rsidRPr="00315BD4">
              <w:rPr>
                <w:rFonts w:ascii="Garamond" w:eastAsia="Calibri" w:hAnsi="Garamond" w:cstheme="minorHAnsi"/>
                <w:b/>
                <w:spacing w:val="-1"/>
                <w:position w:val="1"/>
              </w:rPr>
              <w:t>m</w:t>
            </w:r>
            <w:r w:rsidRPr="00315BD4">
              <w:rPr>
                <w:rFonts w:ascii="Garamond" w:eastAsia="Calibri" w:hAnsi="Garamond" w:cstheme="minorHAnsi"/>
                <w:b/>
                <w:spacing w:val="1"/>
                <w:position w:val="1"/>
              </w:rPr>
              <w:t>b</w:t>
            </w:r>
            <w:r w:rsidRPr="00315BD4">
              <w:rPr>
                <w:rFonts w:ascii="Garamond" w:eastAsia="Calibri" w:hAnsi="Garamond" w:cstheme="minorHAnsi"/>
                <w:b/>
                <w:spacing w:val="-1"/>
                <w:position w:val="1"/>
              </w:rPr>
              <w:t>e</w:t>
            </w:r>
            <w:r w:rsidRPr="00315BD4">
              <w:rPr>
                <w:rFonts w:ascii="Garamond" w:eastAsia="Calibri" w:hAnsi="Garamond" w:cstheme="minorHAnsi"/>
                <w:b/>
                <w:position w:val="1"/>
              </w:rPr>
              <w:t>r</w:t>
            </w:r>
          </w:p>
        </w:tc>
        <w:tc>
          <w:tcPr>
            <w:tcW w:w="6229" w:type="dxa"/>
            <w:tcBorders>
              <w:top w:val="single" w:sz="5" w:space="0" w:color="000000"/>
              <w:left w:val="single" w:sz="5" w:space="0" w:color="000000"/>
              <w:bottom w:val="single" w:sz="5" w:space="0" w:color="000000"/>
              <w:right w:val="single" w:sz="5" w:space="0" w:color="000000"/>
            </w:tcBorders>
          </w:tcPr>
          <w:p w14:paraId="267F9CC4" w14:textId="77777777" w:rsidR="005A7C6F" w:rsidRPr="00315BD4" w:rsidRDefault="005A7C6F" w:rsidP="002531DE">
            <w:pPr>
              <w:pStyle w:val="paragraphe"/>
              <w:rPr>
                <w:rFonts w:ascii="Garamond" w:eastAsia="Arial" w:hAnsi="Garamond" w:cstheme="minorHAnsi"/>
                <w:sz w:val="22"/>
                <w:szCs w:val="22"/>
              </w:rPr>
            </w:pPr>
            <w:r w:rsidRPr="00315BD4">
              <w:rPr>
                <w:rFonts w:ascii="Garamond" w:eastAsia="Arial" w:hAnsi="Garamond" w:cstheme="minorHAnsi"/>
                <w:sz w:val="22"/>
                <w:szCs w:val="22"/>
              </w:rPr>
              <w:t>REF-1006-14200 E-81056512</w:t>
            </w:r>
          </w:p>
        </w:tc>
      </w:tr>
      <w:tr w:rsidR="005A7C6F" w:rsidRPr="00315BD4" w14:paraId="55367941" w14:textId="77777777" w:rsidTr="00536679">
        <w:trPr>
          <w:trHeight w:val="150"/>
        </w:trPr>
        <w:tc>
          <w:tcPr>
            <w:tcW w:w="3863" w:type="dxa"/>
            <w:tcBorders>
              <w:top w:val="single" w:sz="5" w:space="0" w:color="000000"/>
              <w:left w:val="single" w:sz="5" w:space="0" w:color="000000"/>
              <w:bottom w:val="single" w:sz="5" w:space="0" w:color="000000"/>
              <w:right w:val="single" w:sz="5" w:space="0" w:color="000000"/>
            </w:tcBorders>
          </w:tcPr>
          <w:p w14:paraId="0CB5482C" w14:textId="77777777" w:rsidR="005A7C6F" w:rsidRPr="00315BD4" w:rsidRDefault="005A7C6F" w:rsidP="002531DE">
            <w:pPr>
              <w:spacing w:line="280" w:lineRule="exact"/>
              <w:rPr>
                <w:rFonts w:ascii="Garamond" w:eastAsia="Calibri" w:hAnsi="Garamond" w:cstheme="minorHAnsi"/>
              </w:rPr>
            </w:pPr>
            <w:r w:rsidRPr="00315BD4">
              <w:rPr>
                <w:rFonts w:ascii="Garamond" w:eastAsia="Calibri" w:hAnsi="Garamond" w:cstheme="minorHAnsi"/>
                <w:b/>
                <w:position w:val="1"/>
              </w:rPr>
              <w:t>S</w:t>
            </w:r>
            <w:r w:rsidRPr="00315BD4">
              <w:rPr>
                <w:rFonts w:ascii="Garamond" w:eastAsia="Calibri" w:hAnsi="Garamond" w:cstheme="minorHAnsi"/>
                <w:b/>
                <w:spacing w:val="-1"/>
                <w:position w:val="1"/>
              </w:rPr>
              <w:t>e</w:t>
            </w:r>
            <w:r w:rsidRPr="00315BD4">
              <w:rPr>
                <w:rFonts w:ascii="Garamond" w:eastAsia="Calibri" w:hAnsi="Garamond" w:cstheme="minorHAnsi"/>
                <w:b/>
                <w:position w:val="1"/>
              </w:rPr>
              <w:t>c</w:t>
            </w:r>
            <w:r w:rsidRPr="00315BD4">
              <w:rPr>
                <w:rFonts w:ascii="Garamond" w:eastAsia="Calibri" w:hAnsi="Garamond" w:cstheme="minorHAnsi"/>
                <w:b/>
                <w:spacing w:val="1"/>
                <w:position w:val="1"/>
              </w:rPr>
              <w:t>t</w:t>
            </w:r>
            <w:r w:rsidRPr="00315BD4">
              <w:rPr>
                <w:rFonts w:ascii="Garamond" w:eastAsia="Calibri" w:hAnsi="Garamond" w:cstheme="minorHAnsi"/>
                <w:b/>
                <w:position w:val="1"/>
              </w:rPr>
              <w:t>or</w:t>
            </w:r>
          </w:p>
        </w:tc>
        <w:tc>
          <w:tcPr>
            <w:tcW w:w="6229" w:type="dxa"/>
            <w:tcBorders>
              <w:top w:val="single" w:sz="5" w:space="0" w:color="000000"/>
              <w:left w:val="single" w:sz="5" w:space="0" w:color="000000"/>
              <w:bottom w:val="single" w:sz="5" w:space="0" w:color="000000"/>
              <w:right w:val="single" w:sz="5" w:space="0" w:color="000000"/>
            </w:tcBorders>
          </w:tcPr>
          <w:p w14:paraId="219E6932" w14:textId="77777777" w:rsidR="005A7C6F" w:rsidRPr="00315BD4" w:rsidRDefault="005A7C6F" w:rsidP="002531DE">
            <w:pPr>
              <w:ind w:right="373"/>
              <w:jc w:val="both"/>
              <w:rPr>
                <w:rFonts w:ascii="Garamond" w:eastAsia="Calibri" w:hAnsi="Garamond" w:cstheme="minorHAnsi"/>
              </w:rPr>
            </w:pPr>
            <w:r w:rsidRPr="00315BD4">
              <w:rPr>
                <w:rFonts w:ascii="Garamond" w:eastAsia="Calibri" w:hAnsi="Garamond" w:cstheme="minorHAnsi"/>
              </w:rPr>
              <w:t>FSL, WASH</w:t>
            </w:r>
          </w:p>
        </w:tc>
      </w:tr>
      <w:tr w:rsidR="005A7C6F" w:rsidRPr="00315BD4" w14:paraId="00D1CA7C" w14:textId="77777777" w:rsidTr="00536679">
        <w:trPr>
          <w:trHeight w:val="303"/>
        </w:trPr>
        <w:tc>
          <w:tcPr>
            <w:tcW w:w="3863" w:type="dxa"/>
            <w:tcBorders>
              <w:top w:val="single" w:sz="5" w:space="0" w:color="000000"/>
              <w:left w:val="single" w:sz="5" w:space="0" w:color="000000"/>
              <w:bottom w:val="single" w:sz="5" w:space="0" w:color="000000"/>
              <w:right w:val="single" w:sz="5" w:space="0" w:color="000000"/>
            </w:tcBorders>
          </w:tcPr>
          <w:p w14:paraId="25D6A781" w14:textId="77777777" w:rsidR="005A7C6F" w:rsidRPr="00315BD4" w:rsidRDefault="005A7C6F" w:rsidP="002531DE">
            <w:pPr>
              <w:spacing w:line="280" w:lineRule="exact"/>
              <w:rPr>
                <w:rFonts w:ascii="Garamond" w:eastAsia="Calibri" w:hAnsi="Garamond" w:cstheme="minorHAnsi"/>
              </w:rPr>
            </w:pPr>
            <w:r w:rsidRPr="00315BD4">
              <w:rPr>
                <w:rFonts w:ascii="Garamond" w:eastAsia="Calibri" w:hAnsi="Garamond" w:cstheme="minorHAnsi"/>
                <w:b/>
                <w:spacing w:val="1"/>
                <w:position w:val="1"/>
              </w:rPr>
              <w:t>I</w:t>
            </w:r>
            <w:r w:rsidRPr="00315BD4">
              <w:rPr>
                <w:rFonts w:ascii="Garamond" w:eastAsia="Calibri" w:hAnsi="Garamond" w:cstheme="minorHAnsi"/>
                <w:b/>
                <w:spacing w:val="-1"/>
                <w:position w:val="1"/>
              </w:rPr>
              <w:t>m</w:t>
            </w:r>
            <w:r w:rsidRPr="00315BD4">
              <w:rPr>
                <w:rFonts w:ascii="Garamond" w:eastAsia="Calibri" w:hAnsi="Garamond" w:cstheme="minorHAnsi"/>
                <w:b/>
                <w:spacing w:val="1"/>
                <w:position w:val="1"/>
              </w:rPr>
              <w:t>pl</w:t>
            </w:r>
            <w:r w:rsidRPr="00315BD4">
              <w:rPr>
                <w:rFonts w:ascii="Garamond" w:eastAsia="Calibri" w:hAnsi="Garamond" w:cstheme="minorHAnsi"/>
                <w:b/>
                <w:spacing w:val="-1"/>
                <w:position w:val="1"/>
              </w:rPr>
              <w:t>eme</w:t>
            </w:r>
            <w:r w:rsidRPr="00315BD4">
              <w:rPr>
                <w:rFonts w:ascii="Garamond" w:eastAsia="Calibri" w:hAnsi="Garamond" w:cstheme="minorHAnsi"/>
                <w:b/>
                <w:spacing w:val="1"/>
                <w:position w:val="1"/>
              </w:rPr>
              <w:t>n</w:t>
            </w:r>
            <w:r w:rsidRPr="00315BD4">
              <w:rPr>
                <w:rFonts w:ascii="Garamond" w:eastAsia="Calibri" w:hAnsi="Garamond" w:cstheme="minorHAnsi"/>
                <w:b/>
                <w:position w:val="1"/>
              </w:rPr>
              <w:t>t</w:t>
            </w:r>
            <w:r w:rsidRPr="00315BD4">
              <w:rPr>
                <w:rFonts w:ascii="Garamond" w:eastAsia="Calibri" w:hAnsi="Garamond" w:cstheme="minorHAnsi"/>
                <w:b/>
                <w:spacing w:val="2"/>
                <w:position w:val="1"/>
              </w:rPr>
              <w:t>i</w:t>
            </w:r>
            <w:r w:rsidRPr="00315BD4">
              <w:rPr>
                <w:rFonts w:ascii="Garamond" w:eastAsia="Calibri" w:hAnsi="Garamond" w:cstheme="minorHAnsi"/>
                <w:b/>
                <w:spacing w:val="1"/>
                <w:position w:val="1"/>
              </w:rPr>
              <w:t>n</w:t>
            </w:r>
            <w:r w:rsidRPr="00315BD4">
              <w:rPr>
                <w:rFonts w:ascii="Garamond" w:eastAsia="Calibri" w:hAnsi="Garamond" w:cstheme="minorHAnsi"/>
                <w:b/>
                <w:position w:val="1"/>
              </w:rPr>
              <w:t>g</w:t>
            </w:r>
            <w:r w:rsidRPr="00315BD4">
              <w:rPr>
                <w:rFonts w:ascii="Garamond" w:eastAsia="Calibri" w:hAnsi="Garamond" w:cstheme="minorHAnsi"/>
                <w:b/>
                <w:spacing w:val="1"/>
                <w:position w:val="1"/>
              </w:rPr>
              <w:t xml:space="preserve"> </w:t>
            </w:r>
            <w:r w:rsidRPr="00315BD4">
              <w:rPr>
                <w:rFonts w:ascii="Garamond" w:eastAsia="Calibri" w:hAnsi="Garamond" w:cstheme="minorHAnsi"/>
                <w:b/>
                <w:position w:val="1"/>
              </w:rPr>
              <w:t>P</w:t>
            </w:r>
            <w:r w:rsidRPr="00315BD4">
              <w:rPr>
                <w:rFonts w:ascii="Garamond" w:eastAsia="Calibri" w:hAnsi="Garamond" w:cstheme="minorHAnsi"/>
                <w:b/>
                <w:spacing w:val="-1"/>
                <w:position w:val="1"/>
              </w:rPr>
              <w:t>a</w:t>
            </w:r>
            <w:r w:rsidRPr="00315BD4">
              <w:rPr>
                <w:rFonts w:ascii="Garamond" w:eastAsia="Calibri" w:hAnsi="Garamond" w:cstheme="minorHAnsi"/>
                <w:b/>
                <w:spacing w:val="1"/>
                <w:position w:val="1"/>
              </w:rPr>
              <w:t>r</w:t>
            </w:r>
            <w:r w:rsidRPr="00315BD4">
              <w:rPr>
                <w:rFonts w:ascii="Garamond" w:eastAsia="Calibri" w:hAnsi="Garamond" w:cstheme="minorHAnsi"/>
                <w:b/>
                <w:spacing w:val="-2"/>
                <w:position w:val="1"/>
              </w:rPr>
              <w:t>t</w:t>
            </w:r>
            <w:r w:rsidRPr="00315BD4">
              <w:rPr>
                <w:rFonts w:ascii="Garamond" w:eastAsia="Calibri" w:hAnsi="Garamond" w:cstheme="minorHAnsi"/>
                <w:b/>
                <w:spacing w:val="1"/>
                <w:position w:val="1"/>
              </w:rPr>
              <w:t>n</w:t>
            </w:r>
            <w:r w:rsidRPr="00315BD4">
              <w:rPr>
                <w:rFonts w:ascii="Garamond" w:eastAsia="Calibri" w:hAnsi="Garamond" w:cstheme="minorHAnsi"/>
                <w:b/>
                <w:spacing w:val="-1"/>
                <w:position w:val="1"/>
              </w:rPr>
              <w:t>e</w:t>
            </w:r>
            <w:r w:rsidRPr="00315BD4">
              <w:rPr>
                <w:rFonts w:ascii="Garamond" w:eastAsia="Calibri" w:hAnsi="Garamond" w:cstheme="minorHAnsi"/>
                <w:b/>
                <w:spacing w:val="1"/>
                <w:position w:val="1"/>
              </w:rPr>
              <w:t>r</w:t>
            </w:r>
            <w:r w:rsidRPr="00315BD4">
              <w:rPr>
                <w:rFonts w:ascii="Garamond" w:eastAsia="Calibri" w:hAnsi="Garamond" w:cstheme="minorHAnsi"/>
                <w:b/>
                <w:position w:val="1"/>
              </w:rPr>
              <w:t>s</w:t>
            </w:r>
            <w:r w:rsidRPr="00315BD4">
              <w:rPr>
                <w:rFonts w:ascii="Garamond" w:eastAsia="Calibri" w:hAnsi="Garamond" w:cstheme="minorHAnsi"/>
                <w:b/>
                <w:spacing w:val="3"/>
                <w:position w:val="1"/>
              </w:rPr>
              <w:t xml:space="preserve"> </w:t>
            </w:r>
            <w:r w:rsidRPr="00315BD4">
              <w:rPr>
                <w:rFonts w:ascii="Garamond" w:eastAsia="Calibri" w:hAnsi="Garamond" w:cstheme="minorHAnsi"/>
                <w:b/>
                <w:spacing w:val="-3"/>
                <w:position w:val="1"/>
              </w:rPr>
              <w:t>(</w:t>
            </w:r>
            <w:r w:rsidRPr="00315BD4">
              <w:rPr>
                <w:rFonts w:ascii="Garamond" w:eastAsia="Calibri" w:hAnsi="Garamond" w:cstheme="minorHAnsi"/>
                <w:b/>
                <w:spacing w:val="1"/>
                <w:position w:val="1"/>
              </w:rPr>
              <w:t>i</w:t>
            </w:r>
            <w:r w:rsidRPr="00315BD4">
              <w:rPr>
                <w:rFonts w:ascii="Garamond" w:eastAsia="Calibri" w:hAnsi="Garamond" w:cstheme="minorHAnsi"/>
                <w:b/>
                <w:position w:val="1"/>
              </w:rPr>
              <w:t xml:space="preserve">f </w:t>
            </w:r>
            <w:r w:rsidRPr="00315BD4">
              <w:rPr>
                <w:rFonts w:ascii="Garamond" w:eastAsia="Calibri" w:hAnsi="Garamond" w:cstheme="minorHAnsi"/>
                <w:b/>
                <w:spacing w:val="-1"/>
                <w:position w:val="1"/>
              </w:rPr>
              <w:t>a</w:t>
            </w:r>
            <w:r w:rsidRPr="00315BD4">
              <w:rPr>
                <w:rFonts w:ascii="Garamond" w:eastAsia="Calibri" w:hAnsi="Garamond" w:cstheme="minorHAnsi"/>
                <w:b/>
                <w:spacing w:val="1"/>
                <w:position w:val="1"/>
              </w:rPr>
              <w:t>ppli</w:t>
            </w:r>
            <w:r w:rsidRPr="00315BD4">
              <w:rPr>
                <w:rFonts w:ascii="Garamond" w:eastAsia="Calibri" w:hAnsi="Garamond" w:cstheme="minorHAnsi"/>
                <w:b/>
                <w:position w:val="1"/>
              </w:rPr>
              <w:t>ca</w:t>
            </w:r>
            <w:r w:rsidRPr="00315BD4">
              <w:rPr>
                <w:rFonts w:ascii="Garamond" w:eastAsia="Calibri" w:hAnsi="Garamond" w:cstheme="minorHAnsi"/>
                <w:b/>
                <w:spacing w:val="-2"/>
                <w:position w:val="1"/>
              </w:rPr>
              <w:t>b</w:t>
            </w:r>
            <w:r w:rsidRPr="00315BD4">
              <w:rPr>
                <w:rFonts w:ascii="Garamond" w:eastAsia="Calibri" w:hAnsi="Garamond" w:cstheme="minorHAnsi"/>
                <w:b/>
                <w:spacing w:val="1"/>
                <w:position w:val="1"/>
              </w:rPr>
              <w:t>l</w:t>
            </w:r>
            <w:r w:rsidRPr="00315BD4">
              <w:rPr>
                <w:rFonts w:ascii="Garamond" w:eastAsia="Calibri" w:hAnsi="Garamond" w:cstheme="minorHAnsi"/>
                <w:b/>
                <w:spacing w:val="-1"/>
                <w:position w:val="1"/>
              </w:rPr>
              <w:t>e</w:t>
            </w:r>
            <w:r w:rsidRPr="00315BD4">
              <w:rPr>
                <w:rFonts w:ascii="Garamond" w:eastAsia="Calibri" w:hAnsi="Garamond" w:cstheme="minorHAnsi"/>
                <w:b/>
                <w:position w:val="1"/>
              </w:rPr>
              <w:t>)</w:t>
            </w:r>
          </w:p>
        </w:tc>
        <w:tc>
          <w:tcPr>
            <w:tcW w:w="6229" w:type="dxa"/>
            <w:tcBorders>
              <w:top w:val="single" w:sz="5" w:space="0" w:color="000000"/>
              <w:left w:val="single" w:sz="5" w:space="0" w:color="000000"/>
              <w:bottom w:val="single" w:sz="5" w:space="0" w:color="000000"/>
              <w:right w:val="single" w:sz="5" w:space="0" w:color="000000"/>
            </w:tcBorders>
          </w:tcPr>
          <w:p w14:paraId="36E4C120" w14:textId="77777777" w:rsidR="005A7C6F" w:rsidRPr="00315BD4" w:rsidRDefault="005A7C6F" w:rsidP="002531DE">
            <w:pPr>
              <w:spacing w:line="280" w:lineRule="exact"/>
              <w:rPr>
                <w:rFonts w:ascii="Garamond" w:eastAsia="Calibri" w:hAnsi="Garamond" w:cstheme="minorHAnsi"/>
              </w:rPr>
            </w:pPr>
            <w:r w:rsidRPr="00315BD4">
              <w:rPr>
                <w:rFonts w:ascii="Garamond" w:eastAsia="Calibri" w:hAnsi="Garamond" w:cstheme="minorHAnsi"/>
              </w:rPr>
              <w:t>N/A</w:t>
            </w:r>
          </w:p>
        </w:tc>
      </w:tr>
      <w:tr w:rsidR="005A7C6F" w:rsidRPr="00315BD4" w14:paraId="2A253385" w14:textId="77777777" w:rsidTr="00536679">
        <w:trPr>
          <w:trHeight w:val="449"/>
        </w:trPr>
        <w:tc>
          <w:tcPr>
            <w:tcW w:w="3863" w:type="dxa"/>
            <w:tcBorders>
              <w:top w:val="single" w:sz="5" w:space="0" w:color="000000"/>
              <w:left w:val="single" w:sz="5" w:space="0" w:color="000000"/>
              <w:bottom w:val="single" w:sz="5" w:space="0" w:color="000000"/>
              <w:right w:val="single" w:sz="5" w:space="0" w:color="000000"/>
            </w:tcBorders>
          </w:tcPr>
          <w:p w14:paraId="0B51B311" w14:textId="77777777" w:rsidR="005A7C6F" w:rsidRPr="00315BD4" w:rsidRDefault="005A7C6F" w:rsidP="002531DE">
            <w:pPr>
              <w:spacing w:line="280" w:lineRule="exact"/>
              <w:rPr>
                <w:rFonts w:ascii="Garamond" w:eastAsia="Calibri" w:hAnsi="Garamond" w:cstheme="minorHAnsi"/>
              </w:rPr>
            </w:pPr>
            <w:r w:rsidRPr="00315BD4">
              <w:rPr>
                <w:rFonts w:ascii="Garamond" w:eastAsia="Calibri" w:hAnsi="Garamond" w:cstheme="minorHAnsi"/>
                <w:b/>
                <w:spacing w:val="-1"/>
                <w:position w:val="1"/>
              </w:rPr>
              <w:t>L</w:t>
            </w:r>
            <w:r w:rsidRPr="00315BD4">
              <w:rPr>
                <w:rFonts w:ascii="Garamond" w:eastAsia="Calibri" w:hAnsi="Garamond" w:cstheme="minorHAnsi"/>
                <w:b/>
                <w:position w:val="1"/>
              </w:rPr>
              <w:t>o</w:t>
            </w:r>
            <w:r w:rsidRPr="00315BD4">
              <w:rPr>
                <w:rFonts w:ascii="Garamond" w:eastAsia="Calibri" w:hAnsi="Garamond" w:cstheme="minorHAnsi"/>
                <w:b/>
                <w:spacing w:val="1"/>
                <w:position w:val="1"/>
              </w:rPr>
              <w:t>c</w:t>
            </w:r>
            <w:r w:rsidRPr="00315BD4">
              <w:rPr>
                <w:rFonts w:ascii="Garamond" w:eastAsia="Calibri" w:hAnsi="Garamond" w:cstheme="minorHAnsi"/>
                <w:b/>
                <w:spacing w:val="-1"/>
                <w:position w:val="1"/>
              </w:rPr>
              <w:t>a</w:t>
            </w:r>
            <w:r w:rsidRPr="00315BD4">
              <w:rPr>
                <w:rFonts w:ascii="Garamond" w:eastAsia="Calibri" w:hAnsi="Garamond" w:cstheme="minorHAnsi"/>
                <w:b/>
                <w:position w:val="1"/>
              </w:rPr>
              <w:t>t</w:t>
            </w:r>
            <w:r w:rsidRPr="00315BD4">
              <w:rPr>
                <w:rFonts w:ascii="Garamond" w:eastAsia="Calibri" w:hAnsi="Garamond" w:cstheme="minorHAnsi"/>
                <w:b/>
                <w:spacing w:val="2"/>
                <w:position w:val="1"/>
              </w:rPr>
              <w:t>i</w:t>
            </w:r>
            <w:r w:rsidRPr="00315BD4">
              <w:rPr>
                <w:rFonts w:ascii="Garamond" w:eastAsia="Calibri" w:hAnsi="Garamond" w:cstheme="minorHAnsi"/>
                <w:b/>
                <w:position w:val="1"/>
              </w:rPr>
              <w:t>on</w:t>
            </w:r>
            <w:r w:rsidRPr="00315BD4">
              <w:rPr>
                <w:rFonts w:ascii="Garamond" w:eastAsia="Calibri" w:hAnsi="Garamond" w:cstheme="minorHAnsi"/>
                <w:b/>
                <w:spacing w:val="3"/>
                <w:position w:val="1"/>
              </w:rPr>
              <w:t xml:space="preserve"> </w:t>
            </w:r>
            <w:r w:rsidRPr="00315BD4">
              <w:rPr>
                <w:rFonts w:ascii="Garamond" w:eastAsia="Calibri" w:hAnsi="Garamond" w:cstheme="minorHAnsi"/>
                <w:b/>
                <w:position w:val="1"/>
              </w:rPr>
              <w:t>(</w:t>
            </w:r>
            <w:r w:rsidRPr="00315BD4">
              <w:rPr>
                <w:rFonts w:ascii="Garamond" w:eastAsia="Calibri" w:hAnsi="Garamond" w:cstheme="minorHAnsi"/>
                <w:b/>
                <w:spacing w:val="-2"/>
                <w:position w:val="1"/>
              </w:rPr>
              <w:t>c</w:t>
            </w:r>
            <w:r w:rsidRPr="00315BD4">
              <w:rPr>
                <w:rFonts w:ascii="Garamond" w:eastAsia="Calibri" w:hAnsi="Garamond" w:cstheme="minorHAnsi"/>
                <w:b/>
                <w:position w:val="1"/>
              </w:rPr>
              <w:t>o</w:t>
            </w:r>
            <w:r w:rsidRPr="00315BD4">
              <w:rPr>
                <w:rFonts w:ascii="Garamond" w:eastAsia="Calibri" w:hAnsi="Garamond" w:cstheme="minorHAnsi"/>
                <w:b/>
                <w:spacing w:val="1"/>
                <w:position w:val="1"/>
              </w:rPr>
              <w:t>u</w:t>
            </w:r>
            <w:r w:rsidRPr="00315BD4">
              <w:rPr>
                <w:rFonts w:ascii="Garamond" w:eastAsia="Calibri" w:hAnsi="Garamond" w:cstheme="minorHAnsi"/>
                <w:b/>
                <w:spacing w:val="-2"/>
                <w:position w:val="1"/>
              </w:rPr>
              <w:t>n</w:t>
            </w:r>
            <w:r w:rsidRPr="00315BD4">
              <w:rPr>
                <w:rFonts w:ascii="Garamond" w:eastAsia="Calibri" w:hAnsi="Garamond" w:cstheme="minorHAnsi"/>
                <w:b/>
                <w:position w:val="1"/>
              </w:rPr>
              <w:t>t</w:t>
            </w:r>
            <w:r w:rsidRPr="00315BD4">
              <w:rPr>
                <w:rFonts w:ascii="Garamond" w:eastAsia="Calibri" w:hAnsi="Garamond" w:cstheme="minorHAnsi"/>
                <w:b/>
                <w:spacing w:val="2"/>
                <w:position w:val="1"/>
              </w:rPr>
              <w:t>r</w:t>
            </w:r>
            <w:r w:rsidRPr="00315BD4">
              <w:rPr>
                <w:rFonts w:ascii="Garamond" w:eastAsia="Calibri" w:hAnsi="Garamond" w:cstheme="minorHAnsi"/>
                <w:b/>
                <w:spacing w:val="-1"/>
                <w:position w:val="1"/>
              </w:rPr>
              <w:t>y</w:t>
            </w:r>
            <w:r w:rsidRPr="00315BD4">
              <w:rPr>
                <w:rFonts w:ascii="Garamond" w:eastAsia="Calibri" w:hAnsi="Garamond" w:cstheme="minorHAnsi"/>
              </w:rPr>
              <w:t xml:space="preserve"> </w:t>
            </w:r>
            <w:r w:rsidRPr="00315BD4">
              <w:rPr>
                <w:rFonts w:ascii="Garamond" w:eastAsia="Calibri" w:hAnsi="Garamond" w:cstheme="minorHAnsi"/>
                <w:b/>
                <w:spacing w:val="1"/>
                <w:position w:val="1"/>
              </w:rPr>
              <w:t>r</w:t>
            </w:r>
            <w:r w:rsidRPr="00315BD4">
              <w:rPr>
                <w:rFonts w:ascii="Garamond" w:eastAsia="Calibri" w:hAnsi="Garamond" w:cstheme="minorHAnsi"/>
                <w:b/>
                <w:spacing w:val="-1"/>
                <w:position w:val="1"/>
              </w:rPr>
              <w:t>eg</w:t>
            </w:r>
            <w:r w:rsidRPr="00315BD4">
              <w:rPr>
                <w:rFonts w:ascii="Garamond" w:eastAsia="Calibri" w:hAnsi="Garamond" w:cstheme="minorHAnsi"/>
                <w:b/>
                <w:spacing w:val="1"/>
                <w:position w:val="1"/>
              </w:rPr>
              <w:t>i</w:t>
            </w:r>
            <w:r w:rsidRPr="00315BD4">
              <w:rPr>
                <w:rFonts w:ascii="Garamond" w:eastAsia="Calibri" w:hAnsi="Garamond" w:cstheme="minorHAnsi"/>
                <w:b/>
                <w:position w:val="1"/>
              </w:rPr>
              <w:t>o</w:t>
            </w:r>
            <w:r w:rsidRPr="00315BD4">
              <w:rPr>
                <w:rFonts w:ascii="Garamond" w:eastAsia="Calibri" w:hAnsi="Garamond" w:cstheme="minorHAnsi"/>
                <w:b/>
                <w:spacing w:val="1"/>
                <w:position w:val="1"/>
              </w:rPr>
              <w:t>n</w:t>
            </w:r>
            <w:r w:rsidRPr="00315BD4">
              <w:rPr>
                <w:rFonts w:ascii="Garamond" w:eastAsia="Calibri" w:hAnsi="Garamond" w:cstheme="minorHAnsi"/>
                <w:b/>
                <w:position w:val="1"/>
              </w:rPr>
              <w:t>/s)</w:t>
            </w:r>
          </w:p>
        </w:tc>
        <w:tc>
          <w:tcPr>
            <w:tcW w:w="6229" w:type="dxa"/>
            <w:tcBorders>
              <w:top w:val="single" w:sz="5" w:space="0" w:color="000000"/>
              <w:left w:val="single" w:sz="5" w:space="0" w:color="000000"/>
              <w:bottom w:val="single" w:sz="5" w:space="0" w:color="000000"/>
              <w:right w:val="single" w:sz="5" w:space="0" w:color="000000"/>
            </w:tcBorders>
          </w:tcPr>
          <w:p w14:paraId="584F599C" w14:textId="77777777" w:rsidR="005A7C6F" w:rsidRPr="00315BD4" w:rsidRDefault="005A7C6F" w:rsidP="002531DE">
            <w:pPr>
              <w:spacing w:line="280" w:lineRule="exact"/>
              <w:rPr>
                <w:rFonts w:ascii="Garamond" w:eastAsia="Calibri" w:hAnsi="Garamond" w:cstheme="minorHAnsi"/>
              </w:rPr>
            </w:pPr>
            <w:r w:rsidRPr="00315BD4">
              <w:rPr>
                <w:rFonts w:ascii="Garamond" w:eastAsia="Calibri" w:hAnsi="Garamond" w:cstheme="minorHAnsi"/>
              </w:rPr>
              <w:t>Nigeria</w:t>
            </w:r>
          </w:p>
          <w:p w14:paraId="772D911E" w14:textId="77777777" w:rsidR="005A7C6F" w:rsidRPr="00315BD4" w:rsidRDefault="005A7C6F" w:rsidP="002531DE">
            <w:pPr>
              <w:spacing w:line="280" w:lineRule="exact"/>
              <w:rPr>
                <w:rFonts w:ascii="Garamond" w:eastAsia="Calibri" w:hAnsi="Garamond" w:cstheme="minorHAnsi"/>
              </w:rPr>
            </w:pPr>
            <w:proofErr w:type="spellStart"/>
            <w:r w:rsidRPr="00315BD4">
              <w:rPr>
                <w:rFonts w:ascii="Garamond" w:eastAsia="Calibri" w:hAnsi="Garamond" w:cstheme="minorHAnsi"/>
              </w:rPr>
              <w:t>Yobe</w:t>
            </w:r>
            <w:proofErr w:type="spellEnd"/>
            <w:r w:rsidRPr="00315BD4">
              <w:rPr>
                <w:rFonts w:ascii="Garamond" w:eastAsia="Calibri" w:hAnsi="Garamond" w:cstheme="minorHAnsi"/>
              </w:rPr>
              <w:t xml:space="preserve"> State – </w:t>
            </w:r>
            <w:proofErr w:type="spellStart"/>
            <w:r w:rsidRPr="00315BD4">
              <w:rPr>
                <w:rFonts w:ascii="Garamond" w:eastAsia="Calibri" w:hAnsi="Garamond" w:cstheme="minorHAnsi"/>
              </w:rPr>
              <w:t>Yunusari</w:t>
            </w:r>
            <w:proofErr w:type="spellEnd"/>
            <w:r w:rsidRPr="00315BD4">
              <w:rPr>
                <w:rFonts w:ascii="Garamond" w:eastAsia="Calibri" w:hAnsi="Garamond" w:cstheme="minorHAnsi"/>
              </w:rPr>
              <w:t xml:space="preserve"> and </w:t>
            </w:r>
            <w:proofErr w:type="spellStart"/>
            <w:r w:rsidRPr="00315BD4">
              <w:rPr>
                <w:rFonts w:ascii="Garamond" w:eastAsia="Calibri" w:hAnsi="Garamond" w:cstheme="minorHAnsi"/>
              </w:rPr>
              <w:t>Geidam</w:t>
            </w:r>
            <w:proofErr w:type="spellEnd"/>
            <w:r w:rsidRPr="00315BD4">
              <w:rPr>
                <w:rFonts w:ascii="Garamond" w:eastAsia="Calibri" w:hAnsi="Garamond" w:cstheme="minorHAnsi"/>
              </w:rPr>
              <w:t xml:space="preserve"> LGA</w:t>
            </w:r>
          </w:p>
        </w:tc>
      </w:tr>
    </w:tbl>
    <w:p w14:paraId="70364676" w14:textId="77777777" w:rsidR="007F57C6" w:rsidRPr="00315BD4" w:rsidRDefault="007F57C6">
      <w:pPr>
        <w:rPr>
          <w:rFonts w:ascii="Garamond" w:hAnsi="Garamond"/>
        </w:rPr>
      </w:pPr>
    </w:p>
    <w:p w14:paraId="6D3A1234" w14:textId="77777777" w:rsidR="00994669" w:rsidRPr="00315BD4" w:rsidRDefault="00994669">
      <w:pPr>
        <w:rPr>
          <w:rFonts w:ascii="Garamond" w:hAnsi="Garamond"/>
        </w:rPr>
      </w:pPr>
    </w:p>
    <w:p w14:paraId="67D9401C" w14:textId="77777777" w:rsidR="005A7C6F" w:rsidRPr="00315BD4" w:rsidRDefault="005A7C6F" w:rsidP="005A7C6F">
      <w:pPr>
        <w:pStyle w:val="Paragraphedeliste"/>
        <w:numPr>
          <w:ilvl w:val="0"/>
          <w:numId w:val="1"/>
        </w:numPr>
        <w:jc w:val="both"/>
        <w:rPr>
          <w:rFonts w:ascii="Garamond" w:hAnsi="Garamond" w:cstheme="minorHAnsi"/>
          <w:b/>
        </w:rPr>
      </w:pPr>
      <w:r w:rsidRPr="00315BD4">
        <w:rPr>
          <w:rFonts w:ascii="Garamond" w:hAnsi="Garamond" w:cstheme="minorHAnsi"/>
          <w:b/>
        </w:rPr>
        <w:t>Project Background</w:t>
      </w:r>
    </w:p>
    <w:p w14:paraId="147D6FAE" w14:textId="77777777" w:rsidR="005A7C6F" w:rsidRPr="00315BD4" w:rsidRDefault="005A7C6F" w:rsidP="005A7C6F">
      <w:pPr>
        <w:pStyle w:val="Paragraphedeliste"/>
        <w:numPr>
          <w:ilvl w:val="1"/>
          <w:numId w:val="1"/>
        </w:numPr>
        <w:ind w:left="630"/>
        <w:jc w:val="both"/>
        <w:rPr>
          <w:rFonts w:ascii="Garamond" w:hAnsi="Garamond" w:cstheme="minorHAnsi"/>
          <w:b/>
          <w:sz w:val="22"/>
          <w:szCs w:val="22"/>
        </w:rPr>
      </w:pPr>
      <w:r w:rsidRPr="00315BD4">
        <w:rPr>
          <w:rFonts w:ascii="Garamond" w:hAnsi="Garamond" w:cstheme="minorHAnsi"/>
          <w:b/>
          <w:sz w:val="22"/>
          <w:szCs w:val="22"/>
        </w:rPr>
        <w:t xml:space="preserve">Rationale for the Project </w:t>
      </w:r>
    </w:p>
    <w:p w14:paraId="2B322334" w14:textId="77777777" w:rsidR="005A7C6F" w:rsidRPr="00315BD4" w:rsidRDefault="005A7C6F" w:rsidP="005A7C6F">
      <w:pPr>
        <w:ind w:left="198"/>
        <w:jc w:val="both"/>
        <w:rPr>
          <w:rFonts w:ascii="Garamond" w:hAnsi="Garamond" w:cstheme="minorHAnsi"/>
          <w:b/>
        </w:rPr>
      </w:pPr>
    </w:p>
    <w:p w14:paraId="3D7D562F" w14:textId="77777777" w:rsidR="005A7C6F" w:rsidRPr="00315BD4" w:rsidRDefault="005A7C6F" w:rsidP="005A7C6F">
      <w:pPr>
        <w:ind w:left="198"/>
        <w:jc w:val="both"/>
        <w:rPr>
          <w:rFonts w:ascii="Garamond" w:hAnsi="Garamond" w:cstheme="minorHAnsi"/>
        </w:rPr>
      </w:pPr>
      <w:proofErr w:type="gramStart"/>
      <w:r w:rsidRPr="00315BD4">
        <w:rPr>
          <w:rFonts w:ascii="Garamond" w:hAnsi="Garamond" w:cstheme="minorHAnsi"/>
        </w:rPr>
        <w:t>In order to address the urgent humanitarian needs of internally displaced persons (IDPs), host community members and returnees affected by the conflict in Northeast Nigeria, Action Against Hunger is proposing an integrated resilience leaning food security and livelihood and WASH intervention coupled with a rapid response capacity to cope with sudden emergency needs, which might arise in the course of the project lifetime.</w:t>
      </w:r>
      <w:proofErr w:type="gramEnd"/>
    </w:p>
    <w:p w14:paraId="0C60302E" w14:textId="77777777" w:rsidR="005A7C6F" w:rsidRPr="00315BD4" w:rsidRDefault="005A7C6F" w:rsidP="005A7C6F">
      <w:pPr>
        <w:ind w:left="198"/>
        <w:jc w:val="both"/>
        <w:rPr>
          <w:rFonts w:ascii="Garamond" w:hAnsi="Garamond" w:cstheme="minorHAnsi"/>
        </w:rPr>
      </w:pPr>
      <w:r w:rsidRPr="00315BD4">
        <w:rPr>
          <w:rFonts w:ascii="Garamond" w:hAnsi="Garamond" w:cstheme="minorHAnsi"/>
        </w:rPr>
        <w:t xml:space="preserve"> </w:t>
      </w:r>
    </w:p>
    <w:p w14:paraId="612505CA" w14:textId="77777777" w:rsidR="005A7C6F" w:rsidRPr="00315BD4" w:rsidRDefault="005A7C6F" w:rsidP="005A7C6F">
      <w:pPr>
        <w:ind w:left="198"/>
        <w:jc w:val="both"/>
        <w:rPr>
          <w:rFonts w:ascii="Garamond" w:hAnsi="Garamond" w:cstheme="minorHAnsi"/>
        </w:rPr>
      </w:pPr>
      <w:r w:rsidRPr="00315BD4">
        <w:rPr>
          <w:rFonts w:ascii="Garamond" w:hAnsi="Garamond" w:cstheme="minorHAnsi"/>
        </w:rPr>
        <w:t xml:space="preserve">This project will target conflict-affected populations in </w:t>
      </w:r>
      <w:proofErr w:type="spellStart"/>
      <w:r w:rsidRPr="00315BD4">
        <w:rPr>
          <w:rFonts w:ascii="Garamond" w:hAnsi="Garamond" w:cstheme="minorHAnsi"/>
        </w:rPr>
        <w:t>Borno</w:t>
      </w:r>
      <w:proofErr w:type="spellEnd"/>
      <w:r w:rsidRPr="00315BD4">
        <w:rPr>
          <w:rFonts w:ascii="Garamond" w:hAnsi="Garamond" w:cstheme="minorHAnsi"/>
        </w:rPr>
        <w:t xml:space="preserve"> and </w:t>
      </w:r>
      <w:proofErr w:type="spellStart"/>
      <w:r w:rsidRPr="00315BD4">
        <w:rPr>
          <w:rFonts w:ascii="Garamond" w:hAnsi="Garamond" w:cstheme="minorHAnsi"/>
        </w:rPr>
        <w:t>Yobe</w:t>
      </w:r>
      <w:proofErr w:type="spellEnd"/>
      <w:r w:rsidRPr="00315BD4">
        <w:rPr>
          <w:rFonts w:ascii="Garamond" w:hAnsi="Garamond" w:cstheme="minorHAnsi"/>
        </w:rPr>
        <w:t xml:space="preserve"> states including IDPs, host community members and returnees, with a special focus on women and children who represent the majority of the displaced population and who are the most vulnerable. Participants in the capacity-building activities will be selected through vulnerability assessments that will be conducted by Action </w:t>
      </w:r>
      <w:proofErr w:type="gramStart"/>
      <w:r w:rsidRPr="00315BD4">
        <w:rPr>
          <w:rFonts w:ascii="Garamond" w:hAnsi="Garamond" w:cstheme="minorHAnsi"/>
        </w:rPr>
        <w:t>Against</w:t>
      </w:r>
      <w:proofErr w:type="gramEnd"/>
      <w:r w:rsidRPr="00315BD4">
        <w:rPr>
          <w:rFonts w:ascii="Garamond" w:hAnsi="Garamond" w:cstheme="minorHAnsi"/>
        </w:rPr>
        <w:t xml:space="preserve"> Hunger. Beneficiary groups </w:t>
      </w:r>
      <w:proofErr w:type="gramStart"/>
      <w:r w:rsidRPr="00315BD4">
        <w:rPr>
          <w:rFonts w:ascii="Garamond" w:hAnsi="Garamond" w:cstheme="minorHAnsi"/>
        </w:rPr>
        <w:t>include:</w:t>
      </w:r>
      <w:proofErr w:type="gramEnd"/>
      <w:r w:rsidRPr="00315BD4">
        <w:rPr>
          <w:rFonts w:ascii="Garamond" w:hAnsi="Garamond" w:cstheme="minorHAnsi"/>
        </w:rPr>
        <w:t xml:space="preserve"> women with children under 5 years of age, men, girls and boys, pregnant and lactating women (PLWs), and persons with special needs such as elderly and chronically ill, disabled people, and female and child-headed households. </w:t>
      </w:r>
      <w:proofErr w:type="gramStart"/>
      <w:r w:rsidRPr="00315BD4">
        <w:rPr>
          <w:rFonts w:ascii="Garamond" w:hAnsi="Garamond" w:cstheme="minorHAnsi"/>
        </w:rPr>
        <w:t>The project will focus on strengthening the community groups focus approach to empower and build the capacity of the target individuals on agro recovery, vegetable production, group waste sorting and compost making, water point saving scheme, cooking training and income generating activities in the area of latrine construction and bathroom for masons, soap making, multi-purpose nutrition sensitive tree nurseries and energy saving stoves.</w:t>
      </w:r>
      <w:proofErr w:type="gramEnd"/>
    </w:p>
    <w:p w14:paraId="645BEF3F" w14:textId="77777777" w:rsidR="005A7C6F" w:rsidRPr="00315BD4" w:rsidRDefault="005A7C6F" w:rsidP="005A7C6F">
      <w:pPr>
        <w:spacing w:before="6" w:line="260" w:lineRule="exact"/>
        <w:ind w:firstLine="630"/>
        <w:jc w:val="both"/>
        <w:rPr>
          <w:rFonts w:ascii="Garamond" w:hAnsi="Garamond" w:cstheme="minorHAnsi"/>
        </w:rPr>
      </w:pPr>
    </w:p>
    <w:p w14:paraId="35F62E10" w14:textId="77777777" w:rsidR="005A7C6F" w:rsidRPr="00315BD4" w:rsidRDefault="005A7C6F" w:rsidP="005A7C6F">
      <w:pPr>
        <w:pStyle w:val="Paragraphedeliste"/>
        <w:numPr>
          <w:ilvl w:val="1"/>
          <w:numId w:val="5"/>
        </w:numPr>
        <w:jc w:val="both"/>
        <w:rPr>
          <w:rFonts w:ascii="Garamond" w:hAnsi="Garamond" w:cstheme="minorHAnsi"/>
          <w:b/>
        </w:rPr>
      </w:pPr>
      <w:r w:rsidRPr="00315BD4">
        <w:rPr>
          <w:rFonts w:ascii="Garamond" w:hAnsi="Garamond" w:cstheme="minorHAnsi"/>
          <w:b/>
        </w:rPr>
        <w:t>Geographical scope covered by the analysis</w:t>
      </w:r>
    </w:p>
    <w:p w14:paraId="4051DE0D" w14:textId="77777777" w:rsidR="005A7C6F" w:rsidRPr="00315BD4" w:rsidRDefault="005A7C6F" w:rsidP="005A7C6F">
      <w:pPr>
        <w:pStyle w:val="Paragraphedeliste"/>
        <w:ind w:left="630"/>
        <w:jc w:val="both"/>
        <w:rPr>
          <w:rFonts w:ascii="Garamond" w:hAnsi="Garamond" w:cstheme="minorHAnsi"/>
          <w:b/>
          <w:sz w:val="22"/>
          <w:szCs w:val="22"/>
        </w:rPr>
      </w:pPr>
    </w:p>
    <w:p w14:paraId="1FC06214" w14:textId="77777777" w:rsidR="005A7C6F" w:rsidRPr="00315BD4" w:rsidRDefault="005A7C6F" w:rsidP="005A7C6F">
      <w:pPr>
        <w:pStyle w:val="Paragraphedeliste"/>
        <w:ind w:left="630"/>
        <w:jc w:val="both"/>
        <w:rPr>
          <w:rFonts w:ascii="Garamond" w:hAnsi="Garamond" w:cstheme="minorHAnsi"/>
          <w:sz w:val="22"/>
          <w:szCs w:val="22"/>
        </w:rPr>
      </w:pPr>
      <w:r w:rsidRPr="00315BD4">
        <w:rPr>
          <w:rFonts w:ascii="Garamond" w:hAnsi="Garamond" w:cstheme="minorHAnsi"/>
          <w:sz w:val="22"/>
          <w:szCs w:val="22"/>
        </w:rPr>
        <w:t xml:space="preserve">The geographical scope of the analysis will cover </w:t>
      </w:r>
      <w:proofErr w:type="spellStart"/>
      <w:r w:rsidRPr="00315BD4">
        <w:rPr>
          <w:rFonts w:ascii="Garamond" w:hAnsi="Garamond" w:cstheme="minorHAnsi"/>
          <w:sz w:val="22"/>
          <w:szCs w:val="22"/>
        </w:rPr>
        <w:t>Yobe</w:t>
      </w:r>
      <w:proofErr w:type="spellEnd"/>
      <w:r w:rsidRPr="00315BD4">
        <w:rPr>
          <w:rFonts w:ascii="Garamond" w:hAnsi="Garamond" w:cstheme="minorHAnsi"/>
          <w:sz w:val="22"/>
          <w:szCs w:val="22"/>
        </w:rPr>
        <w:t xml:space="preserve"> state – </w:t>
      </w:r>
      <w:proofErr w:type="spellStart"/>
      <w:r w:rsidRPr="00315BD4">
        <w:rPr>
          <w:rFonts w:ascii="Garamond" w:hAnsi="Garamond" w:cstheme="minorHAnsi"/>
          <w:sz w:val="22"/>
          <w:szCs w:val="22"/>
        </w:rPr>
        <w:t>Yunusai</w:t>
      </w:r>
      <w:proofErr w:type="spellEnd"/>
      <w:r w:rsidRPr="00315BD4">
        <w:rPr>
          <w:rFonts w:ascii="Garamond" w:hAnsi="Garamond" w:cstheme="minorHAnsi"/>
          <w:sz w:val="22"/>
          <w:szCs w:val="22"/>
        </w:rPr>
        <w:t xml:space="preserve"> and </w:t>
      </w:r>
      <w:proofErr w:type="spellStart"/>
      <w:r w:rsidRPr="00315BD4">
        <w:rPr>
          <w:rFonts w:ascii="Garamond" w:hAnsi="Garamond" w:cstheme="minorHAnsi"/>
          <w:sz w:val="22"/>
          <w:szCs w:val="22"/>
        </w:rPr>
        <w:t>Geidam</w:t>
      </w:r>
      <w:proofErr w:type="spellEnd"/>
      <w:r w:rsidRPr="00315BD4">
        <w:rPr>
          <w:rFonts w:ascii="Garamond" w:hAnsi="Garamond" w:cstheme="minorHAnsi"/>
          <w:sz w:val="22"/>
          <w:szCs w:val="22"/>
        </w:rPr>
        <w:t xml:space="preserve"> LGAs (subject to change depending on security concerns).</w:t>
      </w:r>
    </w:p>
    <w:p w14:paraId="327F6C70" w14:textId="77777777" w:rsidR="005A7C6F" w:rsidRPr="00315BD4" w:rsidRDefault="005A7C6F" w:rsidP="005A7C6F">
      <w:pPr>
        <w:ind w:left="198"/>
        <w:jc w:val="both"/>
        <w:rPr>
          <w:rFonts w:ascii="Garamond" w:hAnsi="Garamond" w:cstheme="minorHAnsi"/>
        </w:rPr>
      </w:pPr>
    </w:p>
    <w:p w14:paraId="5D6FCFFD" w14:textId="77777777" w:rsidR="00536679" w:rsidRPr="00315BD4" w:rsidRDefault="00536679" w:rsidP="005A7C6F">
      <w:pPr>
        <w:ind w:left="198"/>
        <w:jc w:val="both"/>
        <w:rPr>
          <w:rFonts w:ascii="Garamond" w:hAnsi="Garamond" w:cstheme="minorHAnsi"/>
        </w:rPr>
      </w:pPr>
    </w:p>
    <w:p w14:paraId="258B0BCE" w14:textId="77777777" w:rsidR="00536679" w:rsidRPr="00315BD4" w:rsidRDefault="00536679" w:rsidP="005A7C6F">
      <w:pPr>
        <w:ind w:left="198"/>
        <w:jc w:val="both"/>
        <w:rPr>
          <w:rFonts w:ascii="Garamond" w:hAnsi="Garamond" w:cstheme="minorHAnsi"/>
        </w:rPr>
      </w:pPr>
    </w:p>
    <w:p w14:paraId="6250B114" w14:textId="77777777" w:rsidR="005A7C6F" w:rsidRPr="00315BD4" w:rsidRDefault="005A7C6F" w:rsidP="005A7C6F">
      <w:pPr>
        <w:pStyle w:val="Paragraphedeliste"/>
        <w:numPr>
          <w:ilvl w:val="0"/>
          <w:numId w:val="1"/>
        </w:numPr>
        <w:ind w:left="630"/>
        <w:jc w:val="both"/>
        <w:rPr>
          <w:rFonts w:ascii="Garamond" w:hAnsi="Garamond" w:cstheme="minorHAnsi"/>
          <w:b/>
          <w:sz w:val="22"/>
          <w:szCs w:val="22"/>
        </w:rPr>
      </w:pPr>
      <w:r w:rsidRPr="00315BD4">
        <w:rPr>
          <w:rFonts w:ascii="Garamond" w:hAnsi="Garamond" w:cstheme="minorHAnsi"/>
          <w:b/>
          <w:sz w:val="22"/>
          <w:szCs w:val="22"/>
        </w:rPr>
        <w:t>PURPOSE AND OBJECTIVES OF THE STUDY</w:t>
      </w:r>
    </w:p>
    <w:p w14:paraId="4CA644E6" w14:textId="77777777" w:rsidR="005A7C6F" w:rsidRPr="00315BD4" w:rsidRDefault="005A7C6F" w:rsidP="005A7C6F">
      <w:pPr>
        <w:pStyle w:val="Paragraphedeliste"/>
        <w:numPr>
          <w:ilvl w:val="1"/>
          <w:numId w:val="1"/>
        </w:numPr>
        <w:ind w:left="630"/>
        <w:jc w:val="both"/>
        <w:rPr>
          <w:rFonts w:ascii="Garamond" w:eastAsia="Calibri" w:hAnsi="Garamond" w:cstheme="minorHAnsi"/>
          <w:sz w:val="22"/>
          <w:szCs w:val="22"/>
        </w:rPr>
      </w:pPr>
      <w:r w:rsidRPr="00315BD4">
        <w:rPr>
          <w:rFonts w:ascii="Garamond" w:hAnsi="Garamond" w:cstheme="minorHAnsi"/>
          <w:b/>
          <w:sz w:val="22"/>
          <w:szCs w:val="22"/>
        </w:rPr>
        <w:t xml:space="preserve">Objectives of the study </w:t>
      </w:r>
    </w:p>
    <w:p w14:paraId="21AE1654" w14:textId="77777777" w:rsidR="005A7C6F" w:rsidRPr="00315BD4" w:rsidRDefault="005A7C6F" w:rsidP="005A7C6F">
      <w:pPr>
        <w:pStyle w:val="Paragraphedeliste"/>
        <w:ind w:left="630"/>
        <w:jc w:val="both"/>
        <w:rPr>
          <w:rFonts w:ascii="Garamond" w:eastAsia="Calibri" w:hAnsi="Garamond" w:cstheme="minorHAnsi"/>
          <w:sz w:val="22"/>
          <w:szCs w:val="22"/>
        </w:rPr>
      </w:pPr>
    </w:p>
    <w:p w14:paraId="2E9B6823" w14:textId="77777777" w:rsidR="005A7C6F" w:rsidRPr="00315BD4" w:rsidRDefault="005A7C6F" w:rsidP="005A7C6F">
      <w:pPr>
        <w:pStyle w:val="Paragraphedeliste"/>
        <w:ind w:left="630"/>
        <w:jc w:val="both"/>
        <w:rPr>
          <w:rFonts w:ascii="Garamond" w:eastAsia="Calibri" w:hAnsi="Garamond" w:cstheme="minorHAnsi"/>
          <w:sz w:val="22"/>
          <w:szCs w:val="22"/>
          <w:u w:val="single"/>
        </w:rPr>
      </w:pPr>
      <w:r w:rsidRPr="00315BD4">
        <w:rPr>
          <w:rFonts w:ascii="Garamond" w:eastAsia="Calibri" w:hAnsi="Garamond" w:cstheme="minorHAnsi"/>
          <w:sz w:val="22"/>
          <w:szCs w:val="22"/>
          <w:u w:val="single"/>
        </w:rPr>
        <w:t xml:space="preserve">General objective: </w:t>
      </w:r>
    </w:p>
    <w:p w14:paraId="1AF6D578" w14:textId="77777777" w:rsidR="005A7C6F" w:rsidRPr="00315BD4" w:rsidRDefault="005A7C6F" w:rsidP="00315BD4">
      <w:pPr>
        <w:widowControl/>
        <w:tabs>
          <w:tab w:val="left" w:pos="426"/>
        </w:tabs>
        <w:ind w:left="630"/>
        <w:contextualSpacing/>
        <w:jc w:val="both"/>
        <w:rPr>
          <w:rFonts w:ascii="Garamond" w:eastAsia="Calibri" w:hAnsi="Garamond" w:cstheme="minorHAnsi"/>
        </w:rPr>
      </w:pPr>
      <w:r w:rsidRPr="00315BD4">
        <w:rPr>
          <w:rFonts w:ascii="Garamond" w:eastAsia="Calibri" w:hAnsi="Garamond" w:cstheme="minorHAnsi"/>
        </w:rPr>
        <w:t xml:space="preserve">To contribute to identifying the key resilience capacities that protect from shocks/stresses; understand the contribution of the project’s activities (cash transfer, IGA, </w:t>
      </w:r>
      <w:proofErr w:type="spellStart"/>
      <w:r w:rsidRPr="00315BD4">
        <w:rPr>
          <w:rFonts w:ascii="Garamond" w:eastAsia="Calibri" w:hAnsi="Garamond" w:cstheme="minorHAnsi"/>
        </w:rPr>
        <w:t>etc</w:t>
      </w:r>
      <w:proofErr w:type="spellEnd"/>
      <w:r w:rsidRPr="00315BD4">
        <w:rPr>
          <w:rFonts w:ascii="Garamond" w:eastAsia="Calibri" w:hAnsi="Garamond" w:cstheme="minorHAnsi"/>
        </w:rPr>
        <w:t>) to coping mechanisms and resilience building and highlight insights for the future design of resilience building programs</w:t>
      </w:r>
      <w:proofErr w:type="gramStart"/>
      <w:r w:rsidRPr="00315BD4">
        <w:rPr>
          <w:rFonts w:ascii="Garamond" w:eastAsia="Calibri" w:hAnsi="Garamond" w:cstheme="minorHAnsi"/>
        </w:rPr>
        <w:t>..</w:t>
      </w:r>
      <w:proofErr w:type="gramEnd"/>
    </w:p>
    <w:p w14:paraId="0A680C67" w14:textId="77777777" w:rsidR="005A7C6F" w:rsidRPr="00315BD4" w:rsidRDefault="005A7C6F" w:rsidP="005A7C6F">
      <w:pPr>
        <w:pStyle w:val="Paragraphedeliste"/>
        <w:ind w:left="630"/>
        <w:jc w:val="both"/>
        <w:rPr>
          <w:rFonts w:ascii="Garamond" w:eastAsia="Calibri" w:hAnsi="Garamond" w:cstheme="minorHAnsi"/>
          <w:sz w:val="22"/>
          <w:szCs w:val="22"/>
        </w:rPr>
      </w:pPr>
    </w:p>
    <w:p w14:paraId="54B07A8C" w14:textId="77777777" w:rsidR="005A7C6F" w:rsidRDefault="005A7C6F" w:rsidP="005A7C6F">
      <w:pPr>
        <w:pStyle w:val="Paragraphedeliste"/>
        <w:ind w:left="630"/>
        <w:jc w:val="both"/>
        <w:rPr>
          <w:rFonts w:ascii="Garamond" w:eastAsia="Calibri" w:hAnsi="Garamond" w:cstheme="minorHAnsi"/>
          <w:sz w:val="22"/>
          <w:szCs w:val="22"/>
          <w:u w:val="single"/>
        </w:rPr>
      </w:pPr>
      <w:r w:rsidRPr="00315BD4">
        <w:rPr>
          <w:rFonts w:ascii="Garamond" w:eastAsia="Calibri" w:hAnsi="Garamond" w:cstheme="minorHAnsi"/>
          <w:sz w:val="22"/>
          <w:szCs w:val="22"/>
          <w:u w:val="single"/>
        </w:rPr>
        <w:t xml:space="preserve">Specific objectives: </w:t>
      </w:r>
    </w:p>
    <w:p w14:paraId="115A305E" w14:textId="77777777" w:rsidR="00315BD4" w:rsidRPr="00315BD4" w:rsidRDefault="00315BD4" w:rsidP="005A7C6F">
      <w:pPr>
        <w:pStyle w:val="Paragraphedeliste"/>
        <w:ind w:left="630"/>
        <w:jc w:val="both"/>
        <w:rPr>
          <w:rFonts w:ascii="Garamond" w:eastAsia="Calibri" w:hAnsi="Garamond" w:cstheme="minorHAnsi"/>
          <w:sz w:val="22"/>
          <w:szCs w:val="22"/>
          <w:u w:val="single"/>
        </w:rPr>
      </w:pPr>
    </w:p>
    <w:p w14:paraId="4BFE4204" w14:textId="77777777" w:rsidR="005A7C6F" w:rsidRPr="00315BD4" w:rsidRDefault="005A7C6F" w:rsidP="005A7C6F">
      <w:pPr>
        <w:pStyle w:val="Paragraphedeliste"/>
        <w:ind w:left="630"/>
        <w:jc w:val="both"/>
        <w:rPr>
          <w:rFonts w:ascii="Garamond" w:eastAsia="Calibri" w:hAnsi="Garamond" w:cstheme="minorHAnsi"/>
          <w:sz w:val="22"/>
          <w:szCs w:val="22"/>
        </w:rPr>
      </w:pPr>
      <w:r w:rsidRPr="00315BD4">
        <w:rPr>
          <w:rFonts w:ascii="Garamond" w:eastAsia="Calibri" w:hAnsi="Garamond" w:cstheme="minorHAnsi"/>
          <w:sz w:val="22"/>
          <w:szCs w:val="22"/>
        </w:rPr>
        <w:lastRenderedPageBreak/>
        <w:t xml:space="preserve">This resilience study shall seek to get </w:t>
      </w:r>
      <w:proofErr w:type="gramStart"/>
      <w:r w:rsidRPr="00315BD4">
        <w:rPr>
          <w:rFonts w:ascii="Garamond" w:eastAsia="Calibri" w:hAnsi="Garamond" w:cstheme="minorHAnsi"/>
          <w:sz w:val="22"/>
          <w:szCs w:val="22"/>
        </w:rPr>
        <w:t>more scientific information</w:t>
      </w:r>
      <w:proofErr w:type="gramEnd"/>
      <w:r w:rsidRPr="00315BD4">
        <w:rPr>
          <w:rFonts w:ascii="Garamond" w:eastAsia="Calibri" w:hAnsi="Garamond" w:cstheme="minorHAnsi"/>
          <w:sz w:val="22"/>
          <w:szCs w:val="22"/>
        </w:rPr>
        <w:t xml:space="preserve"> on the shocks and stresses at the household level for the vulnerable households and the capacities that the households have to build on to cope with the stresses.</w:t>
      </w:r>
    </w:p>
    <w:p w14:paraId="7437724F" w14:textId="77777777" w:rsidR="00994669" w:rsidRPr="00315BD4" w:rsidRDefault="00994669" w:rsidP="00994669">
      <w:pPr>
        <w:pStyle w:val="Paragraphedeliste"/>
        <w:numPr>
          <w:ilvl w:val="0"/>
          <w:numId w:val="3"/>
        </w:numPr>
        <w:ind w:left="1260" w:hanging="270"/>
        <w:jc w:val="both"/>
        <w:rPr>
          <w:rFonts w:ascii="Garamond" w:eastAsia="Calibri" w:hAnsi="Garamond" w:cstheme="minorHAnsi"/>
        </w:rPr>
      </w:pPr>
      <w:r w:rsidRPr="00315BD4">
        <w:rPr>
          <w:rFonts w:ascii="Garamond" w:eastAsia="Calibri" w:hAnsi="Garamond" w:cstheme="minorHAnsi"/>
        </w:rPr>
        <w:t>To identify the current and potential shocks and stresses capable of affecting the sustainable livelihoods of individuals, households and community members;</w:t>
      </w:r>
    </w:p>
    <w:p w14:paraId="0E293F42" w14:textId="77777777" w:rsidR="00994669" w:rsidRPr="00315BD4" w:rsidRDefault="00994669" w:rsidP="00994669">
      <w:pPr>
        <w:pStyle w:val="Paragraphedeliste"/>
        <w:numPr>
          <w:ilvl w:val="0"/>
          <w:numId w:val="3"/>
        </w:numPr>
        <w:ind w:left="1260" w:hanging="270"/>
        <w:jc w:val="both"/>
        <w:rPr>
          <w:rFonts w:ascii="Garamond" w:eastAsia="Calibri" w:hAnsi="Garamond" w:cstheme="minorHAnsi"/>
        </w:rPr>
      </w:pPr>
      <w:r w:rsidRPr="00315BD4">
        <w:rPr>
          <w:rFonts w:ascii="Garamond" w:eastAsia="Calibri" w:hAnsi="Garamond" w:cstheme="minorHAnsi"/>
        </w:rPr>
        <w:t>To identify copping strategies and resources available to the targeted vulnerable populations to address the identified shocks and stresses;</w:t>
      </w:r>
    </w:p>
    <w:p w14:paraId="5F6C7282" w14:textId="77777777" w:rsidR="00994669" w:rsidRPr="00315BD4" w:rsidRDefault="00994669" w:rsidP="00994669">
      <w:pPr>
        <w:pStyle w:val="Paragraphedeliste"/>
        <w:numPr>
          <w:ilvl w:val="0"/>
          <w:numId w:val="3"/>
        </w:numPr>
        <w:ind w:left="1260" w:hanging="270"/>
        <w:jc w:val="both"/>
        <w:rPr>
          <w:rFonts w:ascii="Garamond" w:eastAsia="Calibri" w:hAnsi="Garamond" w:cstheme="minorHAnsi"/>
        </w:rPr>
      </w:pPr>
      <w:r w:rsidRPr="00315BD4">
        <w:rPr>
          <w:rFonts w:ascii="Garamond" w:eastAsia="Calibri" w:hAnsi="Garamond" w:cstheme="minorHAnsi"/>
        </w:rPr>
        <w:t xml:space="preserve">To identify the strategies and resources gaps between the targeted vulnerable populations and the threatening shocks and stresses; </w:t>
      </w:r>
    </w:p>
    <w:p w14:paraId="5E71D385" w14:textId="77777777" w:rsidR="00994669" w:rsidRPr="00315BD4" w:rsidRDefault="00994669" w:rsidP="00994669">
      <w:pPr>
        <w:pStyle w:val="Paragraphedeliste"/>
        <w:numPr>
          <w:ilvl w:val="0"/>
          <w:numId w:val="3"/>
        </w:numPr>
        <w:ind w:left="1260" w:hanging="270"/>
        <w:jc w:val="both"/>
        <w:rPr>
          <w:rFonts w:ascii="Garamond" w:eastAsia="Calibri" w:hAnsi="Garamond" w:cstheme="minorHAnsi"/>
        </w:rPr>
      </w:pPr>
      <w:r w:rsidRPr="00315BD4">
        <w:rPr>
          <w:rFonts w:ascii="Garamond" w:eastAsia="Calibri" w:hAnsi="Garamond" w:cstheme="minorHAnsi"/>
        </w:rPr>
        <w:t>To identify available and potential strategies and resources that can be employed to enhance the resilience of the individuals, households and communities to shocks and stresses;</w:t>
      </w:r>
    </w:p>
    <w:p w14:paraId="4FCC7D8B" w14:textId="77777777" w:rsidR="00994669" w:rsidRPr="00315BD4" w:rsidRDefault="00994669" w:rsidP="00994669">
      <w:pPr>
        <w:pStyle w:val="Paragraphedeliste"/>
        <w:numPr>
          <w:ilvl w:val="0"/>
          <w:numId w:val="3"/>
        </w:numPr>
        <w:ind w:left="1260" w:hanging="270"/>
        <w:jc w:val="both"/>
        <w:rPr>
          <w:rFonts w:ascii="Garamond" w:eastAsia="Calibri" w:hAnsi="Garamond" w:cstheme="minorHAnsi"/>
        </w:rPr>
      </w:pPr>
      <w:r w:rsidRPr="00315BD4">
        <w:rPr>
          <w:rFonts w:ascii="Garamond" w:eastAsia="Calibri" w:hAnsi="Garamond" w:cstheme="minorHAnsi"/>
        </w:rPr>
        <w:t>To identify potential community assets that can be employed to enhance the resilience of the individuals, households and communities to shocks and stresses.</w:t>
      </w:r>
    </w:p>
    <w:p w14:paraId="72F90A5F" w14:textId="77777777" w:rsidR="00994669" w:rsidRPr="00315BD4" w:rsidRDefault="00994669" w:rsidP="00994669">
      <w:pPr>
        <w:ind w:left="630" w:right="77"/>
        <w:jc w:val="both"/>
        <w:rPr>
          <w:rFonts w:ascii="Garamond" w:eastAsia="Calibri" w:hAnsi="Garamond" w:cstheme="minorHAnsi"/>
          <w:b/>
          <w:sz w:val="24"/>
          <w:szCs w:val="24"/>
        </w:rPr>
      </w:pPr>
    </w:p>
    <w:p w14:paraId="570FC649" w14:textId="77777777" w:rsidR="005A7C6F" w:rsidRPr="00315BD4" w:rsidRDefault="005A7C6F" w:rsidP="005A7C6F">
      <w:pPr>
        <w:pStyle w:val="Paragraphedeliste"/>
        <w:numPr>
          <w:ilvl w:val="0"/>
          <w:numId w:val="1"/>
        </w:numPr>
        <w:jc w:val="both"/>
        <w:rPr>
          <w:rFonts w:ascii="Garamond" w:hAnsi="Garamond" w:cstheme="minorHAnsi"/>
          <w:b/>
        </w:rPr>
      </w:pPr>
      <w:r w:rsidRPr="00315BD4">
        <w:rPr>
          <w:rFonts w:ascii="Garamond" w:hAnsi="Garamond" w:cstheme="minorHAnsi"/>
          <w:b/>
        </w:rPr>
        <w:t>Profile of the evaluator</w:t>
      </w:r>
    </w:p>
    <w:p w14:paraId="1336CE64" w14:textId="77777777" w:rsidR="005A7C6F" w:rsidRPr="00315BD4" w:rsidRDefault="005A7C6F" w:rsidP="005A7C6F">
      <w:pPr>
        <w:autoSpaceDE w:val="0"/>
        <w:autoSpaceDN w:val="0"/>
        <w:adjustRightInd w:val="0"/>
        <w:ind w:left="630"/>
        <w:jc w:val="both"/>
        <w:rPr>
          <w:rFonts w:ascii="Garamond" w:hAnsi="Garamond" w:cstheme="minorHAnsi"/>
        </w:rPr>
      </w:pPr>
    </w:p>
    <w:p w14:paraId="38988D13" w14:textId="77777777" w:rsidR="005A7C6F" w:rsidRPr="00315BD4" w:rsidRDefault="005A7C6F" w:rsidP="00315BD4">
      <w:pPr>
        <w:autoSpaceDE w:val="0"/>
        <w:autoSpaceDN w:val="0"/>
        <w:adjustRightInd w:val="0"/>
        <w:ind w:left="630" w:firstLine="180"/>
        <w:jc w:val="both"/>
        <w:rPr>
          <w:rFonts w:ascii="Garamond" w:hAnsi="Garamond" w:cstheme="minorHAnsi"/>
        </w:rPr>
      </w:pPr>
      <w:proofErr w:type="gramStart"/>
      <w:r w:rsidRPr="00315BD4">
        <w:rPr>
          <w:rFonts w:ascii="Garamond" w:hAnsi="Garamond" w:cstheme="minorHAnsi"/>
        </w:rPr>
        <w:lastRenderedPageBreak/>
        <w:t>The study will be carried out by an international consultant with the following profile</w:t>
      </w:r>
      <w:proofErr w:type="gramEnd"/>
      <w:r w:rsidRPr="00315BD4">
        <w:rPr>
          <w:rFonts w:ascii="Garamond" w:hAnsi="Garamond" w:cstheme="minorHAnsi"/>
        </w:rPr>
        <w:t>:</w:t>
      </w:r>
    </w:p>
    <w:p w14:paraId="4F68D4F6" w14:textId="77777777" w:rsidR="005A7C6F" w:rsidRPr="00315BD4" w:rsidRDefault="005A7C6F" w:rsidP="00315BD4">
      <w:pPr>
        <w:widowControl/>
        <w:numPr>
          <w:ilvl w:val="0"/>
          <w:numId w:val="6"/>
        </w:numPr>
        <w:autoSpaceDE w:val="0"/>
        <w:autoSpaceDN w:val="0"/>
        <w:adjustRightInd w:val="0"/>
        <w:ind w:left="630" w:firstLine="180"/>
        <w:jc w:val="both"/>
        <w:rPr>
          <w:rFonts w:ascii="Garamond" w:hAnsi="Garamond" w:cstheme="minorHAnsi"/>
        </w:rPr>
      </w:pPr>
      <w:r w:rsidRPr="00315BD4">
        <w:rPr>
          <w:rFonts w:ascii="Garamond" w:hAnsi="Garamond" w:cstheme="minorHAnsi"/>
        </w:rPr>
        <w:t xml:space="preserve">Knowledge in Food Security and Livelihood sector with particular experience on cash-based-interventions, agriculture, nutrition security and nutrition; </w:t>
      </w:r>
    </w:p>
    <w:p w14:paraId="03BED104" w14:textId="77777777" w:rsidR="005A7C6F" w:rsidRPr="00315BD4" w:rsidRDefault="005A7C6F" w:rsidP="00315BD4">
      <w:pPr>
        <w:pStyle w:val="listbullet1"/>
        <w:autoSpaceDE w:val="0"/>
        <w:autoSpaceDN w:val="0"/>
        <w:adjustRightInd w:val="0"/>
        <w:spacing w:after="0"/>
        <w:ind w:left="630" w:firstLine="180"/>
        <w:rPr>
          <w:rFonts w:ascii="Garamond" w:hAnsi="Garamond" w:cstheme="minorHAnsi"/>
          <w:sz w:val="22"/>
          <w:szCs w:val="22"/>
        </w:rPr>
      </w:pPr>
      <w:r w:rsidRPr="00315BD4">
        <w:rPr>
          <w:rFonts w:ascii="Garamond" w:hAnsi="Garamond" w:cstheme="minorHAnsi"/>
          <w:sz w:val="22"/>
          <w:szCs w:val="22"/>
        </w:rPr>
        <w:t xml:space="preserve">Background in social sciences/psycho-social area, and experience in care practices and complementary feeding </w:t>
      </w:r>
      <w:r w:rsidRPr="00315BD4">
        <w:rPr>
          <w:rFonts w:ascii="Garamond" w:hAnsi="Garamond" w:cstheme="minorHAnsi"/>
          <w:sz w:val="22"/>
          <w:szCs w:val="22"/>
          <w:lang w:val="en-GB" w:eastAsia="ar-SA"/>
        </w:rPr>
        <w:t>or other relevant discipline</w:t>
      </w:r>
      <w:r w:rsidRPr="00315BD4">
        <w:rPr>
          <w:rFonts w:ascii="Garamond" w:hAnsi="Garamond" w:cstheme="minorHAnsi"/>
          <w:sz w:val="22"/>
          <w:szCs w:val="22"/>
        </w:rPr>
        <w:t>;</w:t>
      </w:r>
    </w:p>
    <w:p w14:paraId="4A652C4B" w14:textId="77777777" w:rsidR="005A7C6F" w:rsidRPr="00315BD4" w:rsidRDefault="005A7C6F" w:rsidP="00315BD4">
      <w:pPr>
        <w:widowControl/>
        <w:numPr>
          <w:ilvl w:val="0"/>
          <w:numId w:val="8"/>
        </w:numPr>
        <w:suppressAutoHyphens/>
        <w:ind w:firstLine="180"/>
        <w:jc w:val="both"/>
        <w:rPr>
          <w:rFonts w:ascii="Garamond" w:hAnsi="Garamond" w:cstheme="minorHAnsi"/>
          <w:lang w:val="en-GB" w:eastAsia="ar-SA"/>
        </w:rPr>
      </w:pPr>
      <w:r w:rsidRPr="00315BD4">
        <w:rPr>
          <w:rFonts w:ascii="Garamond" w:hAnsi="Garamond" w:cstheme="minorHAnsi"/>
          <w:lang w:val="en-GB" w:eastAsia="ar-SA"/>
        </w:rPr>
        <w:t xml:space="preserve">Experience in carrying out at least two related studies with at least one as the lead consultant. </w:t>
      </w:r>
    </w:p>
    <w:p w14:paraId="266108AC" w14:textId="77777777" w:rsidR="005A7C6F" w:rsidRPr="00315BD4" w:rsidRDefault="005A7C6F" w:rsidP="00315BD4">
      <w:pPr>
        <w:widowControl/>
        <w:numPr>
          <w:ilvl w:val="0"/>
          <w:numId w:val="6"/>
        </w:numPr>
        <w:autoSpaceDE w:val="0"/>
        <w:autoSpaceDN w:val="0"/>
        <w:adjustRightInd w:val="0"/>
        <w:ind w:left="630" w:firstLine="180"/>
        <w:jc w:val="both"/>
        <w:rPr>
          <w:rFonts w:ascii="Garamond" w:hAnsi="Garamond" w:cstheme="minorHAnsi"/>
        </w:rPr>
      </w:pPr>
      <w:r w:rsidRPr="00315BD4">
        <w:rPr>
          <w:rFonts w:ascii="Garamond" w:hAnsi="Garamond" w:cstheme="minorHAnsi"/>
        </w:rPr>
        <w:t>Relevant degree / equivalent experience related resilience;</w:t>
      </w:r>
    </w:p>
    <w:p w14:paraId="739676A3" w14:textId="77777777" w:rsidR="005A7C6F" w:rsidRPr="00315BD4" w:rsidRDefault="005A7C6F" w:rsidP="00315BD4">
      <w:pPr>
        <w:widowControl/>
        <w:numPr>
          <w:ilvl w:val="0"/>
          <w:numId w:val="6"/>
        </w:numPr>
        <w:autoSpaceDE w:val="0"/>
        <w:autoSpaceDN w:val="0"/>
        <w:adjustRightInd w:val="0"/>
        <w:ind w:left="630" w:firstLine="180"/>
        <w:jc w:val="both"/>
        <w:rPr>
          <w:rFonts w:ascii="Garamond" w:hAnsi="Garamond" w:cstheme="minorHAnsi"/>
        </w:rPr>
      </w:pPr>
      <w:r w:rsidRPr="00315BD4">
        <w:rPr>
          <w:rFonts w:ascii="Garamond" w:hAnsi="Garamond" w:cstheme="minorHAnsi"/>
        </w:rPr>
        <w:t>Significant experience in coordination, design, implementation, monitoring and evaluation of programs;</w:t>
      </w:r>
    </w:p>
    <w:p w14:paraId="6E524858" w14:textId="77777777" w:rsidR="005A7C6F" w:rsidRPr="00315BD4" w:rsidRDefault="005A7C6F" w:rsidP="00315BD4">
      <w:pPr>
        <w:widowControl/>
        <w:numPr>
          <w:ilvl w:val="0"/>
          <w:numId w:val="6"/>
        </w:numPr>
        <w:autoSpaceDE w:val="0"/>
        <w:autoSpaceDN w:val="0"/>
        <w:adjustRightInd w:val="0"/>
        <w:ind w:left="630" w:firstLine="180"/>
        <w:jc w:val="both"/>
        <w:rPr>
          <w:rFonts w:ascii="Garamond" w:hAnsi="Garamond" w:cstheme="minorHAnsi"/>
        </w:rPr>
      </w:pPr>
      <w:r w:rsidRPr="00315BD4">
        <w:rPr>
          <w:rFonts w:ascii="Garamond" w:hAnsi="Garamond" w:cstheme="minorHAnsi"/>
        </w:rPr>
        <w:t>Good communications skills and experience of workshop facilitation;</w:t>
      </w:r>
    </w:p>
    <w:p w14:paraId="65AE3EFE" w14:textId="77777777" w:rsidR="005A7C6F" w:rsidRPr="00315BD4" w:rsidRDefault="005A7C6F" w:rsidP="00315BD4">
      <w:pPr>
        <w:widowControl/>
        <w:numPr>
          <w:ilvl w:val="0"/>
          <w:numId w:val="6"/>
        </w:numPr>
        <w:autoSpaceDE w:val="0"/>
        <w:autoSpaceDN w:val="0"/>
        <w:adjustRightInd w:val="0"/>
        <w:ind w:left="630" w:firstLine="180"/>
        <w:jc w:val="both"/>
        <w:rPr>
          <w:rFonts w:ascii="Garamond" w:hAnsi="Garamond" w:cstheme="minorHAnsi"/>
        </w:rPr>
      </w:pPr>
      <w:r w:rsidRPr="00315BD4">
        <w:rPr>
          <w:rFonts w:ascii="Garamond" w:hAnsi="Garamond" w:cstheme="minorHAnsi"/>
        </w:rPr>
        <w:t>Ability to write clear and useful reports (may be required to produce examples of previous work);</w:t>
      </w:r>
    </w:p>
    <w:p w14:paraId="68B38D2F" w14:textId="77777777" w:rsidR="005A7C6F" w:rsidRPr="00315BD4" w:rsidRDefault="005A7C6F" w:rsidP="00315BD4">
      <w:pPr>
        <w:widowControl/>
        <w:numPr>
          <w:ilvl w:val="0"/>
          <w:numId w:val="6"/>
        </w:numPr>
        <w:autoSpaceDE w:val="0"/>
        <w:autoSpaceDN w:val="0"/>
        <w:adjustRightInd w:val="0"/>
        <w:ind w:left="630" w:firstLine="180"/>
        <w:jc w:val="both"/>
        <w:rPr>
          <w:rFonts w:ascii="Garamond" w:hAnsi="Garamond" w:cstheme="minorHAnsi"/>
        </w:rPr>
      </w:pPr>
      <w:r w:rsidRPr="00315BD4">
        <w:rPr>
          <w:rFonts w:ascii="Garamond" w:hAnsi="Garamond" w:cstheme="minorHAnsi"/>
        </w:rPr>
        <w:t>Fluent in English;</w:t>
      </w:r>
    </w:p>
    <w:p w14:paraId="4B3C2807" w14:textId="77777777" w:rsidR="005A7C6F" w:rsidRPr="00315BD4" w:rsidRDefault="005A7C6F" w:rsidP="00315BD4">
      <w:pPr>
        <w:widowControl/>
        <w:numPr>
          <w:ilvl w:val="0"/>
          <w:numId w:val="6"/>
        </w:numPr>
        <w:autoSpaceDE w:val="0"/>
        <w:autoSpaceDN w:val="0"/>
        <w:adjustRightInd w:val="0"/>
        <w:ind w:left="630" w:firstLine="180"/>
        <w:jc w:val="both"/>
        <w:rPr>
          <w:rFonts w:ascii="Garamond" w:hAnsi="Garamond" w:cstheme="minorHAnsi"/>
        </w:rPr>
      </w:pPr>
      <w:r w:rsidRPr="00315BD4">
        <w:rPr>
          <w:rFonts w:ascii="Garamond" w:hAnsi="Garamond" w:cstheme="minorHAnsi"/>
        </w:rPr>
        <w:t>Understanding of donor requirements (SDC);</w:t>
      </w:r>
    </w:p>
    <w:p w14:paraId="5DD87A38" w14:textId="77777777" w:rsidR="005A7C6F" w:rsidRPr="00315BD4" w:rsidRDefault="005A7C6F" w:rsidP="00315BD4">
      <w:pPr>
        <w:widowControl/>
        <w:numPr>
          <w:ilvl w:val="0"/>
          <w:numId w:val="6"/>
        </w:numPr>
        <w:autoSpaceDE w:val="0"/>
        <w:autoSpaceDN w:val="0"/>
        <w:adjustRightInd w:val="0"/>
        <w:ind w:left="630" w:firstLine="180"/>
        <w:jc w:val="both"/>
        <w:rPr>
          <w:rFonts w:ascii="Garamond" w:hAnsi="Garamond" w:cstheme="minorHAnsi"/>
        </w:rPr>
      </w:pPr>
      <w:r w:rsidRPr="00315BD4">
        <w:rPr>
          <w:rFonts w:ascii="Garamond" w:hAnsi="Garamond" w:cstheme="minorHAnsi"/>
        </w:rPr>
        <w:t>Ability to manage the available time and resources and to work to tight deadlines;</w:t>
      </w:r>
    </w:p>
    <w:p w14:paraId="54D5A2D7" w14:textId="77777777" w:rsidR="005A7C6F" w:rsidRPr="00315BD4" w:rsidRDefault="005A7C6F" w:rsidP="00315BD4">
      <w:pPr>
        <w:widowControl/>
        <w:numPr>
          <w:ilvl w:val="0"/>
          <w:numId w:val="6"/>
        </w:numPr>
        <w:autoSpaceDE w:val="0"/>
        <w:autoSpaceDN w:val="0"/>
        <w:adjustRightInd w:val="0"/>
        <w:ind w:left="630" w:firstLine="180"/>
        <w:jc w:val="both"/>
        <w:rPr>
          <w:rFonts w:ascii="Garamond" w:hAnsi="Garamond" w:cstheme="minorHAnsi"/>
        </w:rPr>
      </w:pPr>
      <w:r w:rsidRPr="00315BD4">
        <w:rPr>
          <w:rFonts w:ascii="Garamond" w:hAnsi="Garamond" w:cstheme="minorHAnsi"/>
        </w:rPr>
        <w:t>Independence from the parties involved;</w:t>
      </w:r>
    </w:p>
    <w:p w14:paraId="22D4EC8C" w14:textId="77777777" w:rsidR="005A7C6F" w:rsidRDefault="005A7C6F" w:rsidP="00315BD4">
      <w:pPr>
        <w:widowControl/>
        <w:numPr>
          <w:ilvl w:val="0"/>
          <w:numId w:val="6"/>
        </w:numPr>
        <w:autoSpaceDE w:val="0"/>
        <w:autoSpaceDN w:val="0"/>
        <w:adjustRightInd w:val="0"/>
        <w:ind w:left="630" w:firstLine="180"/>
        <w:jc w:val="both"/>
        <w:rPr>
          <w:rFonts w:ascii="Garamond" w:hAnsi="Garamond" w:cstheme="minorHAnsi"/>
        </w:rPr>
      </w:pPr>
      <w:r w:rsidRPr="00315BD4">
        <w:rPr>
          <w:rFonts w:ascii="Garamond" w:hAnsi="Garamond" w:cstheme="minorHAnsi"/>
        </w:rPr>
        <w:lastRenderedPageBreak/>
        <w:t>Familiarity with the context of the humanitarian situation in Northeast Nigeria will be an added advantage.</w:t>
      </w:r>
    </w:p>
    <w:p w14:paraId="5D83738D" w14:textId="77777777" w:rsidR="00466568" w:rsidRPr="00315BD4" w:rsidRDefault="00466568" w:rsidP="00466568">
      <w:pPr>
        <w:widowControl/>
        <w:autoSpaceDE w:val="0"/>
        <w:autoSpaceDN w:val="0"/>
        <w:adjustRightInd w:val="0"/>
        <w:ind w:left="810"/>
        <w:jc w:val="both"/>
        <w:rPr>
          <w:rFonts w:ascii="Garamond" w:hAnsi="Garamond" w:cstheme="minorHAnsi"/>
        </w:rPr>
      </w:pPr>
    </w:p>
    <w:p w14:paraId="16F4C703" w14:textId="77777777" w:rsidR="00536679" w:rsidRPr="00315BD4" w:rsidRDefault="00536679" w:rsidP="00536679">
      <w:pPr>
        <w:pStyle w:val="Paragraphedeliste"/>
        <w:numPr>
          <w:ilvl w:val="0"/>
          <w:numId w:val="1"/>
        </w:numPr>
        <w:jc w:val="both"/>
        <w:rPr>
          <w:rFonts w:ascii="Garamond" w:hAnsi="Garamond" w:cstheme="minorHAnsi"/>
          <w:b/>
        </w:rPr>
      </w:pPr>
      <w:r w:rsidRPr="00315BD4">
        <w:rPr>
          <w:rFonts w:ascii="Garamond" w:hAnsi="Garamond" w:cstheme="minorHAnsi"/>
          <w:b/>
        </w:rPr>
        <w:t>Application procedure</w:t>
      </w:r>
    </w:p>
    <w:p w14:paraId="478368F3" w14:textId="77777777" w:rsidR="00536679" w:rsidRPr="00315BD4" w:rsidRDefault="00536679" w:rsidP="00536679">
      <w:pPr>
        <w:spacing w:line="240" w:lineRule="atLeast"/>
        <w:jc w:val="both"/>
        <w:rPr>
          <w:rFonts w:ascii="Garamond" w:hAnsi="Garamond" w:cstheme="minorHAnsi"/>
          <w:color w:val="000000"/>
        </w:rPr>
      </w:pPr>
    </w:p>
    <w:p w14:paraId="175E0839" w14:textId="77777777" w:rsidR="005A7C6F" w:rsidRPr="00315BD4" w:rsidRDefault="00536679" w:rsidP="00994669">
      <w:pPr>
        <w:autoSpaceDE w:val="0"/>
        <w:autoSpaceDN w:val="0"/>
        <w:adjustRightInd w:val="0"/>
        <w:ind w:left="630"/>
        <w:jc w:val="both"/>
        <w:rPr>
          <w:rFonts w:ascii="Garamond" w:hAnsi="Garamond" w:cstheme="minorHAnsi"/>
          <w:b/>
        </w:rPr>
      </w:pPr>
      <w:r w:rsidRPr="00315BD4">
        <w:rPr>
          <w:rFonts w:ascii="Garamond" w:hAnsi="Garamond" w:cstheme="minorHAnsi"/>
        </w:rPr>
        <w:t xml:space="preserve">All interested consultants should send expression of interest electronically </w:t>
      </w:r>
      <w:r w:rsidR="00840A80" w:rsidRPr="00315BD4">
        <w:rPr>
          <w:rFonts w:ascii="Garamond" w:hAnsi="Garamond" w:cstheme="minorHAnsi"/>
          <w:b/>
        </w:rPr>
        <w:t>before</w:t>
      </w:r>
      <w:r w:rsidRPr="00315BD4">
        <w:rPr>
          <w:rFonts w:ascii="Garamond" w:hAnsi="Garamond" w:cstheme="minorHAnsi"/>
          <w:b/>
        </w:rPr>
        <w:t xml:space="preserve"> </w:t>
      </w:r>
      <w:r w:rsidR="00466568">
        <w:rPr>
          <w:rFonts w:ascii="Garamond" w:hAnsi="Garamond" w:cstheme="minorHAnsi"/>
          <w:b/>
        </w:rPr>
        <w:t>12</w:t>
      </w:r>
      <w:bookmarkStart w:id="0" w:name="_GoBack"/>
      <w:bookmarkEnd w:id="0"/>
      <w:r w:rsidRPr="00315BD4">
        <w:rPr>
          <w:rFonts w:ascii="Garamond" w:hAnsi="Garamond" w:cstheme="minorHAnsi"/>
          <w:b/>
          <w:vertAlign w:val="superscript"/>
        </w:rPr>
        <w:t>th</w:t>
      </w:r>
      <w:r w:rsidRPr="00315BD4">
        <w:rPr>
          <w:rFonts w:ascii="Garamond" w:hAnsi="Garamond" w:cstheme="minorHAnsi"/>
          <w:b/>
        </w:rPr>
        <w:t xml:space="preserve"> </w:t>
      </w:r>
      <w:r w:rsidR="00994669" w:rsidRPr="00315BD4">
        <w:rPr>
          <w:rFonts w:ascii="Garamond" w:hAnsi="Garamond" w:cstheme="minorHAnsi"/>
          <w:b/>
        </w:rPr>
        <w:t>November</w:t>
      </w:r>
      <w:r w:rsidRPr="00315BD4">
        <w:rPr>
          <w:rFonts w:ascii="Garamond" w:hAnsi="Garamond" w:cstheme="minorHAnsi"/>
          <w:b/>
        </w:rPr>
        <w:t xml:space="preserve"> 2019 </w:t>
      </w:r>
      <w:r w:rsidRPr="00315BD4">
        <w:rPr>
          <w:rFonts w:ascii="Garamond" w:hAnsi="Garamond" w:cstheme="minorHAnsi"/>
        </w:rPr>
        <w:t xml:space="preserve">to: </w:t>
      </w:r>
      <w:hyperlink r:id="rId11" w:history="1">
        <w:r w:rsidRPr="00315BD4">
          <w:rPr>
            <w:rStyle w:val="Lienhypertexte"/>
            <w:rFonts w:ascii="Garamond" w:hAnsi="Garamond" w:cstheme="minorHAnsi"/>
          </w:rPr>
          <w:t>supply.ng@acf-international.org</w:t>
        </w:r>
      </w:hyperlink>
      <w:r w:rsidRPr="00315BD4">
        <w:rPr>
          <w:rFonts w:ascii="Garamond" w:hAnsi="Garamond" w:cstheme="minorHAnsi"/>
        </w:rPr>
        <w:t xml:space="preserve"> in order to receive the full </w:t>
      </w:r>
      <w:proofErr w:type="spellStart"/>
      <w:r w:rsidRPr="00315BD4">
        <w:rPr>
          <w:rFonts w:ascii="Garamond" w:hAnsi="Garamond" w:cstheme="minorHAnsi"/>
        </w:rPr>
        <w:t>ToR</w:t>
      </w:r>
      <w:proofErr w:type="spellEnd"/>
      <w:r w:rsidRPr="00315BD4">
        <w:rPr>
          <w:rFonts w:ascii="Garamond" w:hAnsi="Garamond" w:cstheme="minorHAnsi"/>
        </w:rPr>
        <w:t xml:space="preserve">. </w:t>
      </w:r>
      <w:r w:rsidRPr="00315BD4">
        <w:rPr>
          <w:rFonts w:ascii="Garamond" w:hAnsi="Garamond" w:cstheme="minorHAnsi"/>
          <w:b/>
        </w:rPr>
        <w:t xml:space="preserve">Proposal without request of the full </w:t>
      </w:r>
      <w:proofErr w:type="spellStart"/>
      <w:r w:rsidRPr="00315BD4">
        <w:rPr>
          <w:rFonts w:ascii="Garamond" w:hAnsi="Garamond" w:cstheme="minorHAnsi"/>
          <w:b/>
        </w:rPr>
        <w:t>ToR</w:t>
      </w:r>
      <w:proofErr w:type="spellEnd"/>
      <w:r w:rsidRPr="00315BD4">
        <w:rPr>
          <w:rFonts w:ascii="Garamond" w:hAnsi="Garamond" w:cstheme="minorHAnsi"/>
          <w:b/>
        </w:rPr>
        <w:t xml:space="preserve"> will not accepted. </w:t>
      </w:r>
    </w:p>
    <w:sectPr w:rsidR="005A7C6F" w:rsidRPr="00315BD4" w:rsidSect="00536679">
      <w:headerReference w:type="default" r:id="rId12"/>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EEBBB" w14:textId="77777777" w:rsidR="008F07FE" w:rsidRDefault="008F07FE" w:rsidP="00536679">
      <w:r>
        <w:separator/>
      </w:r>
    </w:p>
  </w:endnote>
  <w:endnote w:type="continuationSeparator" w:id="0">
    <w:p w14:paraId="4812A854" w14:textId="77777777" w:rsidR="008F07FE" w:rsidRDefault="008F07FE" w:rsidP="0053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C6F04" w14:textId="77777777" w:rsidR="008F07FE" w:rsidRDefault="008F07FE" w:rsidP="00536679">
      <w:r>
        <w:separator/>
      </w:r>
    </w:p>
  </w:footnote>
  <w:footnote w:type="continuationSeparator" w:id="0">
    <w:p w14:paraId="63455601" w14:textId="77777777" w:rsidR="008F07FE" w:rsidRDefault="008F07FE" w:rsidP="0053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EB9F" w14:textId="77777777" w:rsidR="00536679" w:rsidRDefault="00536679" w:rsidP="0053667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1327CEA"/>
    <w:multiLevelType w:val="multilevel"/>
    <w:tmpl w:val="D3922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51D81"/>
    <w:multiLevelType w:val="hybridMultilevel"/>
    <w:tmpl w:val="2682B6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CD00A1"/>
    <w:multiLevelType w:val="multilevel"/>
    <w:tmpl w:val="FD069554"/>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208F427F"/>
    <w:multiLevelType w:val="multilevel"/>
    <w:tmpl w:val="3650F24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78C2FFD"/>
    <w:multiLevelType w:val="hybridMultilevel"/>
    <w:tmpl w:val="8E9A16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A162643"/>
    <w:multiLevelType w:val="hybridMultilevel"/>
    <w:tmpl w:val="8C6CA3C2"/>
    <w:lvl w:ilvl="0" w:tplc="778CA89C">
      <w:start w:val="1"/>
      <w:numFmt w:val="bullet"/>
      <w:pStyle w:val="listbullet1"/>
      <w:lvlText w:val=""/>
      <w:lvlJc w:val="left"/>
      <w:pPr>
        <w:tabs>
          <w:tab w:val="num" w:pos="1080"/>
        </w:tabs>
        <w:ind w:left="108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A3524"/>
    <w:multiLevelType w:val="multilevel"/>
    <w:tmpl w:val="81BA5508"/>
    <w:lvl w:ilvl="0">
      <w:start w:val="1"/>
      <w:numFmt w:val="decimal"/>
      <w:lvlText w:val="%1."/>
      <w:lvlJc w:val="left"/>
      <w:pPr>
        <w:ind w:left="360" w:hanging="360"/>
      </w:pPr>
      <w:rPr>
        <w:rFonts w:hint="default"/>
        <w:b/>
        <w:i w:val="0"/>
      </w:rPr>
    </w:lvl>
    <w:lvl w:ilvl="1">
      <w:start w:val="1"/>
      <w:numFmt w:val="decimal"/>
      <w:lvlText w:val="%1.%2."/>
      <w:lvlJc w:val="left"/>
      <w:pPr>
        <w:ind w:left="45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6F"/>
    <w:rsid w:val="00315BD4"/>
    <w:rsid w:val="00466568"/>
    <w:rsid w:val="00536679"/>
    <w:rsid w:val="005A7C6F"/>
    <w:rsid w:val="007F57C6"/>
    <w:rsid w:val="00840A80"/>
    <w:rsid w:val="008F07FE"/>
    <w:rsid w:val="00994669"/>
    <w:rsid w:val="00F4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8730"/>
  <w15:chartTrackingRefBased/>
  <w15:docId w15:val="{B2BD709E-ED67-4918-BF0C-4200503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7C6F"/>
    <w:pPr>
      <w:widowControl w:val="0"/>
      <w:spacing w:after="0" w:line="240" w:lineRule="auto"/>
    </w:pPr>
  </w:style>
  <w:style w:type="paragraph" w:styleId="Titre1">
    <w:name w:val="heading 1"/>
    <w:basedOn w:val="Normal"/>
    <w:link w:val="Titre1Car"/>
    <w:uiPriority w:val="1"/>
    <w:qFormat/>
    <w:rsid w:val="005A7C6F"/>
    <w:pPr>
      <w:ind w:left="532"/>
      <w:outlineLvl w:val="0"/>
    </w:pPr>
    <w:rPr>
      <w:rFonts w:ascii="Times New Roman" w:eastAsia="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A7C6F"/>
    <w:rPr>
      <w:rFonts w:ascii="Times New Roman" w:eastAsia="Times New Roman" w:hAnsi="Times New Roman"/>
      <w:b/>
      <w:bCs/>
      <w:sz w:val="28"/>
      <w:szCs w:val="28"/>
    </w:rPr>
  </w:style>
  <w:style w:type="table" w:styleId="Grilledutableau">
    <w:name w:val="Table Grid"/>
    <w:basedOn w:val="TableauNormal"/>
    <w:uiPriority w:val="59"/>
    <w:rsid w:val="005A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5A7C6F"/>
    <w:pPr>
      <w:widowControl/>
      <w:tabs>
        <w:tab w:val="left" w:pos="-720"/>
      </w:tabs>
      <w:suppressAutoHyphens/>
      <w:spacing w:after="120"/>
      <w:jc w:val="both"/>
    </w:pPr>
    <w:rPr>
      <w:rFonts w:ascii="Arial" w:eastAsia="Times New Roman" w:hAnsi="Arial" w:cs="Times New Roman"/>
      <w:spacing w:val="-3"/>
      <w:sz w:val="20"/>
      <w:szCs w:val="24"/>
      <w:lang w:val="en-GB" w:eastAsia="fr-FR"/>
    </w:rPr>
  </w:style>
  <w:style w:type="paragraph" w:styleId="Paragraphedeliste">
    <w:name w:val="List Paragraph"/>
    <w:aliases w:val="Dot pt,No Spacing1,List Paragraph Char Char Char,Indicator Text,Numbered Para 1,List Paragraph12,Bullet Points,MAIN CONTENT,Bullet 1,Colorful List - Accent 11,Premier,Bullet List,FooterText,Colorful List Accent 1,numbered,Bullets,b1"/>
    <w:basedOn w:val="Normal"/>
    <w:link w:val="ParagraphedelisteCar"/>
    <w:uiPriority w:val="34"/>
    <w:qFormat/>
    <w:rsid w:val="005A7C6F"/>
    <w:pPr>
      <w:widowControl/>
      <w:ind w:left="720"/>
      <w:contextualSpacing/>
    </w:pPr>
    <w:rPr>
      <w:rFonts w:ascii="Times New Roman" w:eastAsia="Times New Roman" w:hAnsi="Times New Roman" w:cs="Times New Roman"/>
      <w:sz w:val="24"/>
      <w:szCs w:val="24"/>
    </w:rPr>
  </w:style>
  <w:style w:type="character" w:customStyle="1" w:styleId="ParagraphedelisteCar">
    <w:name w:val="Paragraphe de liste Car"/>
    <w:aliases w:val="Dot pt Car,No Spacing1 Car,List Paragraph Char Char Char Car,Indicator Text Car,Numbered Para 1 Car,List Paragraph12 Car,Bullet Points Car,MAIN CONTENT Car,Bullet 1 Car,Colorful List - Accent 11 Car,Premier Car,Bullet List Car"/>
    <w:basedOn w:val="Policepardfaut"/>
    <w:link w:val="Paragraphedeliste"/>
    <w:uiPriority w:val="99"/>
    <w:qFormat/>
    <w:locked/>
    <w:rsid w:val="005A7C6F"/>
    <w:rPr>
      <w:rFonts w:ascii="Times New Roman" w:eastAsia="Times New Roman" w:hAnsi="Times New Roman" w:cs="Times New Roman"/>
      <w:sz w:val="24"/>
      <w:szCs w:val="24"/>
    </w:rPr>
  </w:style>
  <w:style w:type="paragraph" w:customStyle="1" w:styleId="listbullet1">
    <w:name w:val="listbullet1"/>
    <w:basedOn w:val="Normal"/>
    <w:rsid w:val="005A7C6F"/>
    <w:pPr>
      <w:widowControl/>
      <w:numPr>
        <w:numId w:val="6"/>
      </w:numPr>
      <w:spacing w:after="240"/>
      <w:jc w:val="both"/>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536679"/>
    <w:rPr>
      <w:color w:val="0563C1" w:themeColor="hyperlink"/>
      <w:u w:val="single"/>
    </w:rPr>
  </w:style>
  <w:style w:type="paragraph" w:styleId="En-tte">
    <w:name w:val="header"/>
    <w:basedOn w:val="Normal"/>
    <w:link w:val="En-tteCar"/>
    <w:uiPriority w:val="99"/>
    <w:unhideWhenUsed/>
    <w:rsid w:val="00536679"/>
    <w:pPr>
      <w:tabs>
        <w:tab w:val="center" w:pos="4680"/>
        <w:tab w:val="right" w:pos="9360"/>
      </w:tabs>
    </w:pPr>
  </w:style>
  <w:style w:type="character" w:customStyle="1" w:styleId="En-tteCar">
    <w:name w:val="En-tête Car"/>
    <w:basedOn w:val="Policepardfaut"/>
    <w:link w:val="En-tte"/>
    <w:uiPriority w:val="99"/>
    <w:rsid w:val="00536679"/>
  </w:style>
  <w:style w:type="paragraph" w:styleId="Pieddepage">
    <w:name w:val="footer"/>
    <w:basedOn w:val="Normal"/>
    <w:link w:val="PieddepageCar"/>
    <w:uiPriority w:val="99"/>
    <w:unhideWhenUsed/>
    <w:rsid w:val="00536679"/>
    <w:pPr>
      <w:tabs>
        <w:tab w:val="center" w:pos="4680"/>
        <w:tab w:val="right" w:pos="9360"/>
      </w:tabs>
    </w:pPr>
  </w:style>
  <w:style w:type="character" w:customStyle="1" w:styleId="PieddepageCar">
    <w:name w:val="Pied de page Car"/>
    <w:basedOn w:val="Policepardfaut"/>
    <w:link w:val="Pieddepage"/>
    <w:uiPriority w:val="99"/>
    <w:rsid w:val="0053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ly.ng@acf-international.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69D0CC1A044F9661DE6AE066982A" ma:contentTypeVersion="8" ma:contentTypeDescription="Crée un document." ma:contentTypeScope="" ma:versionID="424d6553daa78344eef03f281de4c583">
  <xsd:schema xmlns:xsd="http://www.w3.org/2001/XMLSchema" xmlns:xs="http://www.w3.org/2001/XMLSchema" xmlns:p="http://schemas.microsoft.com/office/2006/metadata/properties" xmlns:ns3="0dd32181-53a2-4e4c-a85e-5d49c59467d7" targetNamespace="http://schemas.microsoft.com/office/2006/metadata/properties" ma:root="true" ma:fieldsID="13ac53dfad9809d8eab69e760c5ecdb8" ns3:_="">
    <xsd:import namespace="0dd32181-53a2-4e4c-a85e-5d49c59467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32181-53a2-4e4c-a85e-5d49c5946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92FF0-6472-4861-9B62-6DA09760D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32181-53a2-4e4c-a85e-5d49c5946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0769C-5FE1-4FFE-AB47-021205616729}">
  <ds:schemaRefs>
    <ds:schemaRef ds:uri="http://schemas.microsoft.com/sharepoint/v3/contenttype/forms"/>
  </ds:schemaRefs>
</ds:datastoreItem>
</file>

<file path=customXml/itemProps3.xml><?xml version="1.0" encoding="utf-8"?>
<ds:datastoreItem xmlns:ds="http://schemas.openxmlformats.org/officeDocument/2006/customXml" ds:itemID="{D42BB26C-8C20-40A8-9CD2-B3AE0B7B71F5}">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0dd32181-53a2-4e4c-a85e-5d49c59467d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4278</Characters>
  <Application>Microsoft Office Word</Application>
  <DocSecurity>4</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Action Contre la Faim</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Diarrassouba</dc:creator>
  <cp:keywords/>
  <dc:description/>
  <cp:lastModifiedBy>Antoine Nguyen</cp:lastModifiedBy>
  <cp:revision>2</cp:revision>
  <dcterms:created xsi:type="dcterms:W3CDTF">2019-12-03T17:00:00Z</dcterms:created>
  <dcterms:modified xsi:type="dcterms:W3CDTF">2019-12-03T17:00:00Z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0x010100639469D0CC1A044F9661DE6AE066982A</vt:lpwstr>
  </property>
</Properties>
</file>