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79" w:rsidRPr="002A1F4C" w:rsidRDefault="00536679" w:rsidP="005A7C6F">
      <w:pPr>
        <w:pStyle w:val="Heading1"/>
        <w:spacing w:before="51"/>
        <w:ind w:left="328" w:right="328"/>
        <w:jc w:val="center"/>
        <w:rPr>
          <w:rFonts w:ascii="Garamond" w:hAnsi="Garamond" w:cstheme="minorHAnsi"/>
          <w:spacing w:val="-1"/>
          <w:sz w:val="24"/>
          <w:szCs w:val="22"/>
        </w:rPr>
      </w:pPr>
      <w:r w:rsidRPr="002A1F4C">
        <w:rPr>
          <w:rFonts w:ascii="Garamond" w:hAnsi="Garamond" w:cstheme="minorHAnsi"/>
          <w:noProof/>
          <w:sz w:val="22"/>
          <w:szCs w:val="22"/>
        </w:rPr>
        <w:drawing>
          <wp:anchor distT="0" distB="0" distL="114300" distR="114300" simplePos="0" relativeHeight="251659264" behindDoc="0" locked="0" layoutInCell="1" allowOverlap="1" wp14:anchorId="747825B7" wp14:editId="404BD657">
            <wp:simplePos x="0" y="0"/>
            <wp:positionH relativeFrom="margin">
              <wp:posOffset>2486025</wp:posOffset>
            </wp:positionH>
            <wp:positionV relativeFrom="margin">
              <wp:posOffset>-437515</wp:posOffset>
            </wp:positionV>
            <wp:extent cx="1131532"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933" cy="8039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679" w:rsidRPr="002A1F4C" w:rsidRDefault="00536679" w:rsidP="005A7C6F">
      <w:pPr>
        <w:pStyle w:val="Heading1"/>
        <w:spacing w:before="51"/>
        <w:ind w:left="328" w:right="328"/>
        <w:jc w:val="center"/>
        <w:rPr>
          <w:rFonts w:ascii="Garamond" w:hAnsi="Garamond" w:cstheme="minorHAnsi"/>
          <w:spacing w:val="-1"/>
          <w:sz w:val="24"/>
          <w:szCs w:val="22"/>
        </w:rPr>
      </w:pPr>
    </w:p>
    <w:p w:rsidR="007817F3" w:rsidRPr="002A1F4C" w:rsidRDefault="007817F3" w:rsidP="007817F3">
      <w:pPr>
        <w:jc w:val="center"/>
        <w:rPr>
          <w:rFonts w:ascii="Garamond" w:hAnsi="Garamond" w:cstheme="minorHAnsi"/>
          <w:b/>
          <w:sz w:val="28"/>
          <w:szCs w:val="28"/>
          <w:u w:val="single"/>
        </w:rPr>
      </w:pPr>
      <w:r w:rsidRPr="002A1F4C">
        <w:rPr>
          <w:rFonts w:ascii="Garamond" w:hAnsi="Garamond" w:cstheme="minorHAnsi"/>
          <w:b/>
          <w:sz w:val="28"/>
          <w:szCs w:val="28"/>
          <w:u w:val="single"/>
        </w:rPr>
        <w:t>TOR for Consultancy Services</w:t>
      </w:r>
    </w:p>
    <w:p w:rsidR="007817F3" w:rsidRPr="002A1F4C" w:rsidRDefault="007817F3" w:rsidP="007817F3">
      <w:pPr>
        <w:jc w:val="center"/>
        <w:rPr>
          <w:rFonts w:ascii="Garamond" w:hAnsi="Garamond" w:cstheme="minorHAnsi"/>
          <w:i/>
        </w:rPr>
      </w:pPr>
      <w:r w:rsidRPr="002A1F4C">
        <w:rPr>
          <w:rFonts w:ascii="Garamond" w:hAnsi="Garamond" w:cstheme="minorHAnsi"/>
          <w:i/>
        </w:rPr>
        <w:t xml:space="preserve">Action </w:t>
      </w:r>
      <w:proofErr w:type="gramStart"/>
      <w:r w:rsidRPr="002A1F4C">
        <w:rPr>
          <w:rFonts w:ascii="Garamond" w:hAnsi="Garamond" w:cstheme="minorHAnsi"/>
          <w:i/>
        </w:rPr>
        <w:t>Against</w:t>
      </w:r>
      <w:proofErr w:type="gramEnd"/>
      <w:r w:rsidRPr="002A1F4C">
        <w:rPr>
          <w:rFonts w:ascii="Garamond" w:hAnsi="Garamond" w:cstheme="minorHAnsi"/>
          <w:i/>
        </w:rPr>
        <w:t xml:space="preserve"> Hunger is seeking for professional person/firm for the following contract:</w:t>
      </w:r>
    </w:p>
    <w:p w:rsidR="007817F3" w:rsidRPr="002A1F4C" w:rsidRDefault="007817F3" w:rsidP="007817F3">
      <w:pPr>
        <w:jc w:val="center"/>
        <w:rPr>
          <w:rFonts w:ascii="Garamond" w:hAnsi="Garamond" w:cstheme="minorHAnsi"/>
          <w:b/>
          <w:sz w:val="24"/>
          <w:szCs w:val="24"/>
          <w:u w:val="single"/>
        </w:rPr>
      </w:pPr>
    </w:p>
    <w:p w:rsidR="00041B37" w:rsidRPr="002A1F4C" w:rsidRDefault="00041B37" w:rsidP="00041B37">
      <w:pPr>
        <w:spacing w:before="11" w:line="360" w:lineRule="auto"/>
        <w:jc w:val="center"/>
        <w:rPr>
          <w:rFonts w:ascii="Garamond" w:hAnsi="Garamond" w:cstheme="majorHAnsi"/>
          <w:b/>
          <w:spacing w:val="-1"/>
        </w:rPr>
      </w:pPr>
      <w:r w:rsidRPr="002A1F4C">
        <w:rPr>
          <w:rFonts w:ascii="Garamond" w:hAnsi="Garamond" w:cstheme="majorHAnsi"/>
          <w:b/>
          <w:spacing w:val="-1"/>
        </w:rPr>
        <w:t xml:space="preserve">Porridge Mom Comparative Costing Study with Wet Feeding Consultancy of </w:t>
      </w:r>
      <w:r w:rsidRPr="002A1F4C">
        <w:rPr>
          <w:rFonts w:ascii="Garamond" w:hAnsi="Garamond" w:cstheme="majorHAnsi"/>
          <w:b/>
        </w:rPr>
        <w:t xml:space="preserve">Action </w:t>
      </w:r>
      <w:proofErr w:type="gramStart"/>
      <w:r w:rsidRPr="002A1F4C">
        <w:rPr>
          <w:rFonts w:ascii="Garamond" w:hAnsi="Garamond" w:cstheme="majorHAnsi"/>
          <w:b/>
        </w:rPr>
        <w:t>Against</w:t>
      </w:r>
      <w:proofErr w:type="gramEnd"/>
      <w:r w:rsidRPr="002A1F4C">
        <w:rPr>
          <w:rFonts w:ascii="Garamond" w:hAnsi="Garamond" w:cstheme="majorHAnsi"/>
          <w:b/>
        </w:rPr>
        <w:t xml:space="preserve"> Hunger</w:t>
      </w:r>
      <w:r w:rsidRPr="002A1F4C">
        <w:rPr>
          <w:rFonts w:ascii="Garamond" w:hAnsi="Garamond" w:cstheme="majorHAnsi"/>
          <w:b/>
          <w:spacing w:val="-1"/>
        </w:rPr>
        <w:t>’s Intervention</w:t>
      </w:r>
    </w:p>
    <w:p w:rsidR="00041B37" w:rsidRPr="002A1F4C" w:rsidRDefault="00041B37" w:rsidP="00041B37">
      <w:pPr>
        <w:spacing w:line="360" w:lineRule="auto"/>
        <w:jc w:val="center"/>
        <w:rPr>
          <w:rFonts w:ascii="Garamond" w:hAnsi="Garamond" w:cstheme="majorHAnsi"/>
        </w:rPr>
      </w:pPr>
      <w:r w:rsidRPr="002A1F4C">
        <w:rPr>
          <w:rFonts w:ascii="Garamond" w:hAnsi="Garamond" w:cstheme="majorHAnsi"/>
        </w:rPr>
        <w:t>Improving Food and Nutrition Security of Conflict-Affected Communities in Northeast Nigeria</w:t>
      </w:r>
    </w:p>
    <w:p w:rsidR="0064478C" w:rsidRPr="002A1F4C" w:rsidRDefault="0064478C" w:rsidP="007817F3">
      <w:pPr>
        <w:jc w:val="center"/>
        <w:rPr>
          <w:rFonts w:ascii="Garamond" w:hAnsi="Garamond" w:cstheme="minorHAnsi"/>
          <w:b/>
          <w:sz w:val="24"/>
          <w:szCs w:val="24"/>
          <w:u w:val="single"/>
        </w:rPr>
      </w:pPr>
    </w:p>
    <w:p w:rsidR="007817F3" w:rsidRPr="002A1F4C" w:rsidRDefault="007817F3" w:rsidP="007817F3">
      <w:pPr>
        <w:ind w:left="100"/>
        <w:rPr>
          <w:rFonts w:ascii="Garamond" w:eastAsia="Calibri" w:hAnsi="Garamond" w:cstheme="minorHAnsi"/>
          <w:b/>
        </w:rPr>
      </w:pPr>
      <w:r w:rsidRPr="002A1F4C">
        <w:rPr>
          <w:rFonts w:ascii="Garamond" w:eastAsia="Calibri" w:hAnsi="Garamond" w:cstheme="minorHAnsi"/>
          <w:b/>
        </w:rPr>
        <w:t>Pro</w:t>
      </w:r>
      <w:r w:rsidRPr="002A1F4C">
        <w:rPr>
          <w:rFonts w:ascii="Garamond" w:eastAsia="Calibri" w:hAnsi="Garamond" w:cstheme="minorHAnsi"/>
          <w:b/>
          <w:spacing w:val="1"/>
        </w:rPr>
        <w:t>j</w:t>
      </w:r>
      <w:r w:rsidRPr="002A1F4C">
        <w:rPr>
          <w:rFonts w:ascii="Garamond" w:eastAsia="Calibri" w:hAnsi="Garamond" w:cstheme="minorHAnsi"/>
          <w:b/>
          <w:spacing w:val="-1"/>
        </w:rPr>
        <w:t>e</w:t>
      </w:r>
      <w:r w:rsidRPr="002A1F4C">
        <w:rPr>
          <w:rFonts w:ascii="Garamond" w:eastAsia="Calibri" w:hAnsi="Garamond" w:cstheme="minorHAnsi"/>
          <w:b/>
        </w:rPr>
        <w:t>ct</w:t>
      </w:r>
      <w:r w:rsidRPr="002A1F4C">
        <w:rPr>
          <w:rFonts w:ascii="Garamond" w:eastAsia="Calibri" w:hAnsi="Garamond" w:cstheme="minorHAnsi"/>
          <w:b/>
          <w:spacing w:val="2"/>
        </w:rPr>
        <w:t xml:space="preserve"> </w:t>
      </w:r>
      <w:r w:rsidRPr="002A1F4C">
        <w:rPr>
          <w:rFonts w:ascii="Garamond" w:eastAsia="Calibri" w:hAnsi="Garamond" w:cstheme="minorHAnsi"/>
          <w:b/>
          <w:spacing w:val="-1"/>
        </w:rPr>
        <w:t>a</w:t>
      </w:r>
      <w:r w:rsidRPr="002A1F4C">
        <w:rPr>
          <w:rFonts w:ascii="Garamond" w:eastAsia="Calibri" w:hAnsi="Garamond" w:cstheme="minorHAnsi"/>
          <w:b/>
          <w:spacing w:val="-2"/>
        </w:rPr>
        <w:t>n</w:t>
      </w:r>
      <w:r w:rsidRPr="002A1F4C">
        <w:rPr>
          <w:rFonts w:ascii="Garamond" w:eastAsia="Calibri" w:hAnsi="Garamond" w:cstheme="minorHAnsi"/>
          <w:b/>
        </w:rPr>
        <w:t>d</w:t>
      </w:r>
      <w:r w:rsidRPr="002A1F4C">
        <w:rPr>
          <w:rFonts w:ascii="Garamond" w:eastAsia="Calibri" w:hAnsi="Garamond" w:cstheme="minorHAnsi"/>
          <w:b/>
          <w:spacing w:val="1"/>
        </w:rPr>
        <w:t xml:space="preserve"> </w:t>
      </w:r>
      <w:r w:rsidRPr="002A1F4C">
        <w:rPr>
          <w:rFonts w:ascii="Garamond" w:eastAsia="Calibri" w:hAnsi="Garamond" w:cstheme="minorHAnsi"/>
          <w:b/>
        </w:rPr>
        <w:t>Study</w:t>
      </w:r>
      <w:r w:rsidRPr="002A1F4C">
        <w:rPr>
          <w:rFonts w:ascii="Garamond" w:eastAsia="Calibri" w:hAnsi="Garamond" w:cstheme="minorHAnsi"/>
          <w:b/>
          <w:spacing w:val="3"/>
        </w:rPr>
        <w:t xml:space="preserve"> </w:t>
      </w:r>
      <w:r w:rsidRPr="002A1F4C">
        <w:rPr>
          <w:rFonts w:ascii="Garamond" w:eastAsia="Calibri" w:hAnsi="Garamond" w:cstheme="minorHAnsi"/>
          <w:b/>
          <w:spacing w:val="-3"/>
        </w:rPr>
        <w:t>S</w:t>
      </w:r>
      <w:r w:rsidRPr="002A1F4C">
        <w:rPr>
          <w:rFonts w:ascii="Garamond" w:eastAsia="Calibri" w:hAnsi="Garamond" w:cstheme="minorHAnsi"/>
          <w:b/>
          <w:spacing w:val="1"/>
        </w:rPr>
        <w:t>u</w:t>
      </w:r>
      <w:r w:rsidRPr="002A1F4C">
        <w:rPr>
          <w:rFonts w:ascii="Garamond" w:eastAsia="Calibri" w:hAnsi="Garamond" w:cstheme="minorHAnsi"/>
          <w:b/>
          <w:spacing w:val="-1"/>
        </w:rPr>
        <w:t>mma</w:t>
      </w:r>
      <w:r w:rsidRPr="002A1F4C">
        <w:rPr>
          <w:rFonts w:ascii="Garamond" w:eastAsia="Calibri" w:hAnsi="Garamond" w:cstheme="minorHAnsi"/>
          <w:b/>
          <w:spacing w:val="1"/>
        </w:rPr>
        <w:t>r</w:t>
      </w:r>
      <w:r w:rsidRPr="002A1F4C">
        <w:rPr>
          <w:rFonts w:ascii="Garamond" w:eastAsia="Calibri" w:hAnsi="Garamond" w:cstheme="minorHAnsi"/>
          <w:b/>
        </w:rPr>
        <w:t xml:space="preserve">y </w:t>
      </w:r>
      <w:r w:rsidRPr="002A1F4C">
        <w:rPr>
          <w:rFonts w:ascii="Garamond" w:eastAsia="Calibri" w:hAnsi="Garamond" w:cstheme="minorHAnsi"/>
          <w:b/>
          <w:spacing w:val="1"/>
        </w:rPr>
        <w:t>T</w:t>
      </w:r>
      <w:r w:rsidRPr="002A1F4C">
        <w:rPr>
          <w:rFonts w:ascii="Garamond" w:eastAsia="Calibri" w:hAnsi="Garamond" w:cstheme="minorHAnsi"/>
          <w:b/>
          <w:spacing w:val="-1"/>
        </w:rPr>
        <w:t>a</w:t>
      </w:r>
      <w:r w:rsidRPr="002A1F4C">
        <w:rPr>
          <w:rFonts w:ascii="Garamond" w:eastAsia="Calibri" w:hAnsi="Garamond" w:cstheme="minorHAnsi"/>
          <w:b/>
          <w:spacing w:val="1"/>
        </w:rPr>
        <w:t>bl</w:t>
      </w:r>
      <w:r w:rsidRPr="002A1F4C">
        <w:rPr>
          <w:rFonts w:ascii="Garamond" w:eastAsia="Calibri" w:hAnsi="Garamond" w:cstheme="minorHAnsi"/>
          <w:b/>
        </w:rPr>
        <w:t>e</w:t>
      </w:r>
    </w:p>
    <w:tbl>
      <w:tblPr>
        <w:tblStyle w:val="TableGrid"/>
        <w:tblW w:w="10092" w:type="dxa"/>
        <w:tblInd w:w="2" w:type="dxa"/>
        <w:tblLook w:val="04A0" w:firstRow="1" w:lastRow="0" w:firstColumn="1" w:lastColumn="0" w:noHBand="0" w:noVBand="1"/>
      </w:tblPr>
      <w:tblGrid>
        <w:gridCol w:w="3863"/>
        <w:gridCol w:w="6229"/>
      </w:tblGrid>
      <w:tr w:rsidR="007817F3" w:rsidRPr="002A1F4C" w:rsidTr="00567474">
        <w:trPr>
          <w:trHeight w:val="290"/>
        </w:trPr>
        <w:tc>
          <w:tcPr>
            <w:tcW w:w="3863" w:type="dxa"/>
          </w:tcPr>
          <w:p w:rsidR="007817F3" w:rsidRPr="002A1F4C" w:rsidRDefault="007817F3" w:rsidP="00567474">
            <w:pPr>
              <w:rPr>
                <w:rFonts w:ascii="Garamond" w:hAnsi="Garamond" w:cstheme="minorHAnsi"/>
                <w:b/>
              </w:rPr>
            </w:pPr>
            <w:r w:rsidRPr="002A1F4C">
              <w:rPr>
                <w:rFonts w:ascii="Garamond" w:hAnsi="Garamond" w:cstheme="minorHAnsi"/>
                <w:b/>
              </w:rPr>
              <w:t>Project Name</w:t>
            </w:r>
          </w:p>
        </w:tc>
        <w:tc>
          <w:tcPr>
            <w:tcW w:w="6229" w:type="dxa"/>
          </w:tcPr>
          <w:p w:rsidR="007817F3" w:rsidRDefault="002A1F4C" w:rsidP="00567474">
            <w:pPr>
              <w:rPr>
                <w:rFonts w:ascii="Garamond" w:hAnsi="Garamond" w:cstheme="majorHAnsi"/>
              </w:rPr>
            </w:pPr>
            <w:r w:rsidRPr="002A1F4C">
              <w:rPr>
                <w:rFonts w:ascii="Garamond" w:hAnsi="Garamond" w:cstheme="majorHAnsi"/>
              </w:rPr>
              <w:t>Improving Food and Nutrition Security of Conflict Affected Communities in Northeast Nigeria</w:t>
            </w:r>
          </w:p>
          <w:p w:rsidR="005963F2" w:rsidRPr="005963F2" w:rsidRDefault="005963F2" w:rsidP="00567474">
            <w:pPr>
              <w:rPr>
                <w:rFonts w:ascii="Garamond" w:hAnsi="Garamond" w:cstheme="minorHAnsi"/>
                <w:b/>
                <w:sz w:val="28"/>
                <w:szCs w:val="28"/>
              </w:rPr>
            </w:pPr>
            <w:r w:rsidRPr="005963F2">
              <w:rPr>
                <w:rFonts w:ascii="Garamond" w:hAnsi="Garamond" w:cstheme="majorHAnsi"/>
                <w:b/>
                <w:sz w:val="28"/>
                <w:szCs w:val="28"/>
              </w:rPr>
              <w:t>Ref: 031-00677</w:t>
            </w:r>
          </w:p>
        </w:tc>
      </w:tr>
      <w:tr w:rsidR="007817F3" w:rsidRPr="002A1F4C" w:rsidTr="00567474">
        <w:trPr>
          <w:trHeight w:val="150"/>
        </w:trPr>
        <w:tc>
          <w:tcPr>
            <w:tcW w:w="3863" w:type="dxa"/>
            <w:tcBorders>
              <w:top w:val="single" w:sz="5" w:space="0" w:color="000000"/>
              <w:left w:val="single" w:sz="5" w:space="0" w:color="000000"/>
              <w:bottom w:val="single" w:sz="5" w:space="0" w:color="000000"/>
              <w:right w:val="single" w:sz="5" w:space="0" w:color="000000"/>
            </w:tcBorders>
          </w:tcPr>
          <w:p w:rsidR="007817F3" w:rsidRPr="002A1F4C" w:rsidRDefault="007817F3" w:rsidP="00567474">
            <w:pPr>
              <w:spacing w:line="280" w:lineRule="exact"/>
              <w:rPr>
                <w:rFonts w:ascii="Garamond" w:eastAsia="Calibri" w:hAnsi="Garamond" w:cstheme="minorHAnsi"/>
              </w:rPr>
            </w:pPr>
            <w:r w:rsidRPr="002A1F4C">
              <w:rPr>
                <w:rFonts w:ascii="Garamond" w:eastAsia="Calibri" w:hAnsi="Garamond" w:cstheme="minorHAnsi"/>
                <w:b/>
                <w:position w:val="1"/>
              </w:rPr>
              <w:t>S</w:t>
            </w:r>
            <w:r w:rsidRPr="002A1F4C">
              <w:rPr>
                <w:rFonts w:ascii="Garamond" w:eastAsia="Calibri" w:hAnsi="Garamond" w:cstheme="minorHAnsi"/>
                <w:b/>
                <w:spacing w:val="-1"/>
                <w:position w:val="1"/>
              </w:rPr>
              <w:t>e</w:t>
            </w:r>
            <w:r w:rsidRPr="002A1F4C">
              <w:rPr>
                <w:rFonts w:ascii="Garamond" w:eastAsia="Calibri" w:hAnsi="Garamond" w:cstheme="minorHAnsi"/>
                <w:b/>
                <w:position w:val="1"/>
              </w:rPr>
              <w:t>c</w:t>
            </w:r>
            <w:r w:rsidRPr="002A1F4C">
              <w:rPr>
                <w:rFonts w:ascii="Garamond" w:eastAsia="Calibri" w:hAnsi="Garamond" w:cstheme="minorHAnsi"/>
                <w:b/>
                <w:spacing w:val="1"/>
                <w:position w:val="1"/>
              </w:rPr>
              <w:t>t</w:t>
            </w:r>
            <w:r w:rsidRPr="002A1F4C">
              <w:rPr>
                <w:rFonts w:ascii="Garamond" w:eastAsia="Calibri" w:hAnsi="Garamond" w:cstheme="minorHAnsi"/>
                <w:b/>
                <w:position w:val="1"/>
              </w:rPr>
              <w:t>or</w:t>
            </w:r>
          </w:p>
        </w:tc>
        <w:tc>
          <w:tcPr>
            <w:tcW w:w="6229" w:type="dxa"/>
            <w:tcBorders>
              <w:top w:val="single" w:sz="5" w:space="0" w:color="000000"/>
              <w:left w:val="single" w:sz="5" w:space="0" w:color="000000"/>
              <w:bottom w:val="single" w:sz="5" w:space="0" w:color="000000"/>
              <w:right w:val="single" w:sz="5" w:space="0" w:color="000000"/>
            </w:tcBorders>
          </w:tcPr>
          <w:p w:rsidR="007817F3" w:rsidRPr="002A1F4C" w:rsidRDefault="002A1F4C" w:rsidP="00567474">
            <w:pPr>
              <w:ind w:right="373"/>
              <w:jc w:val="both"/>
              <w:rPr>
                <w:rFonts w:ascii="Garamond" w:eastAsia="Calibri" w:hAnsi="Garamond" w:cstheme="minorHAnsi"/>
              </w:rPr>
            </w:pPr>
            <w:r w:rsidRPr="002A1F4C">
              <w:rPr>
                <w:rFonts w:ascii="Garamond" w:eastAsia="Calibri" w:hAnsi="Garamond" w:cstheme="majorHAnsi"/>
              </w:rPr>
              <w:t>Food Security and Nutrition</w:t>
            </w:r>
          </w:p>
        </w:tc>
      </w:tr>
      <w:tr w:rsidR="007817F3" w:rsidRPr="002A1F4C" w:rsidTr="00567474">
        <w:trPr>
          <w:trHeight w:val="303"/>
        </w:trPr>
        <w:tc>
          <w:tcPr>
            <w:tcW w:w="3863" w:type="dxa"/>
            <w:tcBorders>
              <w:top w:val="single" w:sz="5" w:space="0" w:color="000000"/>
              <w:left w:val="single" w:sz="5" w:space="0" w:color="000000"/>
              <w:bottom w:val="single" w:sz="5" w:space="0" w:color="000000"/>
              <w:right w:val="single" w:sz="5" w:space="0" w:color="000000"/>
            </w:tcBorders>
          </w:tcPr>
          <w:p w:rsidR="007817F3" w:rsidRPr="002A1F4C" w:rsidRDefault="007817F3" w:rsidP="00567474">
            <w:pPr>
              <w:spacing w:line="280" w:lineRule="exact"/>
              <w:rPr>
                <w:rFonts w:ascii="Garamond" w:eastAsia="Calibri" w:hAnsi="Garamond" w:cstheme="minorHAnsi"/>
              </w:rPr>
            </w:pPr>
            <w:r w:rsidRPr="002A1F4C">
              <w:rPr>
                <w:rFonts w:ascii="Garamond" w:eastAsia="Calibri" w:hAnsi="Garamond" w:cstheme="minorHAnsi"/>
                <w:b/>
                <w:spacing w:val="1"/>
                <w:position w:val="1"/>
              </w:rPr>
              <w:t>I</w:t>
            </w:r>
            <w:r w:rsidRPr="002A1F4C">
              <w:rPr>
                <w:rFonts w:ascii="Garamond" w:eastAsia="Calibri" w:hAnsi="Garamond" w:cstheme="minorHAnsi"/>
                <w:b/>
                <w:spacing w:val="-1"/>
                <w:position w:val="1"/>
              </w:rPr>
              <w:t>m</w:t>
            </w:r>
            <w:r w:rsidRPr="002A1F4C">
              <w:rPr>
                <w:rFonts w:ascii="Garamond" w:eastAsia="Calibri" w:hAnsi="Garamond" w:cstheme="minorHAnsi"/>
                <w:b/>
                <w:spacing w:val="1"/>
                <w:position w:val="1"/>
              </w:rPr>
              <w:t>pl</w:t>
            </w:r>
            <w:r w:rsidRPr="002A1F4C">
              <w:rPr>
                <w:rFonts w:ascii="Garamond" w:eastAsia="Calibri" w:hAnsi="Garamond" w:cstheme="minorHAnsi"/>
                <w:b/>
                <w:spacing w:val="-1"/>
                <w:position w:val="1"/>
              </w:rPr>
              <w:t>eme</w:t>
            </w:r>
            <w:r w:rsidRPr="002A1F4C">
              <w:rPr>
                <w:rFonts w:ascii="Garamond" w:eastAsia="Calibri" w:hAnsi="Garamond" w:cstheme="minorHAnsi"/>
                <w:b/>
                <w:spacing w:val="1"/>
                <w:position w:val="1"/>
              </w:rPr>
              <w:t>n</w:t>
            </w:r>
            <w:r w:rsidRPr="002A1F4C">
              <w:rPr>
                <w:rFonts w:ascii="Garamond" w:eastAsia="Calibri" w:hAnsi="Garamond" w:cstheme="minorHAnsi"/>
                <w:b/>
                <w:position w:val="1"/>
              </w:rPr>
              <w:t>t</w:t>
            </w:r>
            <w:r w:rsidRPr="002A1F4C">
              <w:rPr>
                <w:rFonts w:ascii="Garamond" w:eastAsia="Calibri" w:hAnsi="Garamond" w:cstheme="minorHAnsi"/>
                <w:b/>
                <w:spacing w:val="2"/>
                <w:position w:val="1"/>
              </w:rPr>
              <w:t>i</w:t>
            </w:r>
            <w:r w:rsidRPr="002A1F4C">
              <w:rPr>
                <w:rFonts w:ascii="Garamond" w:eastAsia="Calibri" w:hAnsi="Garamond" w:cstheme="minorHAnsi"/>
                <w:b/>
                <w:spacing w:val="1"/>
                <w:position w:val="1"/>
              </w:rPr>
              <w:t>n</w:t>
            </w:r>
            <w:r w:rsidRPr="002A1F4C">
              <w:rPr>
                <w:rFonts w:ascii="Garamond" w:eastAsia="Calibri" w:hAnsi="Garamond" w:cstheme="minorHAnsi"/>
                <w:b/>
                <w:position w:val="1"/>
              </w:rPr>
              <w:t>g</w:t>
            </w:r>
            <w:r w:rsidRPr="002A1F4C">
              <w:rPr>
                <w:rFonts w:ascii="Garamond" w:eastAsia="Calibri" w:hAnsi="Garamond" w:cstheme="minorHAnsi"/>
                <w:b/>
                <w:spacing w:val="1"/>
                <w:position w:val="1"/>
              </w:rPr>
              <w:t xml:space="preserve"> </w:t>
            </w:r>
            <w:r w:rsidRPr="002A1F4C">
              <w:rPr>
                <w:rFonts w:ascii="Garamond" w:eastAsia="Calibri" w:hAnsi="Garamond" w:cstheme="minorHAnsi"/>
                <w:b/>
                <w:position w:val="1"/>
              </w:rPr>
              <w:t>P</w:t>
            </w:r>
            <w:r w:rsidRPr="002A1F4C">
              <w:rPr>
                <w:rFonts w:ascii="Garamond" w:eastAsia="Calibri" w:hAnsi="Garamond" w:cstheme="minorHAnsi"/>
                <w:b/>
                <w:spacing w:val="-1"/>
                <w:position w:val="1"/>
              </w:rPr>
              <w:t>a</w:t>
            </w:r>
            <w:r w:rsidRPr="002A1F4C">
              <w:rPr>
                <w:rFonts w:ascii="Garamond" w:eastAsia="Calibri" w:hAnsi="Garamond" w:cstheme="minorHAnsi"/>
                <w:b/>
                <w:spacing w:val="1"/>
                <w:position w:val="1"/>
              </w:rPr>
              <w:t>r</w:t>
            </w:r>
            <w:r w:rsidRPr="002A1F4C">
              <w:rPr>
                <w:rFonts w:ascii="Garamond" w:eastAsia="Calibri" w:hAnsi="Garamond" w:cstheme="minorHAnsi"/>
                <w:b/>
                <w:spacing w:val="-2"/>
                <w:position w:val="1"/>
              </w:rPr>
              <w:t>t</w:t>
            </w:r>
            <w:r w:rsidRPr="002A1F4C">
              <w:rPr>
                <w:rFonts w:ascii="Garamond" w:eastAsia="Calibri" w:hAnsi="Garamond" w:cstheme="minorHAnsi"/>
                <w:b/>
                <w:spacing w:val="1"/>
                <w:position w:val="1"/>
              </w:rPr>
              <w:t>n</w:t>
            </w:r>
            <w:r w:rsidRPr="002A1F4C">
              <w:rPr>
                <w:rFonts w:ascii="Garamond" w:eastAsia="Calibri" w:hAnsi="Garamond" w:cstheme="minorHAnsi"/>
                <w:b/>
                <w:spacing w:val="-1"/>
                <w:position w:val="1"/>
              </w:rPr>
              <w:t>e</w:t>
            </w:r>
            <w:r w:rsidRPr="002A1F4C">
              <w:rPr>
                <w:rFonts w:ascii="Garamond" w:eastAsia="Calibri" w:hAnsi="Garamond" w:cstheme="minorHAnsi"/>
                <w:b/>
                <w:spacing w:val="1"/>
                <w:position w:val="1"/>
              </w:rPr>
              <w:t>r</w:t>
            </w:r>
            <w:r w:rsidRPr="002A1F4C">
              <w:rPr>
                <w:rFonts w:ascii="Garamond" w:eastAsia="Calibri" w:hAnsi="Garamond" w:cstheme="minorHAnsi"/>
                <w:b/>
                <w:position w:val="1"/>
              </w:rPr>
              <w:t>s</w:t>
            </w:r>
            <w:r w:rsidRPr="002A1F4C">
              <w:rPr>
                <w:rFonts w:ascii="Garamond" w:eastAsia="Calibri" w:hAnsi="Garamond" w:cstheme="minorHAnsi"/>
                <w:b/>
                <w:spacing w:val="3"/>
                <w:position w:val="1"/>
              </w:rPr>
              <w:t xml:space="preserve"> </w:t>
            </w:r>
            <w:r w:rsidRPr="002A1F4C">
              <w:rPr>
                <w:rFonts w:ascii="Garamond" w:eastAsia="Calibri" w:hAnsi="Garamond" w:cstheme="minorHAnsi"/>
                <w:b/>
                <w:spacing w:val="-3"/>
                <w:position w:val="1"/>
              </w:rPr>
              <w:t>(</w:t>
            </w:r>
            <w:r w:rsidRPr="002A1F4C">
              <w:rPr>
                <w:rFonts w:ascii="Garamond" w:eastAsia="Calibri" w:hAnsi="Garamond" w:cstheme="minorHAnsi"/>
                <w:b/>
                <w:spacing w:val="1"/>
                <w:position w:val="1"/>
              </w:rPr>
              <w:t>i</w:t>
            </w:r>
            <w:r w:rsidRPr="002A1F4C">
              <w:rPr>
                <w:rFonts w:ascii="Garamond" w:eastAsia="Calibri" w:hAnsi="Garamond" w:cstheme="minorHAnsi"/>
                <w:b/>
                <w:position w:val="1"/>
              </w:rPr>
              <w:t xml:space="preserve">f </w:t>
            </w:r>
            <w:r w:rsidRPr="002A1F4C">
              <w:rPr>
                <w:rFonts w:ascii="Garamond" w:eastAsia="Calibri" w:hAnsi="Garamond" w:cstheme="minorHAnsi"/>
                <w:b/>
                <w:spacing w:val="-1"/>
                <w:position w:val="1"/>
              </w:rPr>
              <w:t>a</w:t>
            </w:r>
            <w:r w:rsidRPr="002A1F4C">
              <w:rPr>
                <w:rFonts w:ascii="Garamond" w:eastAsia="Calibri" w:hAnsi="Garamond" w:cstheme="minorHAnsi"/>
                <w:b/>
                <w:spacing w:val="1"/>
                <w:position w:val="1"/>
              </w:rPr>
              <w:t>ppli</w:t>
            </w:r>
            <w:r w:rsidRPr="002A1F4C">
              <w:rPr>
                <w:rFonts w:ascii="Garamond" w:eastAsia="Calibri" w:hAnsi="Garamond" w:cstheme="minorHAnsi"/>
                <w:b/>
                <w:position w:val="1"/>
              </w:rPr>
              <w:t>ca</w:t>
            </w:r>
            <w:r w:rsidRPr="002A1F4C">
              <w:rPr>
                <w:rFonts w:ascii="Garamond" w:eastAsia="Calibri" w:hAnsi="Garamond" w:cstheme="minorHAnsi"/>
                <w:b/>
                <w:spacing w:val="-2"/>
                <w:position w:val="1"/>
              </w:rPr>
              <w:t>b</w:t>
            </w:r>
            <w:r w:rsidRPr="002A1F4C">
              <w:rPr>
                <w:rFonts w:ascii="Garamond" w:eastAsia="Calibri" w:hAnsi="Garamond" w:cstheme="minorHAnsi"/>
                <w:b/>
                <w:spacing w:val="1"/>
                <w:position w:val="1"/>
              </w:rPr>
              <w:t>l</w:t>
            </w:r>
            <w:r w:rsidRPr="002A1F4C">
              <w:rPr>
                <w:rFonts w:ascii="Garamond" w:eastAsia="Calibri" w:hAnsi="Garamond" w:cstheme="minorHAnsi"/>
                <w:b/>
                <w:spacing w:val="-1"/>
                <w:position w:val="1"/>
              </w:rPr>
              <w:t>e</w:t>
            </w:r>
            <w:r w:rsidRPr="002A1F4C">
              <w:rPr>
                <w:rFonts w:ascii="Garamond" w:eastAsia="Calibri" w:hAnsi="Garamond" w:cstheme="minorHAnsi"/>
                <w:b/>
                <w:position w:val="1"/>
              </w:rPr>
              <w:t>)</w:t>
            </w:r>
          </w:p>
        </w:tc>
        <w:tc>
          <w:tcPr>
            <w:tcW w:w="6229" w:type="dxa"/>
            <w:tcBorders>
              <w:top w:val="single" w:sz="5" w:space="0" w:color="000000"/>
              <w:left w:val="single" w:sz="5" w:space="0" w:color="000000"/>
              <w:bottom w:val="single" w:sz="5" w:space="0" w:color="000000"/>
              <w:right w:val="single" w:sz="5" w:space="0" w:color="000000"/>
            </w:tcBorders>
          </w:tcPr>
          <w:p w:rsidR="007817F3" w:rsidRPr="002A1F4C" w:rsidRDefault="007817F3" w:rsidP="00567474">
            <w:pPr>
              <w:spacing w:line="280" w:lineRule="exact"/>
              <w:rPr>
                <w:rFonts w:ascii="Garamond" w:eastAsia="Calibri" w:hAnsi="Garamond" w:cstheme="minorHAnsi"/>
              </w:rPr>
            </w:pPr>
            <w:r w:rsidRPr="002A1F4C">
              <w:rPr>
                <w:rFonts w:ascii="Garamond" w:eastAsia="Calibri" w:hAnsi="Garamond" w:cstheme="minorHAnsi"/>
              </w:rPr>
              <w:t>N/A</w:t>
            </w:r>
          </w:p>
        </w:tc>
      </w:tr>
      <w:tr w:rsidR="007817F3" w:rsidRPr="002A1F4C" w:rsidTr="007817F3">
        <w:trPr>
          <w:trHeight w:val="411"/>
        </w:trPr>
        <w:tc>
          <w:tcPr>
            <w:tcW w:w="3863" w:type="dxa"/>
            <w:tcBorders>
              <w:top w:val="single" w:sz="5" w:space="0" w:color="000000"/>
              <w:left w:val="single" w:sz="5" w:space="0" w:color="000000"/>
              <w:bottom w:val="single" w:sz="5" w:space="0" w:color="000000"/>
              <w:right w:val="single" w:sz="5" w:space="0" w:color="000000"/>
            </w:tcBorders>
          </w:tcPr>
          <w:p w:rsidR="007817F3" w:rsidRPr="002A1F4C" w:rsidRDefault="007817F3" w:rsidP="00567474">
            <w:pPr>
              <w:spacing w:line="280" w:lineRule="exact"/>
              <w:rPr>
                <w:rFonts w:ascii="Garamond" w:eastAsia="Calibri" w:hAnsi="Garamond" w:cstheme="minorHAnsi"/>
              </w:rPr>
            </w:pPr>
            <w:r w:rsidRPr="002A1F4C">
              <w:rPr>
                <w:rFonts w:ascii="Garamond" w:eastAsia="Calibri" w:hAnsi="Garamond" w:cstheme="minorHAnsi"/>
                <w:b/>
                <w:spacing w:val="-1"/>
                <w:position w:val="1"/>
              </w:rPr>
              <w:t>L</w:t>
            </w:r>
            <w:r w:rsidRPr="002A1F4C">
              <w:rPr>
                <w:rFonts w:ascii="Garamond" w:eastAsia="Calibri" w:hAnsi="Garamond" w:cstheme="minorHAnsi"/>
                <w:b/>
                <w:position w:val="1"/>
              </w:rPr>
              <w:t>o</w:t>
            </w:r>
            <w:r w:rsidRPr="002A1F4C">
              <w:rPr>
                <w:rFonts w:ascii="Garamond" w:eastAsia="Calibri" w:hAnsi="Garamond" w:cstheme="minorHAnsi"/>
                <w:b/>
                <w:spacing w:val="1"/>
                <w:position w:val="1"/>
              </w:rPr>
              <w:t>c</w:t>
            </w:r>
            <w:r w:rsidRPr="002A1F4C">
              <w:rPr>
                <w:rFonts w:ascii="Garamond" w:eastAsia="Calibri" w:hAnsi="Garamond" w:cstheme="minorHAnsi"/>
                <w:b/>
                <w:spacing w:val="-1"/>
                <w:position w:val="1"/>
              </w:rPr>
              <w:t>a</w:t>
            </w:r>
            <w:r w:rsidRPr="002A1F4C">
              <w:rPr>
                <w:rFonts w:ascii="Garamond" w:eastAsia="Calibri" w:hAnsi="Garamond" w:cstheme="minorHAnsi"/>
                <w:b/>
                <w:position w:val="1"/>
              </w:rPr>
              <w:t>t</w:t>
            </w:r>
            <w:r w:rsidRPr="002A1F4C">
              <w:rPr>
                <w:rFonts w:ascii="Garamond" w:eastAsia="Calibri" w:hAnsi="Garamond" w:cstheme="minorHAnsi"/>
                <w:b/>
                <w:spacing w:val="2"/>
                <w:position w:val="1"/>
              </w:rPr>
              <w:t>i</w:t>
            </w:r>
            <w:r w:rsidRPr="002A1F4C">
              <w:rPr>
                <w:rFonts w:ascii="Garamond" w:eastAsia="Calibri" w:hAnsi="Garamond" w:cstheme="minorHAnsi"/>
                <w:b/>
                <w:position w:val="1"/>
              </w:rPr>
              <w:t>on</w:t>
            </w:r>
            <w:r w:rsidRPr="002A1F4C">
              <w:rPr>
                <w:rFonts w:ascii="Garamond" w:eastAsia="Calibri" w:hAnsi="Garamond" w:cstheme="minorHAnsi"/>
                <w:b/>
                <w:spacing w:val="3"/>
                <w:position w:val="1"/>
              </w:rPr>
              <w:t xml:space="preserve"> </w:t>
            </w:r>
            <w:r w:rsidRPr="002A1F4C">
              <w:rPr>
                <w:rFonts w:ascii="Garamond" w:eastAsia="Calibri" w:hAnsi="Garamond" w:cstheme="minorHAnsi"/>
                <w:b/>
                <w:position w:val="1"/>
              </w:rPr>
              <w:t>(</w:t>
            </w:r>
            <w:r w:rsidRPr="002A1F4C">
              <w:rPr>
                <w:rFonts w:ascii="Garamond" w:eastAsia="Calibri" w:hAnsi="Garamond" w:cstheme="minorHAnsi"/>
                <w:b/>
                <w:spacing w:val="-2"/>
                <w:position w:val="1"/>
              </w:rPr>
              <w:t>c</w:t>
            </w:r>
            <w:r w:rsidRPr="002A1F4C">
              <w:rPr>
                <w:rFonts w:ascii="Garamond" w:eastAsia="Calibri" w:hAnsi="Garamond" w:cstheme="minorHAnsi"/>
                <w:b/>
                <w:position w:val="1"/>
              </w:rPr>
              <w:t>o</w:t>
            </w:r>
            <w:r w:rsidRPr="002A1F4C">
              <w:rPr>
                <w:rFonts w:ascii="Garamond" w:eastAsia="Calibri" w:hAnsi="Garamond" w:cstheme="minorHAnsi"/>
                <w:b/>
                <w:spacing w:val="1"/>
                <w:position w:val="1"/>
              </w:rPr>
              <w:t>u</w:t>
            </w:r>
            <w:r w:rsidRPr="002A1F4C">
              <w:rPr>
                <w:rFonts w:ascii="Garamond" w:eastAsia="Calibri" w:hAnsi="Garamond" w:cstheme="minorHAnsi"/>
                <w:b/>
                <w:spacing w:val="-2"/>
                <w:position w:val="1"/>
              </w:rPr>
              <w:t>n</w:t>
            </w:r>
            <w:r w:rsidRPr="002A1F4C">
              <w:rPr>
                <w:rFonts w:ascii="Garamond" w:eastAsia="Calibri" w:hAnsi="Garamond" w:cstheme="minorHAnsi"/>
                <w:b/>
                <w:position w:val="1"/>
              </w:rPr>
              <w:t>t</w:t>
            </w:r>
            <w:r w:rsidRPr="002A1F4C">
              <w:rPr>
                <w:rFonts w:ascii="Garamond" w:eastAsia="Calibri" w:hAnsi="Garamond" w:cstheme="minorHAnsi"/>
                <w:b/>
                <w:spacing w:val="2"/>
                <w:position w:val="1"/>
              </w:rPr>
              <w:t>r</w:t>
            </w:r>
            <w:r w:rsidRPr="002A1F4C">
              <w:rPr>
                <w:rFonts w:ascii="Garamond" w:eastAsia="Calibri" w:hAnsi="Garamond" w:cstheme="minorHAnsi"/>
                <w:b/>
                <w:spacing w:val="-1"/>
                <w:position w:val="1"/>
              </w:rPr>
              <w:t>y</w:t>
            </w:r>
            <w:r w:rsidRPr="002A1F4C">
              <w:rPr>
                <w:rFonts w:ascii="Garamond" w:eastAsia="Calibri" w:hAnsi="Garamond" w:cstheme="minorHAnsi"/>
              </w:rPr>
              <w:t xml:space="preserve"> </w:t>
            </w:r>
            <w:r w:rsidRPr="002A1F4C">
              <w:rPr>
                <w:rFonts w:ascii="Garamond" w:eastAsia="Calibri" w:hAnsi="Garamond" w:cstheme="minorHAnsi"/>
                <w:b/>
                <w:spacing w:val="1"/>
                <w:position w:val="1"/>
              </w:rPr>
              <w:t>r</w:t>
            </w:r>
            <w:r w:rsidRPr="002A1F4C">
              <w:rPr>
                <w:rFonts w:ascii="Garamond" w:eastAsia="Calibri" w:hAnsi="Garamond" w:cstheme="minorHAnsi"/>
                <w:b/>
                <w:spacing w:val="-1"/>
                <w:position w:val="1"/>
              </w:rPr>
              <w:t>eg</w:t>
            </w:r>
            <w:r w:rsidRPr="002A1F4C">
              <w:rPr>
                <w:rFonts w:ascii="Garamond" w:eastAsia="Calibri" w:hAnsi="Garamond" w:cstheme="minorHAnsi"/>
                <w:b/>
                <w:spacing w:val="1"/>
                <w:position w:val="1"/>
              </w:rPr>
              <w:t>i</w:t>
            </w:r>
            <w:r w:rsidRPr="002A1F4C">
              <w:rPr>
                <w:rFonts w:ascii="Garamond" w:eastAsia="Calibri" w:hAnsi="Garamond" w:cstheme="minorHAnsi"/>
                <w:b/>
                <w:position w:val="1"/>
              </w:rPr>
              <w:t>o</w:t>
            </w:r>
            <w:r w:rsidRPr="002A1F4C">
              <w:rPr>
                <w:rFonts w:ascii="Garamond" w:eastAsia="Calibri" w:hAnsi="Garamond" w:cstheme="minorHAnsi"/>
                <w:b/>
                <w:spacing w:val="1"/>
                <w:position w:val="1"/>
              </w:rPr>
              <w:t>n</w:t>
            </w:r>
            <w:r w:rsidRPr="002A1F4C">
              <w:rPr>
                <w:rFonts w:ascii="Garamond" w:eastAsia="Calibri" w:hAnsi="Garamond" w:cstheme="minorHAnsi"/>
                <w:b/>
                <w:position w:val="1"/>
              </w:rPr>
              <w:t>/s)</w:t>
            </w:r>
          </w:p>
        </w:tc>
        <w:tc>
          <w:tcPr>
            <w:tcW w:w="6229" w:type="dxa"/>
            <w:tcBorders>
              <w:top w:val="single" w:sz="5" w:space="0" w:color="000000"/>
              <w:left w:val="single" w:sz="5" w:space="0" w:color="000000"/>
              <w:bottom w:val="single" w:sz="5" w:space="0" w:color="000000"/>
              <w:right w:val="single" w:sz="5" w:space="0" w:color="000000"/>
            </w:tcBorders>
          </w:tcPr>
          <w:p w:rsidR="007817F3" w:rsidRPr="002A1F4C" w:rsidRDefault="007817F3" w:rsidP="00567474">
            <w:pPr>
              <w:spacing w:line="280" w:lineRule="exact"/>
              <w:rPr>
                <w:rFonts w:ascii="Garamond" w:eastAsia="Calibri" w:hAnsi="Garamond" w:cstheme="minorHAnsi"/>
              </w:rPr>
            </w:pPr>
            <w:r w:rsidRPr="002A1F4C">
              <w:rPr>
                <w:rFonts w:ascii="Garamond" w:eastAsia="Calibri" w:hAnsi="Garamond" w:cstheme="minorHAnsi"/>
              </w:rPr>
              <w:t>Nigeria</w:t>
            </w:r>
          </w:p>
          <w:p w:rsidR="007817F3" w:rsidRPr="002A1F4C" w:rsidRDefault="002A1F4C" w:rsidP="007817F3">
            <w:pPr>
              <w:spacing w:line="280" w:lineRule="exact"/>
              <w:rPr>
                <w:rFonts w:ascii="Garamond" w:eastAsia="Calibri" w:hAnsi="Garamond" w:cstheme="minorHAnsi"/>
              </w:rPr>
            </w:pPr>
            <w:proofErr w:type="spellStart"/>
            <w:r w:rsidRPr="002A1F4C">
              <w:rPr>
                <w:rFonts w:ascii="Garamond" w:eastAsia="Calibri" w:hAnsi="Garamond" w:cstheme="majorHAnsi"/>
                <w:spacing w:val="-1"/>
                <w:position w:val="1"/>
              </w:rPr>
              <w:t>B</w:t>
            </w:r>
            <w:r w:rsidRPr="002A1F4C">
              <w:rPr>
                <w:rFonts w:ascii="Garamond" w:eastAsia="Calibri" w:hAnsi="Garamond" w:cstheme="majorHAnsi"/>
                <w:position w:val="1"/>
              </w:rPr>
              <w:t>o</w:t>
            </w:r>
            <w:r w:rsidRPr="002A1F4C">
              <w:rPr>
                <w:rFonts w:ascii="Garamond" w:eastAsia="Calibri" w:hAnsi="Garamond" w:cstheme="majorHAnsi"/>
                <w:spacing w:val="1"/>
                <w:position w:val="1"/>
              </w:rPr>
              <w:t>r</w:t>
            </w:r>
            <w:r w:rsidRPr="002A1F4C">
              <w:rPr>
                <w:rFonts w:ascii="Garamond" w:eastAsia="Calibri" w:hAnsi="Garamond" w:cstheme="majorHAnsi"/>
                <w:spacing w:val="-1"/>
                <w:position w:val="1"/>
              </w:rPr>
              <w:t>n</w:t>
            </w:r>
            <w:r w:rsidRPr="002A1F4C">
              <w:rPr>
                <w:rFonts w:ascii="Garamond" w:eastAsia="Calibri" w:hAnsi="Garamond" w:cstheme="majorHAnsi"/>
                <w:position w:val="1"/>
              </w:rPr>
              <w:t>o</w:t>
            </w:r>
            <w:proofErr w:type="spellEnd"/>
            <w:r w:rsidRPr="002A1F4C">
              <w:rPr>
                <w:rFonts w:ascii="Garamond" w:eastAsia="Calibri" w:hAnsi="Garamond" w:cstheme="majorHAnsi"/>
                <w:spacing w:val="1"/>
                <w:position w:val="1"/>
              </w:rPr>
              <w:t xml:space="preserve"> and </w:t>
            </w:r>
            <w:proofErr w:type="spellStart"/>
            <w:r w:rsidRPr="002A1F4C">
              <w:rPr>
                <w:rFonts w:ascii="Garamond" w:eastAsia="Calibri" w:hAnsi="Garamond" w:cstheme="majorHAnsi"/>
                <w:spacing w:val="1"/>
                <w:position w:val="1"/>
              </w:rPr>
              <w:t>Yobe</w:t>
            </w:r>
            <w:proofErr w:type="spellEnd"/>
            <w:r w:rsidRPr="002A1F4C">
              <w:rPr>
                <w:rFonts w:ascii="Garamond" w:eastAsia="Calibri" w:hAnsi="Garamond" w:cstheme="majorHAnsi"/>
                <w:spacing w:val="1"/>
                <w:position w:val="1"/>
              </w:rPr>
              <w:t xml:space="preserve"> </w:t>
            </w:r>
            <w:r w:rsidRPr="002A1F4C">
              <w:rPr>
                <w:rFonts w:ascii="Garamond" w:eastAsia="Calibri" w:hAnsi="Garamond" w:cstheme="majorHAnsi"/>
                <w:spacing w:val="-2"/>
                <w:position w:val="1"/>
              </w:rPr>
              <w:t>S</w:t>
            </w:r>
            <w:r w:rsidRPr="002A1F4C">
              <w:rPr>
                <w:rFonts w:ascii="Garamond" w:eastAsia="Calibri" w:hAnsi="Garamond" w:cstheme="majorHAnsi"/>
                <w:spacing w:val="1"/>
                <w:position w:val="1"/>
              </w:rPr>
              <w:t>t</w:t>
            </w:r>
            <w:r w:rsidRPr="002A1F4C">
              <w:rPr>
                <w:rFonts w:ascii="Garamond" w:eastAsia="Calibri" w:hAnsi="Garamond" w:cstheme="majorHAnsi"/>
                <w:position w:val="1"/>
              </w:rPr>
              <w:t>a</w:t>
            </w:r>
            <w:r w:rsidRPr="002A1F4C">
              <w:rPr>
                <w:rFonts w:ascii="Garamond" w:eastAsia="Calibri" w:hAnsi="Garamond" w:cstheme="majorHAnsi"/>
                <w:spacing w:val="-1"/>
                <w:position w:val="1"/>
              </w:rPr>
              <w:t>t</w:t>
            </w:r>
            <w:r w:rsidRPr="002A1F4C">
              <w:rPr>
                <w:rFonts w:ascii="Garamond" w:eastAsia="Calibri" w:hAnsi="Garamond" w:cstheme="majorHAnsi"/>
                <w:spacing w:val="2"/>
                <w:position w:val="1"/>
              </w:rPr>
              <w:t>e</w:t>
            </w:r>
            <w:r w:rsidRPr="002A1F4C">
              <w:rPr>
                <w:rFonts w:ascii="Garamond" w:eastAsia="Calibri" w:hAnsi="Garamond" w:cstheme="majorHAnsi"/>
                <w:position w:val="1"/>
              </w:rPr>
              <w:t>s,</w:t>
            </w:r>
            <w:r w:rsidRPr="002A1F4C">
              <w:rPr>
                <w:rFonts w:ascii="Garamond" w:eastAsia="Calibri" w:hAnsi="Garamond" w:cstheme="majorHAnsi"/>
                <w:spacing w:val="-2"/>
                <w:position w:val="1"/>
              </w:rPr>
              <w:t xml:space="preserve"> </w:t>
            </w:r>
            <w:r w:rsidRPr="002A1F4C">
              <w:rPr>
                <w:rFonts w:ascii="Garamond" w:eastAsia="Calibri" w:hAnsi="Garamond" w:cstheme="majorHAnsi"/>
                <w:spacing w:val="1"/>
                <w:position w:val="1"/>
              </w:rPr>
              <w:t>N</w:t>
            </w:r>
            <w:r w:rsidRPr="002A1F4C">
              <w:rPr>
                <w:rFonts w:ascii="Garamond" w:eastAsia="Calibri" w:hAnsi="Garamond" w:cstheme="majorHAnsi"/>
                <w:position w:val="1"/>
              </w:rPr>
              <w:t>igeria</w:t>
            </w:r>
          </w:p>
        </w:tc>
      </w:tr>
    </w:tbl>
    <w:p w:rsidR="007F57C6" w:rsidRPr="002A1F4C" w:rsidRDefault="007F57C6">
      <w:pPr>
        <w:rPr>
          <w:rFonts w:ascii="Garamond" w:hAnsi="Garamond" w:cstheme="minorHAnsi"/>
        </w:rPr>
      </w:pPr>
    </w:p>
    <w:p w:rsidR="005A7C6F" w:rsidRPr="002A1F4C" w:rsidRDefault="005A7C6F" w:rsidP="005A7C6F">
      <w:pPr>
        <w:pStyle w:val="ListParagraph"/>
        <w:numPr>
          <w:ilvl w:val="0"/>
          <w:numId w:val="1"/>
        </w:numPr>
        <w:jc w:val="both"/>
        <w:rPr>
          <w:rFonts w:ascii="Garamond" w:hAnsi="Garamond" w:cstheme="minorHAnsi"/>
          <w:b/>
        </w:rPr>
      </w:pPr>
      <w:r w:rsidRPr="002A1F4C">
        <w:rPr>
          <w:rFonts w:ascii="Garamond" w:hAnsi="Garamond" w:cstheme="minorHAnsi"/>
          <w:b/>
        </w:rPr>
        <w:t>Project Background</w:t>
      </w:r>
    </w:p>
    <w:p w:rsidR="005A7C6F" w:rsidRPr="002A1F4C" w:rsidRDefault="005A7C6F" w:rsidP="005A7C6F">
      <w:pPr>
        <w:ind w:left="198"/>
        <w:jc w:val="both"/>
        <w:rPr>
          <w:rFonts w:ascii="Garamond" w:hAnsi="Garamond" w:cstheme="minorHAnsi"/>
          <w:b/>
        </w:rPr>
      </w:pPr>
    </w:p>
    <w:p w:rsidR="002A1F4C" w:rsidRPr="002A1F4C" w:rsidRDefault="002A1F4C" w:rsidP="002A1F4C">
      <w:pPr>
        <w:rPr>
          <w:rFonts w:ascii="Garamond" w:hAnsi="Garamond"/>
        </w:rPr>
      </w:pPr>
      <w:r w:rsidRPr="002A1F4C">
        <w:rPr>
          <w:rFonts w:ascii="Garamond" w:hAnsi="Garamond"/>
        </w:rPr>
        <w:t xml:space="preserve">Action against Hunger (AAH) is currently implementing humanitarian multi-sectoral emergency response services with the support from the American people through USAID/Food for Peace (FFP) to vulnerable internally displaced persons (IDPs) and host community members affected by the insecurity in </w:t>
      </w:r>
      <w:proofErr w:type="spellStart"/>
      <w:r w:rsidRPr="002A1F4C">
        <w:rPr>
          <w:rFonts w:ascii="Garamond" w:hAnsi="Garamond"/>
        </w:rPr>
        <w:t>Borno</w:t>
      </w:r>
      <w:proofErr w:type="spellEnd"/>
      <w:r w:rsidRPr="002A1F4C">
        <w:rPr>
          <w:rFonts w:ascii="Garamond" w:hAnsi="Garamond"/>
        </w:rPr>
        <w:t xml:space="preserve"> State, North-Eastern Nigeria across 2  targeted Local government Areas (Maiduguri Municipal Council (MMC) and </w:t>
      </w:r>
      <w:proofErr w:type="spellStart"/>
      <w:r w:rsidRPr="002A1F4C">
        <w:rPr>
          <w:rFonts w:ascii="Garamond" w:hAnsi="Garamond"/>
        </w:rPr>
        <w:t>Jere</w:t>
      </w:r>
      <w:proofErr w:type="spellEnd"/>
      <w:r w:rsidRPr="002A1F4C">
        <w:rPr>
          <w:rFonts w:ascii="Garamond" w:hAnsi="Garamond"/>
        </w:rPr>
        <w:t>).</w:t>
      </w:r>
    </w:p>
    <w:p w:rsidR="007817F3" w:rsidRPr="002A1F4C" w:rsidRDefault="007817F3" w:rsidP="007817F3">
      <w:pPr>
        <w:spacing w:line="268" w:lineRule="auto"/>
        <w:jc w:val="both"/>
        <w:rPr>
          <w:rFonts w:ascii="Garamond" w:hAnsi="Garamond" w:cstheme="minorHAnsi"/>
        </w:rPr>
      </w:pPr>
    </w:p>
    <w:p w:rsidR="002A1F4C" w:rsidRPr="002A1F4C" w:rsidRDefault="002A1F4C" w:rsidP="002A1F4C">
      <w:pPr>
        <w:rPr>
          <w:rFonts w:ascii="Garamond" w:hAnsi="Garamond"/>
        </w:rPr>
      </w:pPr>
      <w:r w:rsidRPr="002A1F4C">
        <w:rPr>
          <w:rFonts w:ascii="Garamond" w:hAnsi="Garamond"/>
        </w:rPr>
        <w:t>The objective of the project is to</w:t>
      </w:r>
      <w:r w:rsidRPr="002A1F4C">
        <w:rPr>
          <w:rFonts w:ascii="Garamond" w:hAnsi="Garamond" w:cs="Times New Roman"/>
          <w:sz w:val="24"/>
          <w:szCs w:val="24"/>
        </w:rPr>
        <w:t xml:space="preserve"> improve household food security of </w:t>
      </w:r>
      <w:r w:rsidRPr="002A1F4C">
        <w:rPr>
          <w:rFonts w:ascii="Garamond" w:hAnsi="Garamond"/>
        </w:rPr>
        <w:t xml:space="preserve">IDPs, returnees and the most vulnerable individuals affected by conflict and insecurity </w:t>
      </w:r>
      <w:r w:rsidRPr="002A1F4C">
        <w:rPr>
          <w:rFonts w:ascii="Garamond" w:hAnsi="Garamond" w:cs="Times New Roman"/>
          <w:sz w:val="24"/>
          <w:szCs w:val="24"/>
        </w:rPr>
        <w:t xml:space="preserve">especially of women and children through integrated cash transfer schemes and behavior change interventions.  </w:t>
      </w:r>
      <w:r w:rsidRPr="002A1F4C">
        <w:rPr>
          <w:rFonts w:ascii="Garamond" w:hAnsi="Garamond"/>
        </w:rPr>
        <w:t>The AAH/FFP intervention (Porridge mum) is expected to address a total of 1,500 pregnant women, lactating mothers with children under two years of age with most urgent food and nutritional intake needs.</w:t>
      </w:r>
    </w:p>
    <w:p w:rsidR="002A1F4C" w:rsidRPr="002A1F4C" w:rsidRDefault="002A1F4C" w:rsidP="002A1F4C">
      <w:pPr>
        <w:rPr>
          <w:rFonts w:ascii="Garamond" w:hAnsi="Garamond"/>
        </w:rPr>
      </w:pPr>
      <w:r w:rsidRPr="002A1F4C">
        <w:rPr>
          <w:rFonts w:ascii="Garamond" w:hAnsi="Garamond"/>
        </w:rPr>
        <w:t xml:space="preserve">The porridge mum aims to provide a platform for pregnant and lactating mothers of children under five years old to learn about and discuss issues related to IYCF, with particular emphasis on increasing their knowledge on how to prepare nutritious foods from available local resources; promote breastfeeding practices; and personal and household hygiene as well as health-seeking behaviors. Following the experience and learnings from the ongoing Porridge Mums activities, the project has been continuing the activity in a modified format in an attempt of promoting optimal and positive IYCF practices. It contributes to the improvement of nutritional status, growth, health, and survival of infants and young children through education and counseling sessions focusing on optimal breastfeeding, complementary feeding, health-seeking behavior and community hygiene and WASH practices. </w:t>
      </w:r>
    </w:p>
    <w:p w:rsidR="00536679" w:rsidRPr="002A1F4C" w:rsidRDefault="00536679" w:rsidP="005A7C6F">
      <w:pPr>
        <w:ind w:left="198"/>
        <w:jc w:val="both"/>
        <w:rPr>
          <w:rFonts w:ascii="Garamond" w:hAnsi="Garamond" w:cstheme="minorHAnsi"/>
        </w:rPr>
      </w:pPr>
    </w:p>
    <w:p w:rsidR="005A7C6F" w:rsidRPr="002A1F4C" w:rsidRDefault="005A7C6F" w:rsidP="005A7C6F">
      <w:pPr>
        <w:pStyle w:val="ListParagraph"/>
        <w:numPr>
          <w:ilvl w:val="0"/>
          <w:numId w:val="1"/>
        </w:numPr>
        <w:ind w:left="630"/>
        <w:jc w:val="both"/>
        <w:rPr>
          <w:rFonts w:ascii="Garamond" w:hAnsi="Garamond" w:cstheme="minorHAnsi"/>
          <w:b/>
          <w:sz w:val="22"/>
          <w:szCs w:val="22"/>
        </w:rPr>
      </w:pPr>
      <w:r w:rsidRPr="002A1F4C">
        <w:rPr>
          <w:rFonts w:ascii="Garamond" w:hAnsi="Garamond" w:cstheme="minorHAnsi"/>
          <w:b/>
          <w:sz w:val="22"/>
          <w:szCs w:val="22"/>
        </w:rPr>
        <w:t>PURPOSE AND OBJECTIVES OF THE STUDY</w:t>
      </w:r>
    </w:p>
    <w:p w:rsidR="005A7C6F" w:rsidRPr="002A1F4C" w:rsidRDefault="005A7C6F" w:rsidP="005A7C6F">
      <w:pPr>
        <w:pStyle w:val="ListParagraph"/>
        <w:ind w:left="630"/>
        <w:jc w:val="both"/>
        <w:rPr>
          <w:rFonts w:ascii="Garamond" w:eastAsia="Calibri" w:hAnsi="Garamond" w:cstheme="minorHAnsi"/>
          <w:sz w:val="22"/>
          <w:szCs w:val="22"/>
        </w:rPr>
      </w:pPr>
    </w:p>
    <w:p w:rsidR="007817F3" w:rsidRPr="002A1F4C" w:rsidRDefault="007817F3" w:rsidP="007817F3">
      <w:pPr>
        <w:pBdr>
          <w:bottom w:val="single" w:sz="4" w:space="1" w:color="auto"/>
        </w:pBdr>
        <w:tabs>
          <w:tab w:val="left" w:pos="990"/>
        </w:tabs>
        <w:spacing w:after="120"/>
        <w:jc w:val="both"/>
        <w:rPr>
          <w:rFonts w:ascii="Garamond" w:eastAsia="Calibri" w:hAnsi="Garamond" w:cstheme="minorHAnsi"/>
          <w:b/>
        </w:rPr>
      </w:pPr>
      <w:r w:rsidRPr="002A1F4C">
        <w:rPr>
          <w:rFonts w:ascii="Garamond" w:eastAsia="Calibri" w:hAnsi="Garamond" w:cstheme="minorHAnsi"/>
          <w:b/>
        </w:rPr>
        <w:t>Objectives of the study</w:t>
      </w:r>
    </w:p>
    <w:p w:rsidR="002A1F4C" w:rsidRPr="002A1F4C" w:rsidRDefault="002A1F4C" w:rsidP="002A1F4C">
      <w:pPr>
        <w:rPr>
          <w:rFonts w:ascii="Garamond" w:hAnsi="Garamond" w:cstheme="majorHAnsi"/>
        </w:rPr>
      </w:pPr>
      <w:r w:rsidRPr="002A1F4C">
        <w:rPr>
          <w:rFonts w:ascii="Garamond" w:hAnsi="Garamond" w:cstheme="majorHAnsi"/>
        </w:rPr>
        <w:t xml:space="preserve">The main purpose of the consultation is to conduct comparative costing analysis. Comparative costing study of the porridge mum activities to compare with wet feeding interventions as well as the monthly MUAC screening will be undertaken. </w:t>
      </w:r>
    </w:p>
    <w:p w:rsidR="007817F3" w:rsidRPr="002A1F4C" w:rsidRDefault="007817F3" w:rsidP="007817F3">
      <w:pPr>
        <w:autoSpaceDE w:val="0"/>
        <w:autoSpaceDN w:val="0"/>
        <w:adjustRightInd w:val="0"/>
        <w:ind w:firstLine="720"/>
        <w:rPr>
          <w:rFonts w:ascii="Garamond" w:hAnsi="Garamond" w:cstheme="minorHAnsi"/>
        </w:rPr>
      </w:pPr>
    </w:p>
    <w:p w:rsidR="007817F3" w:rsidRPr="002A1F4C" w:rsidRDefault="007817F3" w:rsidP="007817F3">
      <w:pPr>
        <w:pBdr>
          <w:bottom w:val="single" w:sz="4" w:space="1" w:color="auto"/>
        </w:pBdr>
        <w:spacing w:after="120"/>
        <w:jc w:val="both"/>
        <w:rPr>
          <w:rFonts w:ascii="Garamond" w:eastAsia="Calibri" w:hAnsi="Garamond" w:cstheme="minorHAnsi"/>
          <w:b/>
        </w:rPr>
      </w:pPr>
      <w:r w:rsidRPr="002A1F4C">
        <w:rPr>
          <w:rFonts w:ascii="Garamond" w:eastAsia="Calibri" w:hAnsi="Garamond" w:cstheme="minorHAnsi"/>
          <w:b/>
        </w:rPr>
        <w:t>Specific Objectives/research questions</w:t>
      </w:r>
    </w:p>
    <w:p w:rsidR="002A1F4C" w:rsidRPr="002A1F4C" w:rsidRDefault="002A1F4C" w:rsidP="002A1F4C">
      <w:pPr>
        <w:pStyle w:val="Merlinnormal"/>
        <w:numPr>
          <w:ilvl w:val="0"/>
          <w:numId w:val="11"/>
        </w:numPr>
        <w:rPr>
          <w:rFonts w:ascii="Garamond" w:eastAsiaTheme="minorHAnsi" w:hAnsi="Garamond" w:cstheme="majorHAnsi"/>
          <w:sz w:val="22"/>
          <w:szCs w:val="22"/>
          <w:lang w:val="en-US" w:eastAsia="en-US"/>
        </w:rPr>
      </w:pPr>
      <w:r w:rsidRPr="002A1F4C">
        <w:rPr>
          <w:rFonts w:ascii="Garamond" w:eastAsiaTheme="minorHAnsi" w:hAnsi="Garamond" w:cstheme="majorHAnsi"/>
          <w:sz w:val="22"/>
          <w:szCs w:val="22"/>
          <w:lang w:val="en-US" w:eastAsia="en-US"/>
        </w:rPr>
        <w:lastRenderedPageBreak/>
        <w:t xml:space="preserve">Develop comparative costing tools and undertake  costing analysis of selected activities associated with costing data collection, </w:t>
      </w:r>
    </w:p>
    <w:p w:rsidR="002A1F4C" w:rsidRPr="002A1F4C" w:rsidRDefault="002A1F4C" w:rsidP="002A1F4C">
      <w:pPr>
        <w:pStyle w:val="Merlinnormal"/>
        <w:numPr>
          <w:ilvl w:val="0"/>
          <w:numId w:val="11"/>
        </w:numPr>
        <w:rPr>
          <w:rFonts w:ascii="Garamond" w:eastAsiaTheme="minorHAnsi" w:hAnsi="Garamond" w:cstheme="majorHAnsi"/>
          <w:sz w:val="22"/>
          <w:szCs w:val="22"/>
          <w:lang w:val="en-US" w:eastAsia="en-US"/>
        </w:rPr>
      </w:pPr>
      <w:r w:rsidRPr="002A1F4C">
        <w:rPr>
          <w:rFonts w:ascii="Garamond" w:eastAsiaTheme="minorHAnsi" w:hAnsi="Garamond" w:cstheme="majorHAnsi"/>
          <w:sz w:val="22"/>
          <w:szCs w:val="22"/>
          <w:lang w:val="en-US" w:eastAsia="en-US"/>
        </w:rPr>
        <w:t>Conduct retrospective comparative cost analysis compares the costs and outcomes of two or more activities Porridge Mum, OTP/SC, and Monthly MUAC screening</w:t>
      </w:r>
    </w:p>
    <w:p w:rsidR="002A1F4C" w:rsidRPr="002A1F4C" w:rsidRDefault="002A1F4C" w:rsidP="002A1F4C">
      <w:pPr>
        <w:pStyle w:val="Merlinnormal"/>
        <w:numPr>
          <w:ilvl w:val="0"/>
          <w:numId w:val="11"/>
        </w:numPr>
        <w:rPr>
          <w:rFonts w:ascii="Garamond" w:eastAsiaTheme="minorHAnsi" w:hAnsi="Garamond" w:cstheme="majorHAnsi"/>
          <w:sz w:val="22"/>
          <w:szCs w:val="22"/>
          <w:lang w:val="en-US" w:eastAsia="en-US"/>
        </w:rPr>
      </w:pPr>
      <w:r w:rsidRPr="002A1F4C">
        <w:rPr>
          <w:rFonts w:ascii="Garamond" w:eastAsiaTheme="minorHAnsi" w:hAnsi="Garamond" w:cstheme="majorHAnsi"/>
          <w:sz w:val="22"/>
          <w:szCs w:val="22"/>
          <w:lang w:val="en-US" w:eastAsia="en-US"/>
        </w:rPr>
        <w:t xml:space="preserve">Advise on potential opportunities for nutrition intervention in our implementing area apart from the current strategy. </w:t>
      </w:r>
    </w:p>
    <w:p w:rsidR="002A1F4C" w:rsidRPr="002A1F4C" w:rsidRDefault="002A1F4C" w:rsidP="002A1F4C">
      <w:pPr>
        <w:jc w:val="both"/>
        <w:rPr>
          <w:rFonts w:ascii="Garamond" w:hAnsi="Garamond" w:cstheme="majorHAnsi"/>
        </w:rPr>
      </w:pPr>
    </w:p>
    <w:p w:rsidR="005A7C6F" w:rsidRPr="002A1F4C" w:rsidRDefault="005A7C6F" w:rsidP="002A1F4C">
      <w:pPr>
        <w:pStyle w:val="ListParagraph"/>
        <w:numPr>
          <w:ilvl w:val="0"/>
          <w:numId w:val="1"/>
        </w:numPr>
        <w:jc w:val="both"/>
        <w:rPr>
          <w:rFonts w:ascii="Garamond" w:hAnsi="Garamond" w:cstheme="minorHAnsi"/>
          <w:b/>
        </w:rPr>
      </w:pPr>
      <w:r w:rsidRPr="002A1F4C">
        <w:rPr>
          <w:rFonts w:ascii="Garamond" w:hAnsi="Garamond" w:cstheme="minorHAnsi"/>
          <w:b/>
        </w:rPr>
        <w:t>Profile of the evaluator</w:t>
      </w:r>
    </w:p>
    <w:p w:rsidR="005A7C6F" w:rsidRPr="002A1F4C" w:rsidRDefault="005A7C6F" w:rsidP="005A7C6F">
      <w:pPr>
        <w:autoSpaceDE w:val="0"/>
        <w:autoSpaceDN w:val="0"/>
        <w:adjustRightInd w:val="0"/>
        <w:ind w:left="630"/>
        <w:jc w:val="both"/>
        <w:rPr>
          <w:rFonts w:ascii="Garamond" w:hAnsi="Garamond" w:cstheme="minorHAnsi"/>
        </w:rPr>
      </w:pPr>
    </w:p>
    <w:p w:rsidR="002A1F4C" w:rsidRPr="002A1F4C" w:rsidRDefault="002A1F4C" w:rsidP="002A1F4C">
      <w:pPr>
        <w:rPr>
          <w:rFonts w:ascii="Garamond" w:hAnsi="Garamond"/>
          <w:szCs w:val="24"/>
        </w:rPr>
      </w:pPr>
      <w:r w:rsidRPr="002A1F4C">
        <w:rPr>
          <w:rFonts w:ascii="Garamond" w:hAnsi="Garamond"/>
          <w:szCs w:val="24"/>
        </w:rPr>
        <w:t>Essential:</w:t>
      </w:r>
    </w:p>
    <w:p w:rsidR="002A1F4C" w:rsidRPr="002A1F4C" w:rsidRDefault="002A1F4C" w:rsidP="002A1F4C">
      <w:pPr>
        <w:pStyle w:val="ListParagraph"/>
        <w:numPr>
          <w:ilvl w:val="0"/>
          <w:numId w:val="12"/>
        </w:numPr>
        <w:spacing w:after="200"/>
        <w:rPr>
          <w:rFonts w:ascii="Garamond" w:hAnsi="Garamond"/>
        </w:rPr>
      </w:pPr>
      <w:r w:rsidRPr="002A1F4C">
        <w:rPr>
          <w:rFonts w:ascii="Garamond" w:hAnsi="Garamond"/>
        </w:rPr>
        <w:t>Qualified nutritionist or economist with extensive experience in MYCN and cost analysis experience especially in a complex emergency context</w:t>
      </w:r>
    </w:p>
    <w:p w:rsidR="002A1F4C" w:rsidRPr="002A1F4C" w:rsidRDefault="002A1F4C" w:rsidP="002A1F4C">
      <w:pPr>
        <w:pStyle w:val="ListParagraph"/>
        <w:numPr>
          <w:ilvl w:val="0"/>
          <w:numId w:val="12"/>
        </w:numPr>
        <w:rPr>
          <w:rFonts w:ascii="Garamond" w:hAnsi="Garamond"/>
        </w:rPr>
      </w:pPr>
      <w:r w:rsidRPr="002A1F4C">
        <w:rPr>
          <w:rFonts w:ascii="Garamond" w:hAnsi="Garamond"/>
        </w:rPr>
        <w:t>Excellent analytical and statistical skills.</w:t>
      </w:r>
    </w:p>
    <w:p w:rsidR="002A1F4C" w:rsidRPr="002A1F4C" w:rsidRDefault="002A1F4C" w:rsidP="002A1F4C">
      <w:pPr>
        <w:pStyle w:val="Merlinheading3"/>
        <w:keepNext w:val="0"/>
        <w:numPr>
          <w:ilvl w:val="0"/>
          <w:numId w:val="12"/>
        </w:numPr>
        <w:contextualSpacing/>
        <w:outlineLvl w:val="9"/>
        <w:rPr>
          <w:rFonts w:ascii="Garamond" w:eastAsiaTheme="minorHAnsi" w:hAnsi="Garamond" w:cstheme="minorBidi"/>
          <w:b w:val="0"/>
          <w:bCs w:val="0"/>
          <w:kern w:val="0"/>
          <w:sz w:val="22"/>
          <w:szCs w:val="22"/>
          <w:lang w:val="en-US" w:eastAsia="en-US"/>
        </w:rPr>
      </w:pPr>
      <w:r w:rsidRPr="002A1F4C">
        <w:rPr>
          <w:rFonts w:ascii="Garamond" w:eastAsiaTheme="minorHAnsi" w:hAnsi="Garamond" w:cstheme="minorBidi"/>
          <w:b w:val="0"/>
          <w:bCs w:val="0"/>
          <w:kern w:val="0"/>
          <w:sz w:val="22"/>
          <w:szCs w:val="22"/>
          <w:lang w:val="en-US" w:eastAsia="en-US"/>
        </w:rPr>
        <w:t>Strong communication skills, with excellent written and spoken English</w:t>
      </w:r>
    </w:p>
    <w:p w:rsidR="002A1F4C" w:rsidRPr="002A1F4C" w:rsidRDefault="002A1F4C" w:rsidP="002A1F4C">
      <w:pPr>
        <w:pStyle w:val="Merlinheading3"/>
        <w:numPr>
          <w:ilvl w:val="0"/>
          <w:numId w:val="12"/>
        </w:numPr>
        <w:rPr>
          <w:rFonts w:ascii="Garamond" w:eastAsiaTheme="minorHAnsi" w:hAnsi="Garamond" w:cstheme="minorBidi"/>
          <w:b w:val="0"/>
          <w:bCs w:val="0"/>
          <w:kern w:val="0"/>
          <w:sz w:val="22"/>
          <w:szCs w:val="22"/>
          <w:lang w:val="en-US" w:eastAsia="en-US"/>
        </w:rPr>
      </w:pPr>
      <w:r w:rsidRPr="002A1F4C">
        <w:rPr>
          <w:rFonts w:ascii="Garamond" w:eastAsiaTheme="minorHAnsi" w:hAnsi="Garamond" w:cstheme="minorBidi"/>
          <w:b w:val="0"/>
          <w:bCs w:val="0"/>
          <w:kern w:val="0"/>
          <w:sz w:val="22"/>
          <w:szCs w:val="22"/>
          <w:lang w:val="en-US" w:eastAsia="en-US"/>
        </w:rPr>
        <w:t>Experience of establishing strong working relationships with colleagues from different functions and cultures.</w:t>
      </w:r>
    </w:p>
    <w:p w:rsidR="002A1F4C" w:rsidRPr="002A1F4C" w:rsidRDefault="002A1F4C" w:rsidP="002A1F4C">
      <w:pPr>
        <w:pStyle w:val="ListParagraph"/>
        <w:numPr>
          <w:ilvl w:val="0"/>
          <w:numId w:val="12"/>
        </w:numPr>
        <w:rPr>
          <w:rFonts w:ascii="Garamond" w:hAnsi="Garamond"/>
        </w:rPr>
      </w:pPr>
      <w:r w:rsidRPr="002A1F4C">
        <w:rPr>
          <w:rFonts w:ascii="Garamond" w:hAnsi="Garamond"/>
        </w:rPr>
        <w:t>Ability to work on own initiative and to meet deadlines.</w:t>
      </w:r>
    </w:p>
    <w:p w:rsidR="002A1F4C" w:rsidRPr="002A1F4C" w:rsidRDefault="002A1F4C" w:rsidP="002A1F4C">
      <w:pPr>
        <w:pStyle w:val="ListParagraph"/>
        <w:numPr>
          <w:ilvl w:val="0"/>
          <w:numId w:val="12"/>
        </w:numPr>
        <w:rPr>
          <w:rFonts w:ascii="Garamond" w:hAnsi="Garamond"/>
        </w:rPr>
      </w:pPr>
      <w:r w:rsidRPr="002A1F4C">
        <w:rPr>
          <w:rFonts w:ascii="Garamond" w:hAnsi="Garamond"/>
        </w:rPr>
        <w:t>Excellent reporting and data consolidation skills.</w:t>
      </w:r>
    </w:p>
    <w:p w:rsidR="002A1F4C" w:rsidRPr="002A1F4C" w:rsidRDefault="002A1F4C" w:rsidP="002A1F4C">
      <w:pPr>
        <w:pStyle w:val="ListParagraph"/>
        <w:numPr>
          <w:ilvl w:val="0"/>
          <w:numId w:val="12"/>
        </w:numPr>
        <w:rPr>
          <w:rFonts w:ascii="Garamond" w:hAnsi="Garamond"/>
        </w:rPr>
      </w:pPr>
      <w:r w:rsidRPr="002A1F4C">
        <w:rPr>
          <w:rFonts w:ascii="Garamond" w:hAnsi="Garamond"/>
        </w:rPr>
        <w:t xml:space="preserve">Willingness and ability to travel within </w:t>
      </w:r>
      <w:proofErr w:type="spellStart"/>
      <w:r w:rsidRPr="002A1F4C">
        <w:rPr>
          <w:rFonts w:ascii="Garamond" w:hAnsi="Garamond"/>
        </w:rPr>
        <w:t>Borno</w:t>
      </w:r>
      <w:proofErr w:type="spellEnd"/>
      <w:r w:rsidRPr="002A1F4C">
        <w:rPr>
          <w:rFonts w:ascii="Garamond" w:hAnsi="Garamond"/>
        </w:rPr>
        <w:t xml:space="preserve"> state.</w:t>
      </w:r>
    </w:p>
    <w:p w:rsidR="002A1F4C" w:rsidRPr="002A1F4C" w:rsidRDefault="002A1F4C" w:rsidP="002A1F4C">
      <w:pPr>
        <w:pStyle w:val="ListParagraph"/>
        <w:numPr>
          <w:ilvl w:val="0"/>
          <w:numId w:val="12"/>
        </w:numPr>
        <w:rPr>
          <w:rFonts w:ascii="Garamond" w:hAnsi="Garamond"/>
        </w:rPr>
      </w:pPr>
      <w:r w:rsidRPr="002A1F4C">
        <w:rPr>
          <w:rFonts w:ascii="Garamond" w:hAnsi="Garamond"/>
        </w:rPr>
        <w:t xml:space="preserve">Has previous experience in similar assessments </w:t>
      </w:r>
    </w:p>
    <w:p w:rsidR="002A1F4C" w:rsidRPr="002A1F4C" w:rsidRDefault="002A1F4C" w:rsidP="002A1F4C">
      <w:pPr>
        <w:pStyle w:val="Merlinnormal"/>
        <w:spacing w:line="260" w:lineRule="atLeast"/>
        <w:ind w:left="720"/>
        <w:rPr>
          <w:rFonts w:ascii="Garamond" w:hAnsi="Garamond"/>
          <w:sz w:val="24"/>
          <w:szCs w:val="24"/>
        </w:rPr>
      </w:pPr>
    </w:p>
    <w:p w:rsidR="002A1F4C" w:rsidRPr="002A1F4C" w:rsidRDefault="002A1F4C" w:rsidP="002A1F4C">
      <w:pPr>
        <w:pStyle w:val="Merlinnormal"/>
        <w:spacing w:line="260" w:lineRule="atLeast"/>
        <w:rPr>
          <w:rFonts w:ascii="Garamond" w:hAnsi="Garamond"/>
          <w:sz w:val="24"/>
          <w:szCs w:val="24"/>
        </w:rPr>
      </w:pPr>
      <w:r>
        <w:rPr>
          <w:rFonts w:ascii="Garamond" w:hAnsi="Garamond"/>
          <w:sz w:val="24"/>
          <w:szCs w:val="24"/>
        </w:rPr>
        <w:t xml:space="preserve">  </w:t>
      </w:r>
      <w:r w:rsidRPr="002A1F4C">
        <w:rPr>
          <w:rFonts w:ascii="Garamond" w:hAnsi="Garamond"/>
          <w:sz w:val="24"/>
          <w:szCs w:val="24"/>
        </w:rPr>
        <w:t xml:space="preserve">Desirable: </w:t>
      </w:r>
    </w:p>
    <w:p w:rsidR="002A1F4C" w:rsidRPr="002A1F4C" w:rsidRDefault="002A1F4C" w:rsidP="002A1F4C">
      <w:pPr>
        <w:pStyle w:val="Merlinnormal"/>
        <w:spacing w:line="260" w:lineRule="atLeast"/>
        <w:rPr>
          <w:rFonts w:ascii="Garamond" w:hAnsi="Garamond"/>
          <w:sz w:val="24"/>
          <w:szCs w:val="24"/>
        </w:rPr>
      </w:pPr>
    </w:p>
    <w:p w:rsidR="002A1F4C" w:rsidRPr="002A1F4C" w:rsidRDefault="002A1F4C" w:rsidP="002A1F4C">
      <w:pPr>
        <w:widowControl/>
        <w:numPr>
          <w:ilvl w:val="0"/>
          <w:numId w:val="13"/>
        </w:numPr>
        <w:autoSpaceDE w:val="0"/>
        <w:autoSpaceDN w:val="0"/>
        <w:adjustRightInd w:val="0"/>
        <w:rPr>
          <w:rFonts w:ascii="Garamond" w:hAnsi="Garamond"/>
        </w:rPr>
      </w:pPr>
      <w:r w:rsidRPr="002A1F4C">
        <w:rPr>
          <w:rFonts w:ascii="Garamond" w:hAnsi="Garamond"/>
        </w:rPr>
        <w:t xml:space="preserve">Previous experience in Northeast Nigeria mainly </w:t>
      </w:r>
      <w:proofErr w:type="spellStart"/>
      <w:r w:rsidRPr="002A1F4C">
        <w:rPr>
          <w:rFonts w:ascii="Garamond" w:hAnsi="Garamond"/>
        </w:rPr>
        <w:t>Borno</w:t>
      </w:r>
      <w:proofErr w:type="spellEnd"/>
      <w:r w:rsidRPr="002A1F4C">
        <w:rPr>
          <w:rFonts w:ascii="Garamond" w:hAnsi="Garamond"/>
        </w:rPr>
        <w:t xml:space="preserve"> State </w:t>
      </w:r>
    </w:p>
    <w:p w:rsidR="007817F3" w:rsidRPr="002A1F4C" w:rsidRDefault="007817F3" w:rsidP="007817F3">
      <w:pPr>
        <w:pStyle w:val="ListParagraph"/>
        <w:ind w:left="360"/>
        <w:jc w:val="both"/>
        <w:rPr>
          <w:rFonts w:ascii="Garamond" w:hAnsi="Garamond" w:cstheme="minorHAnsi"/>
          <w:lang w:val="en-AU"/>
        </w:rPr>
      </w:pPr>
    </w:p>
    <w:p w:rsidR="00536679" w:rsidRPr="002A1F4C" w:rsidRDefault="00536679" w:rsidP="002A1F4C">
      <w:pPr>
        <w:pStyle w:val="ListParagraph"/>
        <w:numPr>
          <w:ilvl w:val="0"/>
          <w:numId w:val="1"/>
        </w:numPr>
        <w:jc w:val="both"/>
        <w:rPr>
          <w:rFonts w:ascii="Garamond" w:hAnsi="Garamond" w:cstheme="minorHAnsi"/>
          <w:b/>
        </w:rPr>
      </w:pPr>
      <w:r w:rsidRPr="002A1F4C">
        <w:rPr>
          <w:rFonts w:ascii="Garamond" w:hAnsi="Garamond" w:cstheme="minorHAnsi"/>
          <w:b/>
        </w:rPr>
        <w:t>Application procedure</w:t>
      </w:r>
    </w:p>
    <w:p w:rsidR="00536679" w:rsidRPr="002A1F4C" w:rsidRDefault="00536679" w:rsidP="00536679">
      <w:pPr>
        <w:spacing w:line="240" w:lineRule="atLeast"/>
        <w:jc w:val="both"/>
        <w:rPr>
          <w:rFonts w:ascii="Garamond" w:hAnsi="Garamond" w:cstheme="minorHAnsi"/>
          <w:color w:val="000000"/>
        </w:rPr>
      </w:pPr>
    </w:p>
    <w:p w:rsidR="002A1F4C" w:rsidRPr="002A1F4C" w:rsidRDefault="00536679" w:rsidP="00536679">
      <w:pPr>
        <w:autoSpaceDE w:val="0"/>
        <w:autoSpaceDN w:val="0"/>
        <w:adjustRightInd w:val="0"/>
        <w:ind w:left="630"/>
        <w:jc w:val="both"/>
        <w:rPr>
          <w:rFonts w:ascii="Garamond" w:hAnsi="Garamond" w:cstheme="minorHAnsi"/>
          <w:b/>
        </w:rPr>
      </w:pPr>
      <w:r w:rsidRPr="002A1F4C">
        <w:rPr>
          <w:rFonts w:ascii="Garamond" w:hAnsi="Garamond" w:cstheme="minorHAnsi"/>
        </w:rPr>
        <w:t xml:space="preserve">All interested consultants should send expression of interest electronically </w:t>
      </w:r>
      <w:r w:rsidRPr="002A1F4C">
        <w:rPr>
          <w:rFonts w:ascii="Garamond" w:hAnsi="Garamond" w:cstheme="minorHAnsi"/>
          <w:b/>
        </w:rPr>
        <w:t>befo</w:t>
      </w:r>
      <w:r w:rsidRPr="006A6DE9">
        <w:rPr>
          <w:rFonts w:ascii="Garamond" w:hAnsi="Garamond" w:cstheme="minorHAnsi"/>
          <w:b/>
        </w:rPr>
        <w:t xml:space="preserve">re </w:t>
      </w:r>
      <w:proofErr w:type="gramStart"/>
      <w:r w:rsidR="006A6DE9" w:rsidRPr="006A6DE9">
        <w:rPr>
          <w:rFonts w:ascii="Garamond" w:hAnsi="Garamond" w:cstheme="minorHAnsi"/>
          <w:b/>
        </w:rPr>
        <w:t>22</w:t>
      </w:r>
      <w:r w:rsidR="006A6DE9" w:rsidRPr="006A6DE9">
        <w:rPr>
          <w:rFonts w:ascii="Garamond" w:hAnsi="Garamond" w:cstheme="minorHAnsi"/>
          <w:b/>
          <w:vertAlign w:val="superscript"/>
        </w:rPr>
        <w:t>nd</w:t>
      </w:r>
      <w:proofErr w:type="gramEnd"/>
      <w:r w:rsidR="006A6DE9">
        <w:rPr>
          <w:rFonts w:ascii="Garamond" w:hAnsi="Garamond" w:cstheme="minorHAnsi"/>
        </w:rPr>
        <w:t xml:space="preserve"> </w:t>
      </w:r>
      <w:r w:rsidR="006A6DE9" w:rsidRPr="006A6DE9">
        <w:rPr>
          <w:rFonts w:ascii="Garamond" w:hAnsi="Garamond" w:cstheme="minorHAnsi"/>
          <w:b/>
        </w:rPr>
        <w:t>November</w:t>
      </w:r>
      <w:r w:rsidR="006A6DE9">
        <w:rPr>
          <w:rFonts w:ascii="Garamond" w:hAnsi="Garamond" w:cstheme="minorHAnsi"/>
        </w:rPr>
        <w:t xml:space="preserve"> </w:t>
      </w:r>
      <w:r w:rsidR="006A6DE9" w:rsidRPr="002A1F4C">
        <w:rPr>
          <w:rFonts w:ascii="Garamond" w:hAnsi="Garamond" w:cstheme="minorHAnsi"/>
          <w:b/>
        </w:rPr>
        <w:t>2019</w:t>
      </w:r>
      <w:r w:rsidRPr="002A1F4C">
        <w:rPr>
          <w:rFonts w:ascii="Garamond" w:hAnsi="Garamond" w:cstheme="minorHAnsi"/>
          <w:b/>
        </w:rPr>
        <w:t xml:space="preserve"> </w:t>
      </w:r>
      <w:r w:rsidRPr="002A1F4C">
        <w:rPr>
          <w:rFonts w:ascii="Garamond" w:hAnsi="Garamond" w:cstheme="minorHAnsi"/>
        </w:rPr>
        <w:t xml:space="preserve">to: </w:t>
      </w:r>
      <w:hyperlink r:id="rId8" w:history="1">
        <w:r w:rsidRPr="002A1F4C">
          <w:rPr>
            <w:rStyle w:val="Hyperlink"/>
            <w:rFonts w:ascii="Garamond" w:hAnsi="Garamond" w:cstheme="minorHAnsi"/>
          </w:rPr>
          <w:t>supply.ng@acf-international.org</w:t>
        </w:r>
      </w:hyperlink>
      <w:r w:rsidRPr="002A1F4C">
        <w:rPr>
          <w:rFonts w:ascii="Garamond" w:hAnsi="Garamond" w:cstheme="minorHAnsi"/>
        </w:rPr>
        <w:t xml:space="preserve"> in order to receive the full </w:t>
      </w:r>
      <w:proofErr w:type="spellStart"/>
      <w:r w:rsidRPr="002A1F4C">
        <w:rPr>
          <w:rFonts w:ascii="Garamond" w:hAnsi="Garamond" w:cstheme="minorHAnsi"/>
        </w:rPr>
        <w:t>ToR</w:t>
      </w:r>
      <w:proofErr w:type="spellEnd"/>
      <w:r w:rsidR="002A1F4C" w:rsidRPr="002A1F4C">
        <w:rPr>
          <w:rFonts w:ascii="Garamond" w:hAnsi="Garamond" w:cstheme="minorHAnsi"/>
        </w:rPr>
        <w:t xml:space="preserve"> with Email subject:</w:t>
      </w:r>
      <w:r w:rsidRPr="002A1F4C">
        <w:rPr>
          <w:rFonts w:ascii="Garamond" w:hAnsi="Garamond" w:cstheme="minorHAnsi"/>
        </w:rPr>
        <w:t xml:space="preserve"> </w:t>
      </w:r>
      <w:r w:rsidR="005963F2" w:rsidRPr="005963F2">
        <w:rPr>
          <w:rFonts w:ascii="Garamond" w:hAnsi="Garamond" w:cstheme="minorHAnsi"/>
          <w:b/>
        </w:rPr>
        <w:t>031-00677</w:t>
      </w:r>
      <w:r w:rsidR="005963F2">
        <w:rPr>
          <w:rFonts w:ascii="Garamond" w:hAnsi="Garamond" w:cstheme="minorHAnsi"/>
          <w:b/>
        </w:rPr>
        <w:t>-</w:t>
      </w:r>
      <w:r w:rsidR="002A1F4C" w:rsidRPr="005963F2">
        <w:rPr>
          <w:rFonts w:ascii="Garamond" w:hAnsi="Garamond" w:cstheme="minorHAnsi"/>
          <w:b/>
        </w:rPr>
        <w:t>Porridge</w:t>
      </w:r>
      <w:r w:rsidR="002A1F4C" w:rsidRPr="002A1F4C">
        <w:rPr>
          <w:rFonts w:ascii="Garamond" w:hAnsi="Garamond" w:cstheme="minorHAnsi"/>
          <w:b/>
        </w:rPr>
        <w:t xml:space="preserve"> Mom Comparative Costing Study.</w:t>
      </w:r>
    </w:p>
    <w:p w:rsidR="002A1F4C" w:rsidRPr="002A1F4C" w:rsidRDefault="002A1F4C" w:rsidP="00536679">
      <w:pPr>
        <w:autoSpaceDE w:val="0"/>
        <w:autoSpaceDN w:val="0"/>
        <w:adjustRightInd w:val="0"/>
        <w:ind w:left="630"/>
        <w:jc w:val="both"/>
        <w:rPr>
          <w:rFonts w:ascii="Garamond" w:hAnsi="Garamond" w:cstheme="minorHAnsi"/>
          <w:b/>
        </w:rPr>
      </w:pPr>
    </w:p>
    <w:p w:rsidR="002A1F4C" w:rsidRPr="002A1F4C" w:rsidRDefault="002A1F4C" w:rsidP="00536679">
      <w:pPr>
        <w:autoSpaceDE w:val="0"/>
        <w:autoSpaceDN w:val="0"/>
        <w:adjustRightInd w:val="0"/>
        <w:ind w:left="630"/>
        <w:jc w:val="both"/>
        <w:rPr>
          <w:rFonts w:ascii="Garamond" w:hAnsi="Garamond" w:cstheme="minorHAnsi"/>
        </w:rPr>
      </w:pPr>
    </w:p>
    <w:p w:rsidR="00536679" w:rsidRPr="002A1F4C" w:rsidRDefault="00536679" w:rsidP="00536679">
      <w:pPr>
        <w:autoSpaceDE w:val="0"/>
        <w:autoSpaceDN w:val="0"/>
        <w:adjustRightInd w:val="0"/>
        <w:ind w:left="630"/>
        <w:jc w:val="both"/>
        <w:rPr>
          <w:rFonts w:ascii="Garamond" w:hAnsi="Garamond" w:cstheme="minorHAnsi"/>
          <w:b/>
        </w:rPr>
      </w:pPr>
      <w:r w:rsidRPr="002A1F4C">
        <w:rPr>
          <w:rFonts w:ascii="Garamond" w:hAnsi="Garamond" w:cstheme="minorHAnsi"/>
          <w:b/>
        </w:rPr>
        <w:t>Proposal withou</w:t>
      </w:r>
      <w:bookmarkStart w:id="0" w:name="_GoBack"/>
      <w:bookmarkEnd w:id="0"/>
      <w:r w:rsidRPr="002A1F4C">
        <w:rPr>
          <w:rFonts w:ascii="Garamond" w:hAnsi="Garamond" w:cstheme="minorHAnsi"/>
          <w:b/>
        </w:rPr>
        <w:t xml:space="preserve">t request of the full </w:t>
      </w:r>
      <w:proofErr w:type="spellStart"/>
      <w:r w:rsidRPr="002A1F4C">
        <w:rPr>
          <w:rFonts w:ascii="Garamond" w:hAnsi="Garamond" w:cstheme="minorHAnsi"/>
          <w:b/>
        </w:rPr>
        <w:t>ToR</w:t>
      </w:r>
      <w:proofErr w:type="spellEnd"/>
      <w:r w:rsidRPr="002A1F4C">
        <w:rPr>
          <w:rFonts w:ascii="Garamond" w:hAnsi="Garamond" w:cstheme="minorHAnsi"/>
          <w:b/>
        </w:rPr>
        <w:t xml:space="preserve"> will not accepted. </w:t>
      </w:r>
    </w:p>
    <w:p w:rsidR="005A7C6F" w:rsidRPr="002A1F4C" w:rsidRDefault="005A7C6F">
      <w:pPr>
        <w:rPr>
          <w:rFonts w:ascii="Garamond" w:hAnsi="Garamond" w:cstheme="minorHAnsi"/>
        </w:rPr>
      </w:pPr>
    </w:p>
    <w:sectPr w:rsidR="005A7C6F" w:rsidRPr="002A1F4C" w:rsidSect="00536679">
      <w:headerReference w:type="default" r:id="rId9"/>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0FC" w:rsidRDefault="00E530FC" w:rsidP="00536679">
      <w:r>
        <w:separator/>
      </w:r>
    </w:p>
  </w:endnote>
  <w:endnote w:type="continuationSeparator" w:id="0">
    <w:p w:rsidR="00E530FC" w:rsidRDefault="00E530FC" w:rsidP="0053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0FC" w:rsidRDefault="00E530FC" w:rsidP="00536679">
      <w:r>
        <w:separator/>
      </w:r>
    </w:p>
  </w:footnote>
  <w:footnote w:type="continuationSeparator" w:id="0">
    <w:p w:rsidR="00E530FC" w:rsidRDefault="00E530FC" w:rsidP="005366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79" w:rsidRDefault="00536679" w:rsidP="0053667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1327CEA"/>
    <w:multiLevelType w:val="multilevel"/>
    <w:tmpl w:val="D39221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1B12E0"/>
    <w:multiLevelType w:val="hybridMultilevel"/>
    <w:tmpl w:val="9C701B7E"/>
    <w:lvl w:ilvl="0" w:tplc="9BE63E0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F00C4A"/>
    <w:multiLevelType w:val="hybridMultilevel"/>
    <w:tmpl w:val="5590E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B51D81"/>
    <w:multiLevelType w:val="hybridMultilevel"/>
    <w:tmpl w:val="2682B6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ECD00A1"/>
    <w:multiLevelType w:val="multilevel"/>
    <w:tmpl w:val="FD069554"/>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132653A4"/>
    <w:multiLevelType w:val="hybridMultilevel"/>
    <w:tmpl w:val="BC0CB420"/>
    <w:lvl w:ilvl="0" w:tplc="9BE63E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F427F"/>
    <w:multiLevelType w:val="multilevel"/>
    <w:tmpl w:val="3650F24E"/>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78C2FFD"/>
    <w:multiLevelType w:val="hybridMultilevel"/>
    <w:tmpl w:val="8E9A16D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A162643"/>
    <w:multiLevelType w:val="hybridMultilevel"/>
    <w:tmpl w:val="8C6CA3C2"/>
    <w:lvl w:ilvl="0" w:tplc="778CA89C">
      <w:start w:val="1"/>
      <w:numFmt w:val="bullet"/>
      <w:pStyle w:val="listbullet1"/>
      <w:lvlText w:val=""/>
      <w:lvlJc w:val="left"/>
      <w:pPr>
        <w:tabs>
          <w:tab w:val="num" w:pos="1080"/>
        </w:tabs>
        <w:ind w:left="1080" w:hanging="360"/>
      </w:pPr>
      <w:rPr>
        <w:rFonts w:ascii="Symbol" w:eastAsia="Times New Roman" w:hAnsi="Symbol" w:hint="default"/>
        <w:color w:val="auto"/>
      </w:rPr>
    </w:lvl>
    <w:lvl w:ilvl="1" w:tplc="ABE61F5C">
      <w:start w:val="1"/>
      <w:numFmt w:val="bullet"/>
      <w:lvlText w:val="&gt;"/>
      <w:lvlJc w:val="left"/>
      <w:pPr>
        <w:tabs>
          <w:tab w:val="num" w:pos="1440"/>
        </w:tabs>
        <w:ind w:left="1440" w:hanging="360"/>
      </w:pPr>
      <w:rPr>
        <w:rFonts w:ascii="Courier New" w:hAnsi="Courier New" w:hint="default"/>
        <w:color w:val="auto"/>
      </w:rPr>
    </w:lvl>
    <w:lvl w:ilvl="2" w:tplc="F3E09A62">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FA3524"/>
    <w:multiLevelType w:val="multilevel"/>
    <w:tmpl w:val="81BA5508"/>
    <w:lvl w:ilvl="0">
      <w:start w:val="1"/>
      <w:numFmt w:val="decimal"/>
      <w:lvlText w:val="%1."/>
      <w:lvlJc w:val="left"/>
      <w:pPr>
        <w:ind w:left="360" w:hanging="360"/>
      </w:pPr>
      <w:rPr>
        <w:rFonts w:hint="default"/>
        <w:b/>
        <w:i w:val="0"/>
      </w:rPr>
    </w:lvl>
    <w:lvl w:ilvl="1">
      <w:start w:val="1"/>
      <w:numFmt w:val="decimal"/>
      <w:lvlText w:val="%1.%2."/>
      <w:lvlJc w:val="left"/>
      <w:pPr>
        <w:ind w:left="45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3422B0"/>
    <w:multiLevelType w:val="hybridMultilevel"/>
    <w:tmpl w:val="62EC64B0"/>
    <w:lvl w:ilvl="0" w:tplc="0040D9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292EA6"/>
    <w:multiLevelType w:val="hybridMultilevel"/>
    <w:tmpl w:val="25E66FDA"/>
    <w:lvl w:ilvl="0" w:tplc="83DAA794">
      <w:start w:val="1"/>
      <w:numFmt w:val="lowerRoman"/>
      <w:lvlText w:val="%1."/>
      <w:lvlJc w:val="left"/>
      <w:pPr>
        <w:ind w:left="720" w:hanging="360"/>
      </w:pPr>
      <w:rPr>
        <w:rFonts w:asciiTheme="minorHAnsi" w:eastAsiaTheme="minorHAnsi" w:hAnsiTheme="min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7"/>
  </w:num>
  <w:num w:numId="5">
    <w:abstractNumId w:val="1"/>
  </w:num>
  <w:num w:numId="6">
    <w:abstractNumId w:val="9"/>
  </w:num>
  <w:num w:numId="7">
    <w:abstractNumId w:val="5"/>
  </w:num>
  <w:num w:numId="8">
    <w:abstractNumId w:val="0"/>
  </w:num>
  <w:num w:numId="9">
    <w:abstractNumId w:val="3"/>
  </w:num>
  <w:num w:numId="10">
    <w:abstractNumId w:val="2"/>
  </w:num>
  <w:num w:numId="11">
    <w:abstractNumId w:val="1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6F"/>
    <w:rsid w:val="00041B37"/>
    <w:rsid w:val="001340B2"/>
    <w:rsid w:val="001B4C94"/>
    <w:rsid w:val="002A1F4C"/>
    <w:rsid w:val="00536679"/>
    <w:rsid w:val="005963F2"/>
    <w:rsid w:val="005A7C6F"/>
    <w:rsid w:val="0064145E"/>
    <w:rsid w:val="0064478C"/>
    <w:rsid w:val="006A3AF3"/>
    <w:rsid w:val="006A6DE9"/>
    <w:rsid w:val="007817F3"/>
    <w:rsid w:val="007F57C6"/>
    <w:rsid w:val="009C79DA"/>
    <w:rsid w:val="00A2152A"/>
    <w:rsid w:val="00AE5871"/>
    <w:rsid w:val="00D86CB7"/>
    <w:rsid w:val="00E530FC"/>
    <w:rsid w:val="00F4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3AA7"/>
  <w15:chartTrackingRefBased/>
  <w15:docId w15:val="{B2BD709E-ED67-4918-BF0C-42005039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7C6F"/>
    <w:pPr>
      <w:widowControl w:val="0"/>
      <w:spacing w:after="0" w:line="240" w:lineRule="auto"/>
    </w:pPr>
  </w:style>
  <w:style w:type="paragraph" w:styleId="Heading1">
    <w:name w:val="heading 1"/>
    <w:basedOn w:val="Normal"/>
    <w:link w:val="Heading1Char"/>
    <w:uiPriority w:val="1"/>
    <w:qFormat/>
    <w:rsid w:val="005A7C6F"/>
    <w:pPr>
      <w:ind w:left="532"/>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7C6F"/>
    <w:rPr>
      <w:rFonts w:ascii="Times New Roman" w:eastAsia="Times New Roman" w:hAnsi="Times New Roman"/>
      <w:b/>
      <w:bCs/>
      <w:sz w:val="28"/>
      <w:szCs w:val="28"/>
    </w:rPr>
  </w:style>
  <w:style w:type="table" w:styleId="TableGrid">
    <w:name w:val="Table Grid"/>
    <w:basedOn w:val="TableNormal"/>
    <w:uiPriority w:val="59"/>
    <w:rsid w:val="005A7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Normal"/>
    <w:rsid w:val="005A7C6F"/>
    <w:pPr>
      <w:widowControl/>
      <w:tabs>
        <w:tab w:val="left" w:pos="-720"/>
      </w:tabs>
      <w:suppressAutoHyphens/>
      <w:spacing w:after="120"/>
      <w:jc w:val="both"/>
    </w:pPr>
    <w:rPr>
      <w:rFonts w:ascii="Arial" w:eastAsia="Times New Roman" w:hAnsi="Arial" w:cs="Times New Roman"/>
      <w:spacing w:val="-3"/>
      <w:sz w:val="20"/>
      <w:szCs w:val="24"/>
      <w:lang w:val="en-GB" w:eastAsia="fr-FR"/>
    </w:rPr>
  </w:style>
  <w:style w:type="paragraph" w:styleId="ListParagraph">
    <w:name w:val="List Paragraph"/>
    <w:aliases w:val="Dot pt,No Spacing1,List Paragraph Char Char Char,Indicator Text,Numbered Para 1,List Paragraph12,Bullet Points,MAIN CONTENT,Bullet 1,Colorful List - Accent 11,Premier,Bullet List,FooterText,Colorful List Accent 1,numbered,Bullets,b1"/>
    <w:basedOn w:val="Normal"/>
    <w:link w:val="ListParagraphChar"/>
    <w:uiPriority w:val="34"/>
    <w:qFormat/>
    <w:rsid w:val="005A7C6F"/>
    <w:pPr>
      <w:widowControl/>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Dot pt Char,No Spacing1 Char,List Paragraph Char Char Char Char,Indicator Text Char,Numbered Para 1 Char,List Paragraph12 Char,Bullet Points Char,MAIN CONTENT Char,Bullet 1 Char,Colorful List - Accent 11 Char,Premier Char,b1 Char"/>
    <w:basedOn w:val="DefaultParagraphFont"/>
    <w:link w:val="ListParagraph"/>
    <w:uiPriority w:val="34"/>
    <w:qFormat/>
    <w:locked/>
    <w:rsid w:val="005A7C6F"/>
    <w:rPr>
      <w:rFonts w:ascii="Times New Roman" w:eastAsia="Times New Roman" w:hAnsi="Times New Roman" w:cs="Times New Roman"/>
      <w:sz w:val="24"/>
      <w:szCs w:val="24"/>
    </w:rPr>
  </w:style>
  <w:style w:type="paragraph" w:customStyle="1" w:styleId="listbullet1">
    <w:name w:val="listbullet1"/>
    <w:basedOn w:val="Normal"/>
    <w:rsid w:val="005A7C6F"/>
    <w:pPr>
      <w:widowControl/>
      <w:numPr>
        <w:numId w:val="6"/>
      </w:numPr>
      <w:spacing w:after="24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6679"/>
    <w:rPr>
      <w:color w:val="0563C1" w:themeColor="hyperlink"/>
      <w:u w:val="single"/>
    </w:rPr>
  </w:style>
  <w:style w:type="paragraph" w:styleId="Header">
    <w:name w:val="header"/>
    <w:basedOn w:val="Normal"/>
    <w:link w:val="HeaderChar"/>
    <w:uiPriority w:val="99"/>
    <w:unhideWhenUsed/>
    <w:rsid w:val="00536679"/>
    <w:pPr>
      <w:tabs>
        <w:tab w:val="center" w:pos="4680"/>
        <w:tab w:val="right" w:pos="9360"/>
      </w:tabs>
    </w:pPr>
  </w:style>
  <w:style w:type="character" w:customStyle="1" w:styleId="HeaderChar">
    <w:name w:val="Header Char"/>
    <w:basedOn w:val="DefaultParagraphFont"/>
    <w:link w:val="Header"/>
    <w:uiPriority w:val="99"/>
    <w:rsid w:val="00536679"/>
  </w:style>
  <w:style w:type="paragraph" w:styleId="Footer">
    <w:name w:val="footer"/>
    <w:basedOn w:val="Normal"/>
    <w:link w:val="FooterChar"/>
    <w:uiPriority w:val="99"/>
    <w:unhideWhenUsed/>
    <w:rsid w:val="00536679"/>
    <w:pPr>
      <w:tabs>
        <w:tab w:val="center" w:pos="4680"/>
        <w:tab w:val="right" w:pos="9360"/>
      </w:tabs>
    </w:pPr>
  </w:style>
  <w:style w:type="character" w:customStyle="1" w:styleId="FooterChar">
    <w:name w:val="Footer Char"/>
    <w:basedOn w:val="DefaultParagraphFont"/>
    <w:link w:val="Footer"/>
    <w:uiPriority w:val="99"/>
    <w:rsid w:val="00536679"/>
  </w:style>
  <w:style w:type="paragraph" w:styleId="NoSpacing">
    <w:name w:val="No Spacing"/>
    <w:basedOn w:val="Normal"/>
    <w:link w:val="NoSpacingChar"/>
    <w:uiPriority w:val="1"/>
    <w:qFormat/>
    <w:rsid w:val="007817F3"/>
    <w:pPr>
      <w:widowControl/>
    </w:pPr>
    <w:rPr>
      <w:rFonts w:eastAsiaTheme="minorEastAsia"/>
      <w:lang w:val="en-GB"/>
    </w:rPr>
  </w:style>
  <w:style w:type="character" w:customStyle="1" w:styleId="NoSpacingChar">
    <w:name w:val="No Spacing Char"/>
    <w:basedOn w:val="DefaultParagraphFont"/>
    <w:link w:val="NoSpacing"/>
    <w:uiPriority w:val="1"/>
    <w:rsid w:val="007817F3"/>
    <w:rPr>
      <w:rFonts w:eastAsiaTheme="minorEastAsia"/>
      <w:lang w:val="en-GB"/>
    </w:rPr>
  </w:style>
  <w:style w:type="paragraph" w:customStyle="1" w:styleId="Merlinnormal">
    <w:name w:val="Merlin normal"/>
    <w:basedOn w:val="Normal"/>
    <w:link w:val="MerlinnormalChar"/>
    <w:rsid w:val="002A1F4C"/>
    <w:pPr>
      <w:widowControl/>
      <w:spacing w:line="260" w:lineRule="exact"/>
    </w:pPr>
    <w:rPr>
      <w:rFonts w:ascii="Arial" w:eastAsia="Times" w:hAnsi="Arial" w:cs="Times New Roman"/>
      <w:sz w:val="20"/>
      <w:szCs w:val="20"/>
      <w:lang w:val="en-GB" w:eastAsia="ja-JP"/>
    </w:rPr>
  </w:style>
  <w:style w:type="character" w:customStyle="1" w:styleId="MerlinnormalChar">
    <w:name w:val="Merlin normal Char"/>
    <w:basedOn w:val="DefaultParagraphFont"/>
    <w:link w:val="Merlinnormal"/>
    <w:rsid w:val="002A1F4C"/>
    <w:rPr>
      <w:rFonts w:ascii="Arial" w:eastAsia="Times" w:hAnsi="Arial" w:cs="Times New Roman"/>
      <w:sz w:val="20"/>
      <w:szCs w:val="20"/>
      <w:lang w:val="en-GB" w:eastAsia="ja-JP"/>
    </w:rPr>
  </w:style>
  <w:style w:type="paragraph" w:customStyle="1" w:styleId="Merlinheading3">
    <w:name w:val="Merlin heading 3"/>
    <w:basedOn w:val="Normal"/>
    <w:next w:val="Merlinnormal"/>
    <w:link w:val="Merlinheading3Char"/>
    <w:rsid w:val="002A1F4C"/>
    <w:pPr>
      <w:keepNext/>
      <w:widowControl/>
      <w:outlineLvl w:val="0"/>
    </w:pPr>
    <w:rPr>
      <w:rFonts w:ascii="Arial" w:eastAsia="Times New Roman" w:hAnsi="Arial" w:cs="Arial"/>
      <w:b/>
      <w:bCs/>
      <w:kern w:val="28"/>
      <w:sz w:val="24"/>
      <w:szCs w:val="28"/>
      <w:lang w:val="en-GB" w:eastAsia="ja-JP"/>
    </w:rPr>
  </w:style>
  <w:style w:type="character" w:customStyle="1" w:styleId="Merlinheading3Char">
    <w:name w:val="Merlin heading 3 Char"/>
    <w:basedOn w:val="DefaultParagraphFont"/>
    <w:link w:val="Merlinheading3"/>
    <w:rsid w:val="002A1F4C"/>
    <w:rPr>
      <w:rFonts w:ascii="Arial" w:eastAsia="Times New Roman" w:hAnsi="Arial" w:cs="Arial"/>
      <w:b/>
      <w:bCs/>
      <w:kern w:val="28"/>
      <w:sz w:val="24"/>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y.ng@acf-internationa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Action Contre la Faim</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Diarrassouba</dc:creator>
  <cp:keywords/>
  <dc:description/>
  <cp:lastModifiedBy>Adama Diarrassouba</cp:lastModifiedBy>
  <cp:revision>3</cp:revision>
  <dcterms:created xsi:type="dcterms:W3CDTF">2019-11-14T15:44:00Z</dcterms:created>
  <dcterms:modified xsi:type="dcterms:W3CDTF">2019-11-14T15:55:00Z</dcterms:modified>
</cp:coreProperties>
</file>