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D810F" w14:textId="77777777" w:rsidR="00891970" w:rsidRPr="00706E71" w:rsidRDefault="00891970" w:rsidP="00730425">
      <w:pPr>
        <w:pStyle w:val="Heading1"/>
        <w:spacing w:before="51"/>
        <w:ind w:left="328" w:right="328"/>
        <w:jc w:val="center"/>
        <w:rPr>
          <w:rFonts w:asciiTheme="minorHAnsi" w:hAnsiTheme="minorHAnsi" w:cstheme="minorHAnsi"/>
          <w:spacing w:val="-1"/>
          <w:sz w:val="22"/>
          <w:szCs w:val="22"/>
        </w:rPr>
      </w:pPr>
      <w:r w:rsidRPr="00706E71">
        <w:rPr>
          <w:rFonts w:asciiTheme="minorHAnsi" w:hAnsiTheme="minorHAnsi" w:cstheme="minorHAnsi"/>
          <w:noProof/>
          <w:sz w:val="22"/>
          <w:szCs w:val="22"/>
        </w:rPr>
        <w:drawing>
          <wp:anchor distT="0" distB="0" distL="114300" distR="114300" simplePos="0" relativeHeight="251661312" behindDoc="0" locked="0" layoutInCell="1" allowOverlap="1" wp14:anchorId="215EC18F" wp14:editId="048752A0">
            <wp:simplePos x="2838450" y="152400"/>
            <wp:positionH relativeFrom="margin">
              <wp:align>center</wp:align>
            </wp:positionH>
            <wp:positionV relativeFrom="margin">
              <wp:align>top</wp:align>
            </wp:positionV>
            <wp:extent cx="1387475" cy="98107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D10D0" w14:textId="77777777" w:rsidR="00891970" w:rsidRPr="00706E71" w:rsidRDefault="00891970" w:rsidP="00730425">
      <w:pPr>
        <w:pStyle w:val="Heading1"/>
        <w:spacing w:before="51"/>
        <w:ind w:left="328" w:right="328"/>
        <w:jc w:val="center"/>
        <w:rPr>
          <w:rFonts w:asciiTheme="minorHAnsi" w:hAnsiTheme="minorHAnsi" w:cstheme="minorHAnsi"/>
          <w:spacing w:val="-1"/>
          <w:sz w:val="22"/>
          <w:szCs w:val="22"/>
        </w:rPr>
      </w:pPr>
    </w:p>
    <w:p w14:paraId="091AD8C7" w14:textId="77777777" w:rsidR="00891970" w:rsidRPr="00706E71" w:rsidRDefault="00891970" w:rsidP="00730425">
      <w:pPr>
        <w:pStyle w:val="Heading1"/>
        <w:spacing w:before="51"/>
        <w:ind w:left="328" w:right="328"/>
        <w:jc w:val="center"/>
        <w:rPr>
          <w:rFonts w:asciiTheme="minorHAnsi" w:hAnsiTheme="minorHAnsi" w:cstheme="minorHAnsi"/>
          <w:spacing w:val="-1"/>
          <w:sz w:val="22"/>
          <w:szCs w:val="22"/>
        </w:rPr>
      </w:pPr>
    </w:p>
    <w:p w14:paraId="65FAFC45" w14:textId="77777777" w:rsidR="00891970" w:rsidRPr="00706E71" w:rsidRDefault="00891970" w:rsidP="00891970">
      <w:pPr>
        <w:pStyle w:val="Heading1"/>
        <w:tabs>
          <w:tab w:val="left" w:pos="7100"/>
        </w:tabs>
        <w:spacing w:before="51"/>
        <w:ind w:left="328" w:right="328"/>
        <w:rPr>
          <w:rFonts w:asciiTheme="minorHAnsi" w:hAnsiTheme="minorHAnsi" w:cstheme="minorHAnsi"/>
          <w:spacing w:val="-1"/>
          <w:sz w:val="22"/>
          <w:szCs w:val="22"/>
        </w:rPr>
      </w:pPr>
      <w:r w:rsidRPr="00706E71">
        <w:rPr>
          <w:rFonts w:asciiTheme="minorHAnsi" w:hAnsiTheme="minorHAnsi" w:cstheme="minorHAnsi"/>
          <w:spacing w:val="-1"/>
          <w:sz w:val="22"/>
          <w:szCs w:val="22"/>
        </w:rPr>
        <w:tab/>
      </w:r>
    </w:p>
    <w:p w14:paraId="14B37177" w14:textId="77777777" w:rsidR="0073139F" w:rsidRDefault="0073139F" w:rsidP="008D7BF0">
      <w:pPr>
        <w:pStyle w:val="Heading1"/>
        <w:spacing w:before="51"/>
        <w:ind w:left="328" w:right="328"/>
        <w:jc w:val="center"/>
        <w:rPr>
          <w:rFonts w:asciiTheme="minorHAnsi" w:hAnsiTheme="minorHAnsi" w:cstheme="minorHAnsi"/>
          <w:spacing w:val="-1"/>
          <w:sz w:val="22"/>
          <w:szCs w:val="22"/>
        </w:rPr>
      </w:pPr>
    </w:p>
    <w:p w14:paraId="68ACC2D3" w14:textId="7BB61E40" w:rsidR="00730425" w:rsidRPr="00706E71" w:rsidRDefault="00891970" w:rsidP="008D7BF0">
      <w:pPr>
        <w:pStyle w:val="Heading1"/>
        <w:spacing w:before="51"/>
        <w:ind w:left="328" w:right="328"/>
        <w:jc w:val="center"/>
        <w:rPr>
          <w:rFonts w:asciiTheme="minorHAnsi" w:hAnsiTheme="minorHAnsi" w:cstheme="minorHAnsi"/>
          <w:b w:val="0"/>
          <w:bCs w:val="0"/>
          <w:sz w:val="22"/>
          <w:szCs w:val="22"/>
        </w:rPr>
      </w:pPr>
      <w:r w:rsidRPr="00706E71">
        <w:rPr>
          <w:rFonts w:asciiTheme="minorHAnsi" w:hAnsiTheme="minorHAnsi" w:cstheme="minorHAnsi"/>
          <w:spacing w:val="-1"/>
          <w:sz w:val="22"/>
          <w:szCs w:val="22"/>
        </w:rPr>
        <w:t>TERMS OF REFERENCE</w:t>
      </w:r>
    </w:p>
    <w:p w14:paraId="46BAF7BC" w14:textId="77777777" w:rsidR="00730425" w:rsidRPr="00706E71" w:rsidRDefault="00730425" w:rsidP="00730425">
      <w:pPr>
        <w:spacing w:before="11"/>
        <w:jc w:val="center"/>
        <w:rPr>
          <w:rFonts w:cstheme="minorHAnsi"/>
          <w:b/>
          <w:spacing w:val="-1"/>
        </w:rPr>
      </w:pPr>
    </w:p>
    <w:p w14:paraId="0DBED465" w14:textId="5E5FC0E1" w:rsidR="00730425" w:rsidRPr="00706E71" w:rsidRDefault="0002341B" w:rsidP="00730425">
      <w:pPr>
        <w:spacing w:before="11"/>
        <w:jc w:val="center"/>
        <w:rPr>
          <w:rFonts w:cstheme="minorHAnsi"/>
          <w:b/>
          <w:spacing w:val="-1"/>
        </w:rPr>
      </w:pPr>
      <w:r w:rsidRPr="00706E71">
        <w:rPr>
          <w:rFonts w:cstheme="minorHAnsi"/>
          <w:b/>
          <w:spacing w:val="-1"/>
        </w:rPr>
        <w:t>Independent</w:t>
      </w:r>
      <w:r w:rsidR="00730425" w:rsidRPr="00706E71">
        <w:rPr>
          <w:rFonts w:cstheme="minorHAnsi"/>
          <w:b/>
          <w:spacing w:val="-1"/>
        </w:rPr>
        <w:t xml:space="preserve"> Evaluation of </w:t>
      </w:r>
      <w:r w:rsidR="00730425" w:rsidRPr="00706E71">
        <w:rPr>
          <w:rFonts w:cstheme="minorHAnsi"/>
          <w:b/>
        </w:rPr>
        <w:t>Action Against Hunger</w:t>
      </w:r>
      <w:r w:rsidR="00730425" w:rsidRPr="00706E71">
        <w:rPr>
          <w:rFonts w:cstheme="minorHAnsi"/>
          <w:b/>
          <w:spacing w:val="-1"/>
        </w:rPr>
        <w:t>’s Intervention</w:t>
      </w:r>
    </w:p>
    <w:p w14:paraId="6CE6EC26" w14:textId="77777777" w:rsidR="00730425" w:rsidRPr="00706E71" w:rsidRDefault="00730425" w:rsidP="00730425">
      <w:pPr>
        <w:autoSpaceDE w:val="0"/>
        <w:autoSpaceDN w:val="0"/>
        <w:adjustRightInd w:val="0"/>
        <w:jc w:val="center"/>
        <w:rPr>
          <w:rFonts w:cstheme="minorHAnsi"/>
        </w:rPr>
      </w:pPr>
    </w:p>
    <w:p w14:paraId="6FFA6A74" w14:textId="24EFE019" w:rsidR="009E61A1" w:rsidRPr="00706E71" w:rsidRDefault="00E26776" w:rsidP="00E26776">
      <w:pPr>
        <w:jc w:val="center"/>
        <w:rPr>
          <w:rFonts w:cstheme="minorHAnsi"/>
        </w:rPr>
      </w:pPr>
      <w:r w:rsidRPr="00706E71">
        <w:rPr>
          <w:rFonts w:cstheme="minorHAnsi"/>
        </w:rPr>
        <w:t>Multi</w:t>
      </w:r>
      <w:r w:rsidR="004722A6">
        <w:rPr>
          <w:rFonts w:cstheme="minorHAnsi"/>
        </w:rPr>
        <w:t>-</w:t>
      </w:r>
      <w:r w:rsidRPr="00706E71">
        <w:rPr>
          <w:rFonts w:cstheme="minorHAnsi"/>
        </w:rPr>
        <w:t>sectorial nutrition, WASH and livelihood support to the vulnerable population in Yobe State</w:t>
      </w:r>
    </w:p>
    <w:p w14:paraId="6B38E330" w14:textId="77777777" w:rsidR="0073139F" w:rsidRDefault="0073139F" w:rsidP="00C025B8">
      <w:pPr>
        <w:ind w:left="100"/>
        <w:rPr>
          <w:rFonts w:eastAsia="Calibri" w:cstheme="minorHAnsi"/>
          <w:b/>
        </w:rPr>
      </w:pPr>
    </w:p>
    <w:p w14:paraId="74D2D2A8" w14:textId="6D5B8637" w:rsidR="00C025B8" w:rsidRPr="00706E71" w:rsidRDefault="00C025B8" w:rsidP="00C025B8">
      <w:pPr>
        <w:ind w:left="100"/>
        <w:rPr>
          <w:rFonts w:eastAsia="Calibri" w:cstheme="minorHAnsi"/>
          <w:b/>
        </w:rPr>
      </w:pPr>
      <w:r w:rsidRPr="00706E71">
        <w:rPr>
          <w:rFonts w:eastAsia="Calibri" w:cstheme="minorHAnsi"/>
          <w:b/>
        </w:rPr>
        <w:t>Pro</w:t>
      </w:r>
      <w:r w:rsidRPr="00706E71">
        <w:rPr>
          <w:rFonts w:eastAsia="Calibri" w:cstheme="minorHAnsi"/>
          <w:b/>
          <w:spacing w:val="1"/>
        </w:rPr>
        <w:t>j</w:t>
      </w:r>
      <w:r w:rsidRPr="00706E71">
        <w:rPr>
          <w:rFonts w:eastAsia="Calibri" w:cstheme="minorHAnsi"/>
          <w:b/>
          <w:spacing w:val="-1"/>
        </w:rPr>
        <w:t>e</w:t>
      </w:r>
      <w:r w:rsidRPr="00706E71">
        <w:rPr>
          <w:rFonts w:eastAsia="Calibri" w:cstheme="minorHAnsi"/>
          <w:b/>
        </w:rPr>
        <w:t>ct</w:t>
      </w:r>
      <w:r w:rsidRPr="00706E71">
        <w:rPr>
          <w:rFonts w:eastAsia="Calibri" w:cstheme="minorHAnsi"/>
          <w:b/>
          <w:spacing w:val="2"/>
        </w:rPr>
        <w:t xml:space="preserve"> </w:t>
      </w:r>
      <w:r w:rsidRPr="00706E71">
        <w:rPr>
          <w:rFonts w:eastAsia="Calibri" w:cstheme="minorHAnsi"/>
          <w:b/>
          <w:spacing w:val="-1"/>
        </w:rPr>
        <w:t>a</w:t>
      </w:r>
      <w:r w:rsidRPr="00706E71">
        <w:rPr>
          <w:rFonts w:eastAsia="Calibri" w:cstheme="minorHAnsi"/>
          <w:b/>
          <w:spacing w:val="-2"/>
        </w:rPr>
        <w:t>n</w:t>
      </w:r>
      <w:r w:rsidRPr="00706E71">
        <w:rPr>
          <w:rFonts w:eastAsia="Calibri" w:cstheme="minorHAnsi"/>
          <w:b/>
        </w:rPr>
        <w:t>d</w:t>
      </w:r>
      <w:r w:rsidRPr="00706E71">
        <w:rPr>
          <w:rFonts w:eastAsia="Calibri" w:cstheme="minorHAnsi"/>
          <w:b/>
          <w:spacing w:val="1"/>
        </w:rPr>
        <w:t xml:space="preserve"> </w:t>
      </w:r>
      <w:r w:rsidRPr="00706E71">
        <w:rPr>
          <w:rFonts w:eastAsia="Calibri" w:cstheme="minorHAnsi"/>
          <w:b/>
        </w:rPr>
        <w:t>Ev</w:t>
      </w:r>
      <w:r w:rsidRPr="00706E71">
        <w:rPr>
          <w:rFonts w:eastAsia="Calibri" w:cstheme="minorHAnsi"/>
          <w:b/>
          <w:spacing w:val="-1"/>
        </w:rPr>
        <w:t>a</w:t>
      </w:r>
      <w:r w:rsidRPr="00706E71">
        <w:rPr>
          <w:rFonts w:eastAsia="Calibri" w:cstheme="minorHAnsi"/>
          <w:b/>
          <w:spacing w:val="1"/>
        </w:rPr>
        <w:t>lu</w:t>
      </w:r>
      <w:r w:rsidRPr="00706E71">
        <w:rPr>
          <w:rFonts w:eastAsia="Calibri" w:cstheme="minorHAnsi"/>
          <w:b/>
          <w:spacing w:val="-1"/>
        </w:rPr>
        <w:t>a</w:t>
      </w:r>
      <w:r w:rsidRPr="00706E71">
        <w:rPr>
          <w:rFonts w:eastAsia="Calibri" w:cstheme="minorHAnsi"/>
          <w:b/>
          <w:spacing w:val="-2"/>
        </w:rPr>
        <w:t>t</w:t>
      </w:r>
      <w:r w:rsidRPr="00706E71">
        <w:rPr>
          <w:rFonts w:eastAsia="Calibri" w:cstheme="minorHAnsi"/>
          <w:b/>
          <w:spacing w:val="1"/>
        </w:rPr>
        <w:t>i</w:t>
      </w:r>
      <w:r w:rsidRPr="00706E71">
        <w:rPr>
          <w:rFonts w:eastAsia="Calibri" w:cstheme="minorHAnsi"/>
          <w:b/>
        </w:rPr>
        <w:t>on</w:t>
      </w:r>
      <w:r w:rsidRPr="00706E71">
        <w:rPr>
          <w:rFonts w:eastAsia="Calibri" w:cstheme="minorHAnsi"/>
          <w:b/>
          <w:spacing w:val="3"/>
        </w:rPr>
        <w:t xml:space="preserve"> </w:t>
      </w:r>
      <w:r w:rsidRPr="00706E71">
        <w:rPr>
          <w:rFonts w:eastAsia="Calibri" w:cstheme="minorHAnsi"/>
          <w:b/>
          <w:spacing w:val="-3"/>
        </w:rPr>
        <w:t>S</w:t>
      </w:r>
      <w:r w:rsidRPr="00706E71">
        <w:rPr>
          <w:rFonts w:eastAsia="Calibri" w:cstheme="minorHAnsi"/>
          <w:b/>
          <w:spacing w:val="1"/>
        </w:rPr>
        <w:t>u</w:t>
      </w:r>
      <w:r w:rsidRPr="00706E71">
        <w:rPr>
          <w:rFonts w:eastAsia="Calibri" w:cstheme="minorHAnsi"/>
          <w:b/>
          <w:spacing w:val="-1"/>
        </w:rPr>
        <w:t>mma</w:t>
      </w:r>
      <w:r w:rsidRPr="00706E71">
        <w:rPr>
          <w:rFonts w:eastAsia="Calibri" w:cstheme="minorHAnsi"/>
          <w:b/>
          <w:spacing w:val="1"/>
        </w:rPr>
        <w:t>r</w:t>
      </w:r>
      <w:r w:rsidRPr="00706E71">
        <w:rPr>
          <w:rFonts w:eastAsia="Calibri" w:cstheme="minorHAnsi"/>
          <w:b/>
        </w:rPr>
        <w:t xml:space="preserve">y </w:t>
      </w:r>
      <w:r w:rsidRPr="00706E71">
        <w:rPr>
          <w:rFonts w:eastAsia="Calibri" w:cstheme="minorHAnsi"/>
          <w:b/>
          <w:spacing w:val="1"/>
        </w:rPr>
        <w:t>T</w:t>
      </w:r>
      <w:r w:rsidRPr="00706E71">
        <w:rPr>
          <w:rFonts w:eastAsia="Calibri" w:cstheme="minorHAnsi"/>
          <w:b/>
          <w:spacing w:val="-1"/>
        </w:rPr>
        <w:t>a</w:t>
      </w:r>
      <w:r w:rsidRPr="00706E71">
        <w:rPr>
          <w:rFonts w:eastAsia="Calibri" w:cstheme="minorHAnsi"/>
          <w:b/>
          <w:spacing w:val="1"/>
        </w:rPr>
        <w:t>bl</w:t>
      </w:r>
      <w:r w:rsidRPr="00706E71">
        <w:rPr>
          <w:rFonts w:eastAsia="Calibri" w:cstheme="minorHAnsi"/>
          <w:b/>
        </w:rPr>
        <w:t>e</w:t>
      </w:r>
    </w:p>
    <w:tbl>
      <w:tblPr>
        <w:tblStyle w:val="TableGrid"/>
        <w:tblW w:w="0" w:type="auto"/>
        <w:tblInd w:w="2" w:type="dxa"/>
        <w:tblLook w:val="04A0" w:firstRow="1" w:lastRow="0" w:firstColumn="1" w:lastColumn="0" w:noHBand="0" w:noVBand="1"/>
      </w:tblPr>
      <w:tblGrid>
        <w:gridCol w:w="3233"/>
        <w:gridCol w:w="6014"/>
      </w:tblGrid>
      <w:tr w:rsidR="00B22F1D" w:rsidRPr="00706E71" w14:paraId="103CA3A2" w14:textId="77777777" w:rsidTr="004A2ABB">
        <w:tc>
          <w:tcPr>
            <w:tcW w:w="3233" w:type="dxa"/>
          </w:tcPr>
          <w:p w14:paraId="63E1EBD0" w14:textId="77777777" w:rsidR="00B22F1D" w:rsidRPr="00706E71" w:rsidRDefault="00B22F1D" w:rsidP="00713A4F">
            <w:pPr>
              <w:rPr>
                <w:rFonts w:cstheme="minorHAnsi"/>
                <w:b/>
              </w:rPr>
            </w:pPr>
            <w:r w:rsidRPr="00706E71">
              <w:rPr>
                <w:rFonts w:cstheme="minorHAnsi"/>
                <w:b/>
              </w:rPr>
              <w:t>Project Name</w:t>
            </w:r>
          </w:p>
        </w:tc>
        <w:tc>
          <w:tcPr>
            <w:tcW w:w="6014" w:type="dxa"/>
          </w:tcPr>
          <w:p w14:paraId="6D206E84" w14:textId="79C5AD61" w:rsidR="00B22F1D" w:rsidRPr="00706E71" w:rsidRDefault="00E26776" w:rsidP="00713A4F">
            <w:pPr>
              <w:rPr>
                <w:rFonts w:cstheme="minorHAnsi"/>
              </w:rPr>
            </w:pPr>
            <w:r w:rsidRPr="00706E71">
              <w:rPr>
                <w:rFonts w:cstheme="minorHAnsi"/>
              </w:rPr>
              <w:t>Multi</w:t>
            </w:r>
            <w:r w:rsidR="004722A6">
              <w:rPr>
                <w:rFonts w:cstheme="minorHAnsi"/>
              </w:rPr>
              <w:t>-</w:t>
            </w:r>
            <w:r w:rsidRPr="00706E71">
              <w:rPr>
                <w:rFonts w:cstheme="minorHAnsi"/>
              </w:rPr>
              <w:t>sectorial nutrition, WASH and livelihood support to the vulnerable population in Yobe State</w:t>
            </w:r>
          </w:p>
        </w:tc>
      </w:tr>
      <w:tr w:rsidR="00B22F1D" w:rsidRPr="00706E71" w14:paraId="4450306F" w14:textId="77777777" w:rsidTr="004A2ABB">
        <w:trPr>
          <w:trHeight w:val="48"/>
        </w:trPr>
        <w:tc>
          <w:tcPr>
            <w:tcW w:w="3233" w:type="dxa"/>
            <w:tcBorders>
              <w:top w:val="single" w:sz="5" w:space="0" w:color="000000"/>
              <w:left w:val="single" w:sz="5" w:space="0" w:color="000000"/>
              <w:bottom w:val="single" w:sz="5" w:space="0" w:color="000000"/>
              <w:right w:val="single" w:sz="5" w:space="0" w:color="000000"/>
            </w:tcBorders>
          </w:tcPr>
          <w:p w14:paraId="015E4410" w14:textId="77777777" w:rsidR="00B22F1D" w:rsidRPr="00706E71" w:rsidRDefault="00B22F1D" w:rsidP="004A2ABB">
            <w:pPr>
              <w:spacing w:line="280" w:lineRule="exact"/>
              <w:rPr>
                <w:rFonts w:eastAsia="Calibri" w:cstheme="minorHAnsi"/>
              </w:rPr>
            </w:pPr>
            <w:r w:rsidRPr="00706E71">
              <w:rPr>
                <w:rFonts w:eastAsia="Calibri" w:cstheme="minorHAnsi"/>
                <w:b/>
                <w:position w:val="1"/>
              </w:rPr>
              <w:t>C</w:t>
            </w:r>
            <w:r w:rsidRPr="00706E71">
              <w:rPr>
                <w:rFonts w:eastAsia="Calibri" w:cstheme="minorHAnsi"/>
                <w:b/>
                <w:spacing w:val="1"/>
                <w:position w:val="1"/>
              </w:rPr>
              <w:t>on</w:t>
            </w:r>
            <w:r w:rsidRPr="00706E71">
              <w:rPr>
                <w:rFonts w:eastAsia="Calibri" w:cstheme="minorHAnsi"/>
                <w:b/>
                <w:position w:val="1"/>
              </w:rPr>
              <w:t>t</w:t>
            </w:r>
            <w:r w:rsidRPr="00706E71">
              <w:rPr>
                <w:rFonts w:eastAsia="Calibri" w:cstheme="minorHAnsi"/>
                <w:b/>
                <w:spacing w:val="2"/>
                <w:position w:val="1"/>
              </w:rPr>
              <w:t>r</w:t>
            </w:r>
            <w:r w:rsidRPr="00706E71">
              <w:rPr>
                <w:rFonts w:eastAsia="Calibri" w:cstheme="minorHAnsi"/>
                <w:b/>
                <w:spacing w:val="-1"/>
                <w:position w:val="1"/>
              </w:rPr>
              <w:t>a</w:t>
            </w:r>
            <w:r w:rsidRPr="00706E71">
              <w:rPr>
                <w:rFonts w:eastAsia="Calibri" w:cstheme="minorHAnsi"/>
                <w:b/>
                <w:spacing w:val="-2"/>
                <w:position w:val="1"/>
              </w:rPr>
              <w:t>c</w:t>
            </w:r>
            <w:r w:rsidRPr="00706E71">
              <w:rPr>
                <w:rFonts w:eastAsia="Calibri" w:cstheme="minorHAnsi"/>
                <w:b/>
                <w:position w:val="1"/>
              </w:rPr>
              <w:t>t</w:t>
            </w:r>
            <w:r w:rsidRPr="00706E71">
              <w:rPr>
                <w:rFonts w:eastAsia="Calibri" w:cstheme="minorHAnsi"/>
                <w:b/>
                <w:spacing w:val="2"/>
                <w:position w:val="1"/>
              </w:rPr>
              <w:t xml:space="preserve"> </w:t>
            </w:r>
            <w:r w:rsidRPr="00706E71">
              <w:rPr>
                <w:rFonts w:eastAsia="Calibri" w:cstheme="minorHAnsi"/>
                <w:b/>
                <w:position w:val="1"/>
              </w:rPr>
              <w:t>N</w:t>
            </w:r>
            <w:r w:rsidRPr="00706E71">
              <w:rPr>
                <w:rFonts w:eastAsia="Calibri" w:cstheme="minorHAnsi"/>
                <w:b/>
                <w:spacing w:val="1"/>
                <w:position w:val="1"/>
              </w:rPr>
              <w:t>u</w:t>
            </w:r>
            <w:r w:rsidRPr="00706E71">
              <w:rPr>
                <w:rFonts w:eastAsia="Calibri" w:cstheme="minorHAnsi"/>
                <w:b/>
                <w:spacing w:val="-1"/>
                <w:position w:val="1"/>
              </w:rPr>
              <w:t>m</w:t>
            </w:r>
            <w:r w:rsidRPr="00706E71">
              <w:rPr>
                <w:rFonts w:eastAsia="Calibri" w:cstheme="minorHAnsi"/>
                <w:b/>
                <w:spacing w:val="1"/>
                <w:position w:val="1"/>
              </w:rPr>
              <w:t>b</w:t>
            </w:r>
            <w:r w:rsidRPr="00706E71">
              <w:rPr>
                <w:rFonts w:eastAsia="Calibri" w:cstheme="minorHAnsi"/>
                <w:b/>
                <w:spacing w:val="-1"/>
                <w:position w:val="1"/>
              </w:rPr>
              <w:t>e</w:t>
            </w:r>
            <w:r w:rsidRPr="00706E71">
              <w:rPr>
                <w:rFonts w:eastAsia="Calibri" w:cstheme="minorHAnsi"/>
                <w:b/>
                <w:position w:val="1"/>
              </w:rPr>
              <w:t>r</w:t>
            </w:r>
          </w:p>
        </w:tc>
        <w:tc>
          <w:tcPr>
            <w:tcW w:w="6014" w:type="dxa"/>
            <w:tcBorders>
              <w:top w:val="single" w:sz="5" w:space="0" w:color="000000"/>
              <w:left w:val="single" w:sz="5" w:space="0" w:color="000000"/>
              <w:bottom w:val="single" w:sz="5" w:space="0" w:color="000000"/>
              <w:right w:val="single" w:sz="5" w:space="0" w:color="000000"/>
            </w:tcBorders>
          </w:tcPr>
          <w:p w14:paraId="15A3B47F" w14:textId="24AB55A7" w:rsidR="00B22F1D" w:rsidRPr="00706E71" w:rsidRDefault="00E26776" w:rsidP="001B000C">
            <w:pPr>
              <w:pStyle w:val="paragraphe"/>
              <w:rPr>
                <w:rFonts w:asciiTheme="minorHAnsi" w:eastAsia="Arial" w:hAnsiTheme="minorHAnsi" w:cstheme="minorHAnsi"/>
                <w:sz w:val="22"/>
                <w:szCs w:val="22"/>
              </w:rPr>
            </w:pPr>
            <w:r w:rsidRPr="00706E71">
              <w:rPr>
                <w:rFonts w:asciiTheme="minorHAnsi" w:eastAsia="Arial" w:hAnsiTheme="minorHAnsi" w:cstheme="minorHAnsi"/>
                <w:sz w:val="22"/>
                <w:szCs w:val="22"/>
              </w:rPr>
              <w:t>ECHO/-WF/BUD/2018/91044</w:t>
            </w:r>
          </w:p>
        </w:tc>
      </w:tr>
      <w:tr w:rsidR="00B22F1D" w:rsidRPr="00706E71" w14:paraId="5345471F" w14:textId="77777777" w:rsidTr="004A2ABB">
        <w:tc>
          <w:tcPr>
            <w:tcW w:w="3233" w:type="dxa"/>
            <w:tcBorders>
              <w:top w:val="single" w:sz="5" w:space="0" w:color="000000"/>
              <w:left w:val="single" w:sz="5" w:space="0" w:color="000000"/>
              <w:bottom w:val="single" w:sz="5" w:space="0" w:color="000000"/>
              <w:right w:val="single" w:sz="5" w:space="0" w:color="000000"/>
            </w:tcBorders>
          </w:tcPr>
          <w:p w14:paraId="535EEEAC" w14:textId="77777777" w:rsidR="00B22F1D" w:rsidRPr="00706E71" w:rsidRDefault="00B22F1D" w:rsidP="004A2ABB">
            <w:pPr>
              <w:spacing w:line="280" w:lineRule="exact"/>
              <w:rPr>
                <w:rFonts w:eastAsia="Calibri" w:cstheme="minorHAnsi"/>
              </w:rPr>
            </w:pPr>
            <w:r w:rsidRPr="00706E71">
              <w:rPr>
                <w:rFonts w:eastAsia="Calibri" w:cstheme="minorHAnsi"/>
                <w:b/>
                <w:position w:val="1"/>
              </w:rPr>
              <w:t>S</w:t>
            </w:r>
            <w:r w:rsidRPr="00706E71">
              <w:rPr>
                <w:rFonts w:eastAsia="Calibri" w:cstheme="minorHAnsi"/>
                <w:b/>
                <w:spacing w:val="-1"/>
                <w:position w:val="1"/>
              </w:rPr>
              <w:t>e</w:t>
            </w:r>
            <w:r w:rsidRPr="00706E71">
              <w:rPr>
                <w:rFonts w:eastAsia="Calibri" w:cstheme="minorHAnsi"/>
                <w:b/>
                <w:position w:val="1"/>
              </w:rPr>
              <w:t>c</w:t>
            </w:r>
            <w:r w:rsidRPr="00706E71">
              <w:rPr>
                <w:rFonts w:eastAsia="Calibri" w:cstheme="minorHAnsi"/>
                <w:b/>
                <w:spacing w:val="1"/>
                <w:position w:val="1"/>
              </w:rPr>
              <w:t>t</w:t>
            </w:r>
            <w:r w:rsidRPr="00706E71">
              <w:rPr>
                <w:rFonts w:eastAsia="Calibri" w:cstheme="minorHAnsi"/>
                <w:b/>
                <w:position w:val="1"/>
              </w:rPr>
              <w:t>or</w:t>
            </w:r>
          </w:p>
        </w:tc>
        <w:tc>
          <w:tcPr>
            <w:tcW w:w="6014" w:type="dxa"/>
            <w:tcBorders>
              <w:top w:val="single" w:sz="5" w:space="0" w:color="000000"/>
              <w:left w:val="single" w:sz="5" w:space="0" w:color="000000"/>
              <w:bottom w:val="single" w:sz="5" w:space="0" w:color="000000"/>
              <w:right w:val="single" w:sz="5" w:space="0" w:color="000000"/>
            </w:tcBorders>
          </w:tcPr>
          <w:p w14:paraId="7BF724A2" w14:textId="7A07AB76" w:rsidR="00B22F1D" w:rsidRPr="00706E71" w:rsidRDefault="00E26776" w:rsidP="00713A4F">
            <w:pPr>
              <w:ind w:left="102" w:right="373"/>
              <w:jc w:val="both"/>
              <w:rPr>
                <w:rFonts w:eastAsia="Calibri" w:cstheme="minorHAnsi"/>
              </w:rPr>
            </w:pPr>
            <w:r w:rsidRPr="00706E71">
              <w:rPr>
                <w:rFonts w:eastAsia="Calibri" w:cstheme="minorHAnsi"/>
              </w:rPr>
              <w:t>Nutrition, FSL, WASH</w:t>
            </w:r>
          </w:p>
        </w:tc>
      </w:tr>
      <w:tr w:rsidR="00B22F1D" w:rsidRPr="00706E71" w14:paraId="5C82CF2D" w14:textId="77777777" w:rsidTr="004A2ABB">
        <w:tc>
          <w:tcPr>
            <w:tcW w:w="3233" w:type="dxa"/>
            <w:tcBorders>
              <w:top w:val="single" w:sz="5" w:space="0" w:color="000000"/>
              <w:left w:val="single" w:sz="5" w:space="0" w:color="000000"/>
              <w:bottom w:val="single" w:sz="5" w:space="0" w:color="000000"/>
              <w:right w:val="single" w:sz="5" w:space="0" w:color="000000"/>
            </w:tcBorders>
          </w:tcPr>
          <w:p w14:paraId="0BCD39D3" w14:textId="52A63DAD" w:rsidR="00B22F1D" w:rsidRPr="00706E71" w:rsidRDefault="00B22F1D" w:rsidP="004A2ABB">
            <w:pPr>
              <w:spacing w:line="280" w:lineRule="exact"/>
              <w:rPr>
                <w:rFonts w:eastAsia="Calibri" w:cstheme="minorHAnsi"/>
              </w:rPr>
            </w:pPr>
            <w:r w:rsidRPr="00706E71">
              <w:rPr>
                <w:rFonts w:eastAsia="Calibri" w:cstheme="minorHAnsi"/>
                <w:b/>
                <w:spacing w:val="1"/>
                <w:position w:val="1"/>
              </w:rPr>
              <w:t>I</w:t>
            </w:r>
            <w:r w:rsidRPr="00706E71">
              <w:rPr>
                <w:rFonts w:eastAsia="Calibri" w:cstheme="minorHAnsi"/>
                <w:b/>
                <w:spacing w:val="-1"/>
                <w:position w:val="1"/>
              </w:rPr>
              <w:t>m</w:t>
            </w:r>
            <w:r w:rsidRPr="00706E71">
              <w:rPr>
                <w:rFonts w:eastAsia="Calibri" w:cstheme="minorHAnsi"/>
                <w:b/>
                <w:spacing w:val="1"/>
                <w:position w:val="1"/>
              </w:rPr>
              <w:t>pl</w:t>
            </w:r>
            <w:r w:rsidRPr="00706E71">
              <w:rPr>
                <w:rFonts w:eastAsia="Calibri" w:cstheme="minorHAnsi"/>
                <w:b/>
                <w:spacing w:val="-1"/>
                <w:position w:val="1"/>
              </w:rPr>
              <w:t>eme</w:t>
            </w:r>
            <w:r w:rsidRPr="00706E71">
              <w:rPr>
                <w:rFonts w:eastAsia="Calibri" w:cstheme="minorHAnsi"/>
                <w:b/>
                <w:spacing w:val="1"/>
                <w:position w:val="1"/>
              </w:rPr>
              <w:t>n</w:t>
            </w:r>
            <w:r w:rsidRPr="00706E71">
              <w:rPr>
                <w:rFonts w:eastAsia="Calibri" w:cstheme="minorHAnsi"/>
                <w:b/>
                <w:position w:val="1"/>
              </w:rPr>
              <w:t>t</w:t>
            </w:r>
            <w:r w:rsidRPr="00706E71">
              <w:rPr>
                <w:rFonts w:eastAsia="Calibri" w:cstheme="minorHAnsi"/>
                <w:b/>
                <w:spacing w:val="2"/>
                <w:position w:val="1"/>
              </w:rPr>
              <w:t>i</w:t>
            </w:r>
            <w:r w:rsidRPr="00706E71">
              <w:rPr>
                <w:rFonts w:eastAsia="Calibri" w:cstheme="minorHAnsi"/>
                <w:b/>
                <w:spacing w:val="1"/>
                <w:position w:val="1"/>
              </w:rPr>
              <w:t>n</w:t>
            </w:r>
            <w:r w:rsidRPr="00706E71">
              <w:rPr>
                <w:rFonts w:eastAsia="Calibri" w:cstheme="minorHAnsi"/>
                <w:b/>
                <w:position w:val="1"/>
              </w:rPr>
              <w:t>g</w:t>
            </w:r>
            <w:r w:rsidRPr="00706E71">
              <w:rPr>
                <w:rFonts w:eastAsia="Calibri" w:cstheme="minorHAnsi"/>
                <w:b/>
                <w:spacing w:val="1"/>
                <w:position w:val="1"/>
              </w:rPr>
              <w:t xml:space="preserve"> </w:t>
            </w:r>
            <w:r w:rsidRPr="00706E71">
              <w:rPr>
                <w:rFonts w:eastAsia="Calibri" w:cstheme="minorHAnsi"/>
                <w:b/>
                <w:position w:val="1"/>
              </w:rPr>
              <w:t>P</w:t>
            </w:r>
            <w:r w:rsidRPr="00706E71">
              <w:rPr>
                <w:rFonts w:eastAsia="Calibri" w:cstheme="minorHAnsi"/>
                <w:b/>
                <w:spacing w:val="-1"/>
                <w:position w:val="1"/>
              </w:rPr>
              <w:t>a</w:t>
            </w:r>
            <w:r w:rsidRPr="00706E71">
              <w:rPr>
                <w:rFonts w:eastAsia="Calibri" w:cstheme="minorHAnsi"/>
                <w:b/>
                <w:spacing w:val="1"/>
                <w:position w:val="1"/>
              </w:rPr>
              <w:t>r</w:t>
            </w:r>
            <w:r w:rsidRPr="00706E71">
              <w:rPr>
                <w:rFonts w:eastAsia="Calibri" w:cstheme="minorHAnsi"/>
                <w:b/>
                <w:spacing w:val="-2"/>
                <w:position w:val="1"/>
              </w:rPr>
              <w:t>t</w:t>
            </w:r>
            <w:r w:rsidRPr="00706E71">
              <w:rPr>
                <w:rFonts w:eastAsia="Calibri" w:cstheme="minorHAnsi"/>
                <w:b/>
                <w:spacing w:val="1"/>
                <w:position w:val="1"/>
              </w:rPr>
              <w:t>n</w:t>
            </w:r>
            <w:r w:rsidRPr="00706E71">
              <w:rPr>
                <w:rFonts w:eastAsia="Calibri" w:cstheme="minorHAnsi"/>
                <w:b/>
                <w:spacing w:val="-1"/>
                <w:position w:val="1"/>
              </w:rPr>
              <w:t>e</w:t>
            </w:r>
            <w:r w:rsidRPr="00706E71">
              <w:rPr>
                <w:rFonts w:eastAsia="Calibri" w:cstheme="minorHAnsi"/>
                <w:b/>
                <w:spacing w:val="1"/>
                <w:position w:val="1"/>
              </w:rPr>
              <w:t>r</w:t>
            </w:r>
            <w:r w:rsidRPr="00706E71">
              <w:rPr>
                <w:rFonts w:eastAsia="Calibri" w:cstheme="minorHAnsi"/>
                <w:b/>
                <w:position w:val="1"/>
              </w:rPr>
              <w:t>s</w:t>
            </w:r>
            <w:r w:rsidRPr="00706E71">
              <w:rPr>
                <w:rFonts w:eastAsia="Calibri" w:cstheme="minorHAnsi"/>
                <w:b/>
                <w:spacing w:val="3"/>
                <w:position w:val="1"/>
              </w:rPr>
              <w:t xml:space="preserve"> </w:t>
            </w:r>
            <w:r w:rsidRPr="00706E71">
              <w:rPr>
                <w:rFonts w:eastAsia="Calibri" w:cstheme="minorHAnsi"/>
                <w:b/>
                <w:spacing w:val="-3"/>
                <w:position w:val="1"/>
              </w:rPr>
              <w:t>(</w:t>
            </w:r>
            <w:r w:rsidRPr="00706E71">
              <w:rPr>
                <w:rFonts w:eastAsia="Calibri" w:cstheme="minorHAnsi"/>
                <w:b/>
                <w:spacing w:val="1"/>
                <w:position w:val="1"/>
              </w:rPr>
              <w:t>i</w:t>
            </w:r>
            <w:r w:rsidRPr="00706E71">
              <w:rPr>
                <w:rFonts w:eastAsia="Calibri" w:cstheme="minorHAnsi"/>
                <w:b/>
                <w:position w:val="1"/>
              </w:rPr>
              <w:t>f</w:t>
            </w:r>
            <w:r w:rsidR="004A2ABB" w:rsidRPr="00706E71">
              <w:rPr>
                <w:rFonts w:eastAsia="Calibri" w:cstheme="minorHAnsi"/>
                <w:b/>
                <w:position w:val="1"/>
              </w:rPr>
              <w:t xml:space="preserve"> </w:t>
            </w:r>
            <w:r w:rsidRPr="00706E71">
              <w:rPr>
                <w:rFonts w:eastAsia="Calibri" w:cstheme="minorHAnsi"/>
                <w:b/>
                <w:spacing w:val="-1"/>
                <w:position w:val="1"/>
              </w:rPr>
              <w:t>a</w:t>
            </w:r>
            <w:r w:rsidRPr="00706E71">
              <w:rPr>
                <w:rFonts w:eastAsia="Calibri" w:cstheme="minorHAnsi"/>
                <w:b/>
                <w:spacing w:val="1"/>
                <w:position w:val="1"/>
              </w:rPr>
              <w:t>ppli</w:t>
            </w:r>
            <w:r w:rsidRPr="00706E71">
              <w:rPr>
                <w:rFonts w:eastAsia="Calibri" w:cstheme="minorHAnsi"/>
                <w:b/>
                <w:position w:val="1"/>
              </w:rPr>
              <w:t>ca</w:t>
            </w:r>
            <w:r w:rsidRPr="00706E71">
              <w:rPr>
                <w:rFonts w:eastAsia="Calibri" w:cstheme="minorHAnsi"/>
                <w:b/>
                <w:spacing w:val="-2"/>
                <w:position w:val="1"/>
              </w:rPr>
              <w:t>b</w:t>
            </w:r>
            <w:r w:rsidRPr="00706E71">
              <w:rPr>
                <w:rFonts w:eastAsia="Calibri" w:cstheme="minorHAnsi"/>
                <w:b/>
                <w:spacing w:val="1"/>
                <w:position w:val="1"/>
              </w:rPr>
              <w:t>l</w:t>
            </w:r>
            <w:r w:rsidRPr="00706E71">
              <w:rPr>
                <w:rFonts w:eastAsia="Calibri" w:cstheme="minorHAnsi"/>
                <w:b/>
                <w:spacing w:val="-1"/>
                <w:position w:val="1"/>
              </w:rPr>
              <w:t>e</w:t>
            </w:r>
            <w:r w:rsidRPr="00706E71">
              <w:rPr>
                <w:rFonts w:eastAsia="Calibri" w:cstheme="minorHAnsi"/>
                <w:b/>
                <w:position w:val="1"/>
              </w:rPr>
              <w:t>)</w:t>
            </w:r>
          </w:p>
        </w:tc>
        <w:tc>
          <w:tcPr>
            <w:tcW w:w="6014" w:type="dxa"/>
            <w:tcBorders>
              <w:top w:val="single" w:sz="5" w:space="0" w:color="000000"/>
              <w:left w:val="single" w:sz="5" w:space="0" w:color="000000"/>
              <w:bottom w:val="single" w:sz="5" w:space="0" w:color="000000"/>
              <w:right w:val="single" w:sz="5" w:space="0" w:color="000000"/>
            </w:tcBorders>
          </w:tcPr>
          <w:p w14:paraId="5B3006D4" w14:textId="76F8997E" w:rsidR="00B22F1D" w:rsidRPr="00706E71" w:rsidRDefault="00E26776" w:rsidP="00713A4F">
            <w:pPr>
              <w:spacing w:line="280" w:lineRule="exact"/>
              <w:ind w:left="102"/>
              <w:rPr>
                <w:rFonts w:eastAsia="Calibri" w:cstheme="minorHAnsi"/>
              </w:rPr>
            </w:pPr>
            <w:r w:rsidRPr="00706E71">
              <w:rPr>
                <w:rFonts w:eastAsia="Calibri" w:cstheme="minorHAnsi"/>
              </w:rPr>
              <w:t>N/A</w:t>
            </w:r>
          </w:p>
        </w:tc>
      </w:tr>
      <w:tr w:rsidR="00B22F1D" w:rsidRPr="00706E71" w14:paraId="25E3BEEF" w14:textId="77777777" w:rsidTr="004A2ABB">
        <w:tc>
          <w:tcPr>
            <w:tcW w:w="3233" w:type="dxa"/>
            <w:tcBorders>
              <w:top w:val="single" w:sz="5" w:space="0" w:color="000000"/>
              <w:left w:val="single" w:sz="5" w:space="0" w:color="000000"/>
              <w:bottom w:val="single" w:sz="5" w:space="0" w:color="000000"/>
              <w:right w:val="single" w:sz="5" w:space="0" w:color="000000"/>
            </w:tcBorders>
          </w:tcPr>
          <w:p w14:paraId="02B0E670" w14:textId="30C0ADC3" w:rsidR="00B22F1D" w:rsidRPr="00706E71" w:rsidRDefault="00B22F1D" w:rsidP="004A2ABB">
            <w:pPr>
              <w:spacing w:line="280" w:lineRule="exact"/>
              <w:rPr>
                <w:rFonts w:eastAsia="Calibri" w:cstheme="minorHAnsi"/>
              </w:rPr>
            </w:pPr>
            <w:r w:rsidRPr="00706E71">
              <w:rPr>
                <w:rFonts w:eastAsia="Calibri" w:cstheme="minorHAnsi"/>
                <w:b/>
                <w:spacing w:val="-1"/>
                <w:position w:val="1"/>
              </w:rPr>
              <w:t>L</w:t>
            </w:r>
            <w:r w:rsidRPr="00706E71">
              <w:rPr>
                <w:rFonts w:eastAsia="Calibri" w:cstheme="minorHAnsi"/>
                <w:b/>
                <w:position w:val="1"/>
              </w:rPr>
              <w:t>o</w:t>
            </w:r>
            <w:r w:rsidRPr="00706E71">
              <w:rPr>
                <w:rFonts w:eastAsia="Calibri" w:cstheme="minorHAnsi"/>
                <w:b/>
                <w:spacing w:val="1"/>
                <w:position w:val="1"/>
              </w:rPr>
              <w:t>c</w:t>
            </w:r>
            <w:r w:rsidRPr="00706E71">
              <w:rPr>
                <w:rFonts w:eastAsia="Calibri" w:cstheme="minorHAnsi"/>
                <w:b/>
                <w:spacing w:val="-1"/>
                <w:position w:val="1"/>
              </w:rPr>
              <w:t>a</w:t>
            </w:r>
            <w:r w:rsidRPr="00706E71">
              <w:rPr>
                <w:rFonts w:eastAsia="Calibri" w:cstheme="minorHAnsi"/>
                <w:b/>
                <w:position w:val="1"/>
              </w:rPr>
              <w:t>t</w:t>
            </w:r>
            <w:r w:rsidRPr="00706E71">
              <w:rPr>
                <w:rFonts w:eastAsia="Calibri" w:cstheme="minorHAnsi"/>
                <w:b/>
                <w:spacing w:val="2"/>
                <w:position w:val="1"/>
              </w:rPr>
              <w:t>i</w:t>
            </w:r>
            <w:r w:rsidRPr="00706E71">
              <w:rPr>
                <w:rFonts w:eastAsia="Calibri" w:cstheme="minorHAnsi"/>
                <w:b/>
                <w:position w:val="1"/>
              </w:rPr>
              <w:t>on</w:t>
            </w:r>
            <w:r w:rsidRPr="00706E71">
              <w:rPr>
                <w:rFonts w:eastAsia="Calibri" w:cstheme="minorHAnsi"/>
                <w:b/>
                <w:spacing w:val="3"/>
                <w:position w:val="1"/>
              </w:rPr>
              <w:t xml:space="preserve"> </w:t>
            </w:r>
            <w:r w:rsidRPr="00706E71">
              <w:rPr>
                <w:rFonts w:eastAsia="Calibri" w:cstheme="minorHAnsi"/>
                <w:b/>
                <w:position w:val="1"/>
              </w:rPr>
              <w:t>(</w:t>
            </w:r>
            <w:r w:rsidRPr="00706E71">
              <w:rPr>
                <w:rFonts w:eastAsia="Calibri" w:cstheme="minorHAnsi"/>
                <w:b/>
                <w:spacing w:val="-2"/>
                <w:position w:val="1"/>
              </w:rPr>
              <w:t>c</w:t>
            </w:r>
            <w:r w:rsidRPr="00706E71">
              <w:rPr>
                <w:rFonts w:eastAsia="Calibri" w:cstheme="minorHAnsi"/>
                <w:b/>
                <w:position w:val="1"/>
              </w:rPr>
              <w:t>o</w:t>
            </w:r>
            <w:r w:rsidRPr="00706E71">
              <w:rPr>
                <w:rFonts w:eastAsia="Calibri" w:cstheme="minorHAnsi"/>
                <w:b/>
                <w:spacing w:val="1"/>
                <w:position w:val="1"/>
              </w:rPr>
              <w:t>u</w:t>
            </w:r>
            <w:r w:rsidRPr="00706E71">
              <w:rPr>
                <w:rFonts w:eastAsia="Calibri" w:cstheme="minorHAnsi"/>
                <w:b/>
                <w:spacing w:val="-2"/>
                <w:position w:val="1"/>
              </w:rPr>
              <w:t>n</w:t>
            </w:r>
            <w:r w:rsidRPr="00706E71">
              <w:rPr>
                <w:rFonts w:eastAsia="Calibri" w:cstheme="minorHAnsi"/>
                <w:b/>
                <w:position w:val="1"/>
              </w:rPr>
              <w:t>t</w:t>
            </w:r>
            <w:r w:rsidRPr="00706E71">
              <w:rPr>
                <w:rFonts w:eastAsia="Calibri" w:cstheme="minorHAnsi"/>
                <w:b/>
                <w:spacing w:val="2"/>
                <w:position w:val="1"/>
              </w:rPr>
              <w:t>r</w:t>
            </w:r>
            <w:r w:rsidRPr="00706E71">
              <w:rPr>
                <w:rFonts w:eastAsia="Calibri" w:cstheme="minorHAnsi"/>
                <w:b/>
                <w:spacing w:val="-1"/>
                <w:position w:val="1"/>
              </w:rPr>
              <w:t>y</w:t>
            </w:r>
            <w:r w:rsidR="004A2ABB" w:rsidRPr="00706E71">
              <w:rPr>
                <w:rFonts w:eastAsia="Calibri" w:cstheme="minorHAnsi"/>
              </w:rPr>
              <w:t xml:space="preserve"> </w:t>
            </w:r>
            <w:r w:rsidRPr="00706E71">
              <w:rPr>
                <w:rFonts w:eastAsia="Calibri" w:cstheme="minorHAnsi"/>
                <w:b/>
                <w:spacing w:val="1"/>
                <w:position w:val="1"/>
              </w:rPr>
              <w:t>r</w:t>
            </w:r>
            <w:r w:rsidRPr="00706E71">
              <w:rPr>
                <w:rFonts w:eastAsia="Calibri" w:cstheme="minorHAnsi"/>
                <w:b/>
                <w:spacing w:val="-1"/>
                <w:position w:val="1"/>
              </w:rPr>
              <w:t>eg</w:t>
            </w:r>
            <w:r w:rsidRPr="00706E71">
              <w:rPr>
                <w:rFonts w:eastAsia="Calibri" w:cstheme="minorHAnsi"/>
                <w:b/>
                <w:spacing w:val="1"/>
                <w:position w:val="1"/>
              </w:rPr>
              <w:t>i</w:t>
            </w:r>
            <w:r w:rsidRPr="00706E71">
              <w:rPr>
                <w:rFonts w:eastAsia="Calibri" w:cstheme="minorHAnsi"/>
                <w:b/>
                <w:position w:val="1"/>
              </w:rPr>
              <w:t>o</w:t>
            </w:r>
            <w:r w:rsidRPr="00706E71">
              <w:rPr>
                <w:rFonts w:eastAsia="Calibri" w:cstheme="minorHAnsi"/>
                <w:b/>
                <w:spacing w:val="1"/>
                <w:position w:val="1"/>
              </w:rPr>
              <w:t>n</w:t>
            </w:r>
            <w:r w:rsidRPr="00706E71">
              <w:rPr>
                <w:rFonts w:eastAsia="Calibri" w:cstheme="minorHAnsi"/>
                <w:b/>
                <w:position w:val="1"/>
              </w:rPr>
              <w:t>/s)</w:t>
            </w:r>
          </w:p>
        </w:tc>
        <w:tc>
          <w:tcPr>
            <w:tcW w:w="6014" w:type="dxa"/>
            <w:tcBorders>
              <w:top w:val="single" w:sz="5" w:space="0" w:color="000000"/>
              <w:left w:val="single" w:sz="5" w:space="0" w:color="000000"/>
              <w:bottom w:val="single" w:sz="5" w:space="0" w:color="000000"/>
              <w:right w:val="single" w:sz="5" w:space="0" w:color="000000"/>
            </w:tcBorders>
          </w:tcPr>
          <w:p w14:paraId="57850A2A" w14:textId="738004D1" w:rsidR="00B22F1D" w:rsidRPr="00706E71" w:rsidRDefault="00E26776" w:rsidP="00E26776">
            <w:pPr>
              <w:spacing w:line="280" w:lineRule="exact"/>
              <w:rPr>
                <w:rFonts w:eastAsia="Calibri" w:cstheme="minorHAnsi"/>
              </w:rPr>
            </w:pPr>
            <w:r w:rsidRPr="00706E71">
              <w:rPr>
                <w:rFonts w:eastAsia="Calibri" w:cstheme="minorHAnsi"/>
              </w:rPr>
              <w:t>Nigeria, Yobe state - Damaturu, Fune, Potiskum and Yunusari LGA</w:t>
            </w:r>
          </w:p>
        </w:tc>
      </w:tr>
      <w:tr w:rsidR="00B22F1D" w:rsidRPr="00706E71" w14:paraId="23B97D6C" w14:textId="77777777" w:rsidTr="004A2ABB">
        <w:tc>
          <w:tcPr>
            <w:tcW w:w="3233" w:type="dxa"/>
            <w:tcBorders>
              <w:top w:val="single" w:sz="5" w:space="0" w:color="000000"/>
              <w:left w:val="single" w:sz="5" w:space="0" w:color="000000"/>
              <w:bottom w:val="single" w:sz="5" w:space="0" w:color="000000"/>
              <w:right w:val="single" w:sz="5" w:space="0" w:color="000000"/>
            </w:tcBorders>
          </w:tcPr>
          <w:p w14:paraId="2D20A0DB" w14:textId="77777777" w:rsidR="00B22F1D" w:rsidRPr="00706E71" w:rsidRDefault="00B22F1D" w:rsidP="004A2ABB">
            <w:pPr>
              <w:spacing w:line="280" w:lineRule="exact"/>
              <w:rPr>
                <w:rFonts w:eastAsia="Calibri" w:cstheme="minorHAnsi"/>
              </w:rPr>
            </w:pPr>
            <w:r w:rsidRPr="00706E71">
              <w:rPr>
                <w:rFonts w:eastAsia="Calibri" w:cstheme="minorHAnsi"/>
                <w:b/>
                <w:position w:val="1"/>
              </w:rPr>
              <w:t>P</w:t>
            </w:r>
            <w:r w:rsidRPr="00706E71">
              <w:rPr>
                <w:rFonts w:eastAsia="Calibri" w:cstheme="minorHAnsi"/>
                <w:b/>
                <w:spacing w:val="1"/>
                <w:position w:val="1"/>
              </w:rPr>
              <w:t>roj</w:t>
            </w:r>
            <w:r w:rsidRPr="00706E71">
              <w:rPr>
                <w:rFonts w:eastAsia="Calibri" w:cstheme="minorHAnsi"/>
                <w:b/>
                <w:spacing w:val="-1"/>
                <w:position w:val="1"/>
              </w:rPr>
              <w:t>e</w:t>
            </w:r>
            <w:r w:rsidRPr="00706E71">
              <w:rPr>
                <w:rFonts w:eastAsia="Calibri" w:cstheme="minorHAnsi"/>
                <w:b/>
                <w:position w:val="1"/>
              </w:rPr>
              <w:t>ct</w:t>
            </w:r>
            <w:r w:rsidRPr="00706E71">
              <w:rPr>
                <w:rFonts w:eastAsia="Calibri" w:cstheme="minorHAnsi"/>
                <w:b/>
                <w:spacing w:val="2"/>
                <w:position w:val="1"/>
              </w:rPr>
              <w:t xml:space="preserve"> </w:t>
            </w:r>
            <w:r w:rsidRPr="00706E71">
              <w:rPr>
                <w:rFonts w:eastAsia="Calibri" w:cstheme="minorHAnsi"/>
                <w:b/>
                <w:spacing w:val="-2"/>
                <w:position w:val="1"/>
              </w:rPr>
              <w:t>D</w:t>
            </w:r>
            <w:r w:rsidRPr="00706E71">
              <w:rPr>
                <w:rFonts w:eastAsia="Calibri" w:cstheme="minorHAnsi"/>
                <w:b/>
                <w:spacing w:val="1"/>
                <w:position w:val="1"/>
              </w:rPr>
              <w:t>ur</w:t>
            </w:r>
            <w:r w:rsidRPr="00706E71">
              <w:rPr>
                <w:rFonts w:eastAsia="Calibri" w:cstheme="minorHAnsi"/>
                <w:b/>
                <w:spacing w:val="-1"/>
                <w:position w:val="1"/>
              </w:rPr>
              <w:t>a</w:t>
            </w:r>
            <w:r w:rsidRPr="00706E71">
              <w:rPr>
                <w:rFonts w:eastAsia="Calibri" w:cstheme="minorHAnsi"/>
                <w:b/>
                <w:spacing w:val="-2"/>
                <w:position w:val="1"/>
              </w:rPr>
              <w:t>t</w:t>
            </w:r>
            <w:r w:rsidRPr="00706E71">
              <w:rPr>
                <w:rFonts w:eastAsia="Calibri" w:cstheme="minorHAnsi"/>
                <w:b/>
                <w:spacing w:val="1"/>
                <w:position w:val="1"/>
              </w:rPr>
              <w:t>i</w:t>
            </w:r>
            <w:r w:rsidRPr="00706E71">
              <w:rPr>
                <w:rFonts w:eastAsia="Calibri" w:cstheme="minorHAnsi"/>
                <w:b/>
                <w:position w:val="1"/>
              </w:rPr>
              <w:t>on</w:t>
            </w:r>
          </w:p>
        </w:tc>
        <w:tc>
          <w:tcPr>
            <w:tcW w:w="6014" w:type="dxa"/>
            <w:tcBorders>
              <w:top w:val="single" w:sz="5" w:space="0" w:color="000000"/>
              <w:left w:val="single" w:sz="5" w:space="0" w:color="000000"/>
              <w:bottom w:val="single" w:sz="5" w:space="0" w:color="000000"/>
              <w:right w:val="single" w:sz="5" w:space="0" w:color="000000"/>
            </w:tcBorders>
          </w:tcPr>
          <w:p w14:paraId="57C7B6B7" w14:textId="14AFB78F" w:rsidR="00B22F1D" w:rsidRPr="00706E71" w:rsidRDefault="00E26776" w:rsidP="00393E8E">
            <w:pPr>
              <w:rPr>
                <w:rFonts w:eastAsia="Calibri" w:cstheme="minorHAnsi"/>
              </w:rPr>
            </w:pPr>
            <w:r w:rsidRPr="00706E71">
              <w:rPr>
                <w:rFonts w:eastAsia="Calibri" w:cstheme="minorHAnsi"/>
              </w:rPr>
              <w:t>18 months</w:t>
            </w:r>
          </w:p>
        </w:tc>
      </w:tr>
      <w:tr w:rsidR="00B22F1D" w:rsidRPr="00706E71" w14:paraId="379F3521" w14:textId="77777777" w:rsidTr="004A2ABB">
        <w:tc>
          <w:tcPr>
            <w:tcW w:w="3233" w:type="dxa"/>
            <w:tcBorders>
              <w:top w:val="single" w:sz="5" w:space="0" w:color="000000"/>
              <w:left w:val="single" w:sz="5" w:space="0" w:color="000000"/>
              <w:bottom w:val="single" w:sz="5" w:space="0" w:color="000000"/>
              <w:right w:val="single" w:sz="5" w:space="0" w:color="000000"/>
            </w:tcBorders>
          </w:tcPr>
          <w:p w14:paraId="1E0D6424" w14:textId="5F09EDD2" w:rsidR="00B22F1D" w:rsidRPr="00706E71" w:rsidRDefault="00A82EB5" w:rsidP="004A2ABB">
            <w:pPr>
              <w:spacing w:before="1" w:line="280" w:lineRule="exact"/>
              <w:rPr>
                <w:rFonts w:eastAsia="Calibri" w:cstheme="minorHAnsi"/>
              </w:rPr>
            </w:pPr>
            <w:r>
              <w:rPr>
                <w:rFonts w:eastAsia="Calibri" w:cstheme="minorHAnsi"/>
                <w:b/>
                <w:position w:val="1"/>
              </w:rPr>
              <w:t xml:space="preserve">Project </w:t>
            </w:r>
            <w:r w:rsidR="00B22F1D" w:rsidRPr="00706E71">
              <w:rPr>
                <w:rFonts w:eastAsia="Calibri" w:cstheme="minorHAnsi"/>
                <w:b/>
                <w:position w:val="1"/>
              </w:rPr>
              <w:t>St</w:t>
            </w:r>
            <w:r w:rsidR="00B22F1D" w:rsidRPr="00706E71">
              <w:rPr>
                <w:rFonts w:eastAsia="Calibri" w:cstheme="minorHAnsi"/>
                <w:b/>
                <w:spacing w:val="-1"/>
                <w:position w:val="1"/>
              </w:rPr>
              <w:t>a</w:t>
            </w:r>
            <w:r w:rsidR="00B22F1D" w:rsidRPr="00706E71">
              <w:rPr>
                <w:rFonts w:eastAsia="Calibri" w:cstheme="minorHAnsi"/>
                <w:b/>
                <w:spacing w:val="1"/>
                <w:position w:val="1"/>
              </w:rPr>
              <w:t>r</w:t>
            </w:r>
            <w:r w:rsidR="00B22F1D" w:rsidRPr="00706E71">
              <w:rPr>
                <w:rFonts w:eastAsia="Calibri" w:cstheme="minorHAnsi"/>
                <w:b/>
                <w:position w:val="1"/>
              </w:rPr>
              <w:t>t</w:t>
            </w:r>
            <w:r w:rsidR="00B22F1D" w:rsidRPr="00706E71">
              <w:rPr>
                <w:rFonts w:eastAsia="Calibri" w:cstheme="minorHAnsi"/>
                <w:b/>
                <w:spacing w:val="2"/>
                <w:position w:val="1"/>
              </w:rPr>
              <w:t>i</w:t>
            </w:r>
            <w:r w:rsidR="00B22F1D" w:rsidRPr="00706E71">
              <w:rPr>
                <w:rFonts w:eastAsia="Calibri" w:cstheme="minorHAnsi"/>
                <w:b/>
                <w:spacing w:val="1"/>
                <w:position w:val="1"/>
              </w:rPr>
              <w:t>n</w:t>
            </w:r>
            <w:r w:rsidR="00B22F1D" w:rsidRPr="00706E71">
              <w:rPr>
                <w:rFonts w:eastAsia="Calibri" w:cstheme="minorHAnsi"/>
                <w:b/>
                <w:position w:val="1"/>
              </w:rPr>
              <w:t>g D</w:t>
            </w:r>
            <w:r w:rsidR="00B22F1D" w:rsidRPr="00706E71">
              <w:rPr>
                <w:rFonts w:eastAsia="Calibri" w:cstheme="minorHAnsi"/>
                <w:b/>
                <w:spacing w:val="-1"/>
                <w:position w:val="1"/>
              </w:rPr>
              <w:t>a</w:t>
            </w:r>
            <w:r w:rsidR="00B22F1D" w:rsidRPr="00706E71">
              <w:rPr>
                <w:rFonts w:eastAsia="Calibri" w:cstheme="minorHAnsi"/>
                <w:b/>
                <w:position w:val="1"/>
              </w:rPr>
              <w:t>te</w:t>
            </w:r>
          </w:p>
        </w:tc>
        <w:tc>
          <w:tcPr>
            <w:tcW w:w="6014" w:type="dxa"/>
            <w:tcBorders>
              <w:top w:val="single" w:sz="5" w:space="0" w:color="000000"/>
              <w:left w:val="single" w:sz="5" w:space="0" w:color="000000"/>
              <w:bottom w:val="single" w:sz="5" w:space="0" w:color="000000"/>
              <w:right w:val="single" w:sz="5" w:space="0" w:color="000000"/>
            </w:tcBorders>
          </w:tcPr>
          <w:p w14:paraId="02C76CA2" w14:textId="08E22D35" w:rsidR="00B22F1D" w:rsidRPr="00706E71" w:rsidRDefault="00E26776" w:rsidP="00393E8E">
            <w:pPr>
              <w:spacing w:line="280" w:lineRule="exact"/>
              <w:rPr>
                <w:rFonts w:eastAsia="Calibri" w:cstheme="minorHAnsi"/>
              </w:rPr>
            </w:pPr>
            <w:r w:rsidRPr="00706E71">
              <w:rPr>
                <w:rFonts w:eastAsia="Calibri" w:cstheme="minorHAnsi"/>
              </w:rPr>
              <w:t>01/02/2018</w:t>
            </w:r>
          </w:p>
        </w:tc>
      </w:tr>
      <w:tr w:rsidR="00B22F1D" w:rsidRPr="00706E71" w14:paraId="54A4604B" w14:textId="77777777" w:rsidTr="004A2ABB">
        <w:tc>
          <w:tcPr>
            <w:tcW w:w="3233" w:type="dxa"/>
            <w:tcBorders>
              <w:top w:val="single" w:sz="5" w:space="0" w:color="000000"/>
              <w:left w:val="single" w:sz="5" w:space="0" w:color="000000"/>
              <w:bottom w:val="single" w:sz="5" w:space="0" w:color="000000"/>
              <w:right w:val="single" w:sz="5" w:space="0" w:color="000000"/>
            </w:tcBorders>
          </w:tcPr>
          <w:p w14:paraId="71C60842" w14:textId="00351602" w:rsidR="00B22F1D" w:rsidRPr="00706E71" w:rsidRDefault="00A82EB5" w:rsidP="004A2ABB">
            <w:pPr>
              <w:spacing w:line="280" w:lineRule="exact"/>
              <w:rPr>
                <w:rFonts w:eastAsia="Calibri" w:cstheme="minorHAnsi"/>
              </w:rPr>
            </w:pPr>
            <w:r>
              <w:rPr>
                <w:rFonts w:eastAsia="Calibri" w:cstheme="minorHAnsi"/>
                <w:b/>
                <w:position w:val="1"/>
              </w:rPr>
              <w:t xml:space="preserve">Project </w:t>
            </w:r>
            <w:r w:rsidR="00B22F1D" w:rsidRPr="00706E71">
              <w:rPr>
                <w:rFonts w:eastAsia="Calibri" w:cstheme="minorHAnsi"/>
                <w:b/>
                <w:position w:val="1"/>
              </w:rPr>
              <w:t>E</w:t>
            </w:r>
            <w:r w:rsidR="00B22F1D" w:rsidRPr="00706E71">
              <w:rPr>
                <w:rFonts w:eastAsia="Calibri" w:cstheme="minorHAnsi"/>
                <w:b/>
                <w:spacing w:val="1"/>
                <w:position w:val="1"/>
              </w:rPr>
              <w:t>nd</w:t>
            </w:r>
            <w:r w:rsidR="00B22F1D" w:rsidRPr="00706E71">
              <w:rPr>
                <w:rFonts w:eastAsia="Calibri" w:cstheme="minorHAnsi"/>
                <w:b/>
                <w:spacing w:val="-1"/>
                <w:position w:val="1"/>
              </w:rPr>
              <w:t>i</w:t>
            </w:r>
            <w:r w:rsidR="00B22F1D" w:rsidRPr="00706E71">
              <w:rPr>
                <w:rFonts w:eastAsia="Calibri" w:cstheme="minorHAnsi"/>
                <w:b/>
                <w:spacing w:val="1"/>
                <w:position w:val="1"/>
              </w:rPr>
              <w:t>n</w:t>
            </w:r>
            <w:r w:rsidR="00B22F1D" w:rsidRPr="00706E71">
              <w:rPr>
                <w:rFonts w:eastAsia="Calibri" w:cstheme="minorHAnsi"/>
                <w:b/>
                <w:position w:val="1"/>
              </w:rPr>
              <w:t>g D</w:t>
            </w:r>
            <w:r w:rsidR="00B22F1D" w:rsidRPr="00706E71">
              <w:rPr>
                <w:rFonts w:eastAsia="Calibri" w:cstheme="minorHAnsi"/>
                <w:b/>
                <w:spacing w:val="-1"/>
                <w:position w:val="1"/>
              </w:rPr>
              <w:t>a</w:t>
            </w:r>
            <w:r w:rsidR="00B22F1D" w:rsidRPr="00706E71">
              <w:rPr>
                <w:rFonts w:eastAsia="Calibri" w:cstheme="minorHAnsi"/>
                <w:b/>
                <w:position w:val="1"/>
              </w:rPr>
              <w:t>te</w:t>
            </w:r>
          </w:p>
        </w:tc>
        <w:tc>
          <w:tcPr>
            <w:tcW w:w="6014" w:type="dxa"/>
            <w:tcBorders>
              <w:top w:val="single" w:sz="5" w:space="0" w:color="000000"/>
              <w:left w:val="single" w:sz="5" w:space="0" w:color="000000"/>
              <w:bottom w:val="single" w:sz="5" w:space="0" w:color="000000"/>
              <w:right w:val="single" w:sz="5" w:space="0" w:color="000000"/>
            </w:tcBorders>
          </w:tcPr>
          <w:p w14:paraId="5537B194" w14:textId="4E1DE1C1" w:rsidR="00B22F1D" w:rsidRPr="00706E71" w:rsidRDefault="00E26776" w:rsidP="00713A4F">
            <w:pPr>
              <w:spacing w:line="280" w:lineRule="exact"/>
              <w:rPr>
                <w:rFonts w:eastAsia="Calibri" w:cstheme="minorHAnsi"/>
              </w:rPr>
            </w:pPr>
            <w:r w:rsidRPr="00706E71">
              <w:rPr>
                <w:rFonts w:eastAsia="Calibri" w:cstheme="minorHAnsi"/>
              </w:rPr>
              <w:t>31/07/2019</w:t>
            </w:r>
          </w:p>
        </w:tc>
      </w:tr>
      <w:tr w:rsidR="00B22F1D" w:rsidRPr="00706E71" w14:paraId="61BDDA42" w14:textId="77777777" w:rsidTr="004A2ABB">
        <w:tc>
          <w:tcPr>
            <w:tcW w:w="3233" w:type="dxa"/>
            <w:tcBorders>
              <w:top w:val="single" w:sz="5" w:space="0" w:color="000000"/>
              <w:left w:val="single" w:sz="5" w:space="0" w:color="000000"/>
              <w:bottom w:val="single" w:sz="5" w:space="0" w:color="000000"/>
              <w:right w:val="single" w:sz="5" w:space="0" w:color="000000"/>
            </w:tcBorders>
          </w:tcPr>
          <w:p w14:paraId="410EFBCE" w14:textId="77777777" w:rsidR="00B22F1D" w:rsidRPr="00706E71" w:rsidRDefault="00B22F1D" w:rsidP="004A2ABB">
            <w:pPr>
              <w:spacing w:line="280" w:lineRule="exact"/>
              <w:rPr>
                <w:rFonts w:eastAsia="Calibri" w:cstheme="minorHAnsi"/>
              </w:rPr>
            </w:pPr>
            <w:r w:rsidRPr="00706E71">
              <w:rPr>
                <w:rFonts w:eastAsia="Calibri" w:cstheme="minorHAnsi"/>
                <w:b/>
                <w:position w:val="1"/>
              </w:rPr>
              <w:t>Pro</w:t>
            </w:r>
            <w:r w:rsidRPr="00706E71">
              <w:rPr>
                <w:rFonts w:eastAsia="Calibri" w:cstheme="minorHAnsi"/>
                <w:b/>
                <w:spacing w:val="1"/>
                <w:position w:val="1"/>
              </w:rPr>
              <w:t>j</w:t>
            </w:r>
            <w:r w:rsidRPr="00706E71">
              <w:rPr>
                <w:rFonts w:eastAsia="Calibri" w:cstheme="minorHAnsi"/>
                <w:b/>
                <w:spacing w:val="-1"/>
                <w:position w:val="1"/>
              </w:rPr>
              <w:t>e</w:t>
            </w:r>
            <w:r w:rsidRPr="00706E71">
              <w:rPr>
                <w:rFonts w:eastAsia="Calibri" w:cstheme="minorHAnsi"/>
                <w:b/>
                <w:position w:val="1"/>
              </w:rPr>
              <w:t>ct</w:t>
            </w:r>
            <w:r w:rsidRPr="00706E71">
              <w:rPr>
                <w:rFonts w:eastAsia="Calibri" w:cstheme="minorHAnsi"/>
                <w:b/>
                <w:spacing w:val="3"/>
                <w:position w:val="1"/>
              </w:rPr>
              <w:t xml:space="preserve"> </w:t>
            </w:r>
            <w:r w:rsidRPr="00706E71">
              <w:rPr>
                <w:rFonts w:eastAsia="Calibri" w:cstheme="minorHAnsi"/>
                <w:b/>
                <w:spacing w:val="-1"/>
                <w:position w:val="1"/>
              </w:rPr>
              <w:t>La</w:t>
            </w:r>
            <w:r w:rsidRPr="00706E71">
              <w:rPr>
                <w:rFonts w:eastAsia="Calibri" w:cstheme="minorHAnsi"/>
                <w:b/>
                <w:spacing w:val="1"/>
                <w:position w:val="1"/>
              </w:rPr>
              <w:t>n</w:t>
            </w:r>
            <w:r w:rsidRPr="00706E71">
              <w:rPr>
                <w:rFonts w:eastAsia="Calibri" w:cstheme="minorHAnsi"/>
                <w:b/>
                <w:spacing w:val="-1"/>
                <w:position w:val="1"/>
              </w:rPr>
              <w:t>g</w:t>
            </w:r>
            <w:r w:rsidRPr="00706E71">
              <w:rPr>
                <w:rFonts w:eastAsia="Calibri" w:cstheme="minorHAnsi"/>
                <w:b/>
                <w:spacing w:val="1"/>
                <w:position w:val="1"/>
              </w:rPr>
              <w:t>u</w:t>
            </w:r>
            <w:r w:rsidRPr="00706E71">
              <w:rPr>
                <w:rFonts w:eastAsia="Calibri" w:cstheme="minorHAnsi"/>
                <w:b/>
                <w:spacing w:val="-1"/>
                <w:position w:val="1"/>
              </w:rPr>
              <w:t>ag</w:t>
            </w:r>
            <w:r w:rsidRPr="00706E71">
              <w:rPr>
                <w:rFonts w:eastAsia="Calibri" w:cstheme="minorHAnsi"/>
                <w:b/>
                <w:position w:val="1"/>
              </w:rPr>
              <w:t>e</w:t>
            </w:r>
          </w:p>
        </w:tc>
        <w:tc>
          <w:tcPr>
            <w:tcW w:w="6014" w:type="dxa"/>
            <w:tcBorders>
              <w:top w:val="single" w:sz="5" w:space="0" w:color="000000"/>
              <w:left w:val="single" w:sz="5" w:space="0" w:color="000000"/>
              <w:bottom w:val="single" w:sz="5" w:space="0" w:color="000000"/>
              <w:right w:val="single" w:sz="5" w:space="0" w:color="000000"/>
            </w:tcBorders>
          </w:tcPr>
          <w:p w14:paraId="76DEF083" w14:textId="77777777" w:rsidR="00B22F1D" w:rsidRPr="00706E71" w:rsidRDefault="00B22F1D" w:rsidP="00393E8E">
            <w:pPr>
              <w:spacing w:line="280" w:lineRule="exact"/>
              <w:rPr>
                <w:rFonts w:eastAsia="Calibri" w:cstheme="minorHAnsi"/>
              </w:rPr>
            </w:pPr>
            <w:r w:rsidRPr="00706E71">
              <w:rPr>
                <w:rFonts w:eastAsia="Calibri" w:cstheme="minorHAnsi"/>
                <w:position w:val="1"/>
              </w:rPr>
              <w:t>E</w:t>
            </w:r>
            <w:r w:rsidRPr="00706E71">
              <w:rPr>
                <w:rFonts w:eastAsia="Calibri" w:cstheme="minorHAnsi"/>
                <w:spacing w:val="1"/>
                <w:position w:val="1"/>
              </w:rPr>
              <w:t>n</w:t>
            </w:r>
            <w:r w:rsidRPr="00706E71">
              <w:rPr>
                <w:rFonts w:eastAsia="Calibri" w:cstheme="minorHAnsi"/>
                <w:position w:val="1"/>
              </w:rPr>
              <w:t>glish</w:t>
            </w:r>
          </w:p>
        </w:tc>
      </w:tr>
      <w:tr w:rsidR="00B22F1D" w:rsidRPr="00706E71" w14:paraId="6DC9537A" w14:textId="77777777" w:rsidTr="004A2ABB">
        <w:tc>
          <w:tcPr>
            <w:tcW w:w="3233" w:type="dxa"/>
            <w:tcBorders>
              <w:top w:val="single" w:sz="5" w:space="0" w:color="000000"/>
              <w:left w:val="single" w:sz="5" w:space="0" w:color="000000"/>
              <w:bottom w:val="single" w:sz="6" w:space="0" w:color="000000"/>
              <w:right w:val="single" w:sz="5" w:space="0" w:color="000000"/>
            </w:tcBorders>
          </w:tcPr>
          <w:p w14:paraId="4B6AFBCE" w14:textId="77777777" w:rsidR="00B22F1D" w:rsidRPr="00706E71" w:rsidRDefault="00B22F1D" w:rsidP="004A2ABB">
            <w:pPr>
              <w:spacing w:line="280" w:lineRule="exact"/>
              <w:rPr>
                <w:rFonts w:eastAsia="Calibri" w:cstheme="minorHAnsi"/>
              </w:rPr>
            </w:pPr>
            <w:r w:rsidRPr="00706E71">
              <w:rPr>
                <w:rFonts w:eastAsia="Calibri" w:cstheme="minorHAnsi"/>
                <w:b/>
                <w:position w:val="1"/>
              </w:rPr>
              <w:t>Do</w:t>
            </w:r>
            <w:r w:rsidRPr="00706E71">
              <w:rPr>
                <w:rFonts w:eastAsia="Calibri" w:cstheme="minorHAnsi"/>
                <w:b/>
                <w:spacing w:val="1"/>
                <w:position w:val="1"/>
              </w:rPr>
              <w:t>n</w:t>
            </w:r>
            <w:r w:rsidRPr="00706E71">
              <w:rPr>
                <w:rFonts w:eastAsia="Calibri" w:cstheme="minorHAnsi"/>
                <w:b/>
                <w:position w:val="1"/>
              </w:rPr>
              <w:t>or &amp; C</w:t>
            </w:r>
            <w:r w:rsidRPr="00706E71">
              <w:rPr>
                <w:rFonts w:eastAsia="Calibri" w:cstheme="minorHAnsi"/>
                <w:b/>
                <w:spacing w:val="1"/>
                <w:position w:val="1"/>
              </w:rPr>
              <w:t>on</w:t>
            </w:r>
            <w:r w:rsidRPr="00706E71">
              <w:rPr>
                <w:rFonts w:eastAsia="Calibri" w:cstheme="minorHAnsi"/>
                <w:b/>
                <w:spacing w:val="-2"/>
                <w:position w:val="1"/>
              </w:rPr>
              <w:t>t</w:t>
            </w:r>
            <w:r w:rsidRPr="00706E71">
              <w:rPr>
                <w:rFonts w:eastAsia="Calibri" w:cstheme="minorHAnsi"/>
                <w:b/>
                <w:spacing w:val="1"/>
                <w:position w:val="1"/>
              </w:rPr>
              <w:t>r</w:t>
            </w:r>
            <w:r w:rsidRPr="00706E71">
              <w:rPr>
                <w:rFonts w:eastAsia="Calibri" w:cstheme="minorHAnsi"/>
                <w:b/>
                <w:spacing w:val="-1"/>
                <w:position w:val="1"/>
              </w:rPr>
              <w:t>i</w:t>
            </w:r>
            <w:r w:rsidRPr="00706E71">
              <w:rPr>
                <w:rFonts w:eastAsia="Calibri" w:cstheme="minorHAnsi"/>
                <w:b/>
                <w:spacing w:val="1"/>
                <w:position w:val="1"/>
              </w:rPr>
              <w:t>bu</w:t>
            </w:r>
            <w:r w:rsidRPr="00706E71">
              <w:rPr>
                <w:rFonts w:eastAsia="Calibri" w:cstheme="minorHAnsi"/>
                <w:b/>
                <w:spacing w:val="-2"/>
                <w:position w:val="1"/>
              </w:rPr>
              <w:t>t</w:t>
            </w:r>
            <w:r w:rsidRPr="00706E71">
              <w:rPr>
                <w:rFonts w:eastAsia="Calibri" w:cstheme="minorHAnsi"/>
                <w:b/>
                <w:spacing w:val="1"/>
                <w:position w:val="1"/>
              </w:rPr>
              <w:t>i</w:t>
            </w:r>
            <w:r w:rsidRPr="00706E71">
              <w:rPr>
                <w:rFonts w:eastAsia="Calibri" w:cstheme="minorHAnsi"/>
                <w:b/>
                <w:position w:val="1"/>
              </w:rPr>
              <w:t>o</w:t>
            </w:r>
            <w:r w:rsidRPr="00706E71">
              <w:rPr>
                <w:rFonts w:eastAsia="Calibri" w:cstheme="minorHAnsi"/>
                <w:b/>
                <w:spacing w:val="3"/>
                <w:position w:val="1"/>
              </w:rPr>
              <w:t>n</w:t>
            </w:r>
            <w:r w:rsidRPr="00706E71">
              <w:rPr>
                <w:rFonts w:eastAsia="Calibri" w:cstheme="minorHAnsi"/>
                <w:b/>
                <w:spacing w:val="-2"/>
                <w:position w:val="1"/>
              </w:rPr>
              <w:t>/s</w:t>
            </w:r>
          </w:p>
        </w:tc>
        <w:tc>
          <w:tcPr>
            <w:tcW w:w="6014" w:type="dxa"/>
            <w:tcBorders>
              <w:top w:val="single" w:sz="5" w:space="0" w:color="000000"/>
              <w:left w:val="single" w:sz="5" w:space="0" w:color="000000"/>
              <w:bottom w:val="single" w:sz="5" w:space="0" w:color="000000"/>
              <w:right w:val="single" w:sz="5" w:space="0" w:color="000000"/>
            </w:tcBorders>
          </w:tcPr>
          <w:p w14:paraId="624AE1E7" w14:textId="6EBDF34E" w:rsidR="00B22F1D" w:rsidRPr="00706E71" w:rsidRDefault="00E26776" w:rsidP="00393E8E">
            <w:pPr>
              <w:spacing w:line="280" w:lineRule="exact"/>
              <w:rPr>
                <w:rFonts w:eastAsia="Calibri" w:cstheme="minorHAnsi"/>
              </w:rPr>
            </w:pPr>
            <w:r w:rsidRPr="00706E71">
              <w:rPr>
                <w:rFonts w:eastAsia="Calibri" w:cstheme="minorHAnsi"/>
              </w:rPr>
              <w:t>ECHO</w:t>
            </w:r>
          </w:p>
        </w:tc>
      </w:tr>
      <w:tr w:rsidR="00B22F1D" w:rsidRPr="00706E71" w14:paraId="7CAB5C5E" w14:textId="77777777" w:rsidTr="004A2ABB">
        <w:tc>
          <w:tcPr>
            <w:tcW w:w="3233" w:type="dxa"/>
            <w:tcBorders>
              <w:top w:val="single" w:sz="6" w:space="0" w:color="000000"/>
              <w:left w:val="single" w:sz="6" w:space="0" w:color="000000"/>
              <w:bottom w:val="single" w:sz="6" w:space="0" w:color="000000"/>
              <w:right w:val="single" w:sz="4" w:space="0" w:color="auto"/>
            </w:tcBorders>
          </w:tcPr>
          <w:p w14:paraId="5845CA5D" w14:textId="0F600B2A" w:rsidR="00B22F1D" w:rsidRPr="00706E71" w:rsidRDefault="00B22F1D" w:rsidP="004A2ABB">
            <w:pPr>
              <w:spacing w:before="1"/>
              <w:rPr>
                <w:rFonts w:eastAsia="Calibri" w:cstheme="minorHAnsi"/>
              </w:rPr>
            </w:pPr>
            <w:r w:rsidRPr="00706E71">
              <w:rPr>
                <w:rFonts w:eastAsia="Calibri" w:cstheme="minorHAnsi"/>
                <w:b/>
                <w:spacing w:val="-1"/>
              </w:rPr>
              <w:t>M</w:t>
            </w:r>
            <w:r w:rsidRPr="00706E71">
              <w:rPr>
                <w:rFonts w:eastAsia="Calibri" w:cstheme="minorHAnsi"/>
                <w:b/>
                <w:spacing w:val="1"/>
              </w:rPr>
              <w:t>i</w:t>
            </w:r>
            <w:r w:rsidRPr="00706E71">
              <w:rPr>
                <w:rFonts w:eastAsia="Calibri" w:cstheme="minorHAnsi"/>
                <w:b/>
              </w:rPr>
              <w:t>ss</w:t>
            </w:r>
            <w:r w:rsidRPr="00706E71">
              <w:rPr>
                <w:rFonts w:eastAsia="Calibri" w:cstheme="minorHAnsi"/>
                <w:b/>
                <w:spacing w:val="1"/>
              </w:rPr>
              <w:t>i</w:t>
            </w:r>
            <w:r w:rsidRPr="00706E71">
              <w:rPr>
                <w:rFonts w:eastAsia="Calibri" w:cstheme="minorHAnsi"/>
                <w:b/>
              </w:rPr>
              <w:t xml:space="preserve">on </w:t>
            </w:r>
            <w:r w:rsidRPr="00706E71">
              <w:rPr>
                <w:rFonts w:eastAsia="Calibri" w:cstheme="minorHAnsi"/>
                <w:b/>
                <w:spacing w:val="-1"/>
              </w:rPr>
              <w:t>a</w:t>
            </w:r>
            <w:r w:rsidRPr="00706E71">
              <w:rPr>
                <w:rFonts w:eastAsia="Calibri" w:cstheme="minorHAnsi"/>
                <w:b/>
                <w:spacing w:val="1"/>
              </w:rPr>
              <w:t>d</w:t>
            </w:r>
            <w:r w:rsidRPr="00706E71">
              <w:rPr>
                <w:rFonts w:eastAsia="Calibri" w:cstheme="minorHAnsi"/>
                <w:b/>
                <w:spacing w:val="-1"/>
              </w:rPr>
              <w:t>m</w:t>
            </w:r>
            <w:r w:rsidRPr="00706E71">
              <w:rPr>
                <w:rFonts w:eastAsia="Calibri" w:cstheme="minorHAnsi"/>
                <w:b/>
                <w:spacing w:val="1"/>
              </w:rPr>
              <w:t>in</w:t>
            </w:r>
            <w:r w:rsidRPr="00706E71">
              <w:rPr>
                <w:rFonts w:eastAsia="Calibri" w:cstheme="minorHAnsi"/>
                <w:b/>
                <w:spacing w:val="-1"/>
              </w:rPr>
              <w:t>i</w:t>
            </w:r>
            <w:r w:rsidRPr="00706E71">
              <w:rPr>
                <w:rFonts w:eastAsia="Calibri" w:cstheme="minorHAnsi"/>
                <w:b/>
              </w:rPr>
              <w:t>s</w:t>
            </w:r>
            <w:r w:rsidRPr="00706E71">
              <w:rPr>
                <w:rFonts w:eastAsia="Calibri" w:cstheme="minorHAnsi"/>
                <w:b/>
                <w:spacing w:val="1"/>
              </w:rPr>
              <w:t>t</w:t>
            </w:r>
            <w:r w:rsidRPr="00706E71">
              <w:rPr>
                <w:rFonts w:eastAsia="Calibri" w:cstheme="minorHAnsi"/>
                <w:b/>
                <w:spacing w:val="-1"/>
              </w:rPr>
              <w:t>e</w:t>
            </w:r>
            <w:r w:rsidRPr="00706E71">
              <w:rPr>
                <w:rFonts w:eastAsia="Calibri" w:cstheme="minorHAnsi"/>
                <w:b/>
                <w:spacing w:val="1"/>
              </w:rPr>
              <w:t>r</w:t>
            </w:r>
            <w:r w:rsidRPr="00706E71">
              <w:rPr>
                <w:rFonts w:eastAsia="Calibri" w:cstheme="minorHAnsi"/>
                <w:b/>
                <w:spacing w:val="-1"/>
              </w:rPr>
              <w:t>i</w:t>
            </w:r>
            <w:r w:rsidRPr="00706E71">
              <w:rPr>
                <w:rFonts w:eastAsia="Calibri" w:cstheme="minorHAnsi"/>
                <w:b/>
                <w:spacing w:val="1"/>
              </w:rPr>
              <w:t>n</w:t>
            </w:r>
            <w:r w:rsidRPr="00706E71">
              <w:rPr>
                <w:rFonts w:eastAsia="Calibri" w:cstheme="minorHAnsi"/>
                <w:b/>
              </w:rPr>
              <w:t xml:space="preserve">g </w:t>
            </w:r>
            <w:r w:rsidRPr="00706E71">
              <w:rPr>
                <w:rFonts w:eastAsia="Calibri" w:cstheme="minorHAnsi"/>
                <w:b/>
                <w:spacing w:val="-2"/>
              </w:rPr>
              <w:t>t</w:t>
            </w:r>
            <w:r w:rsidRPr="00706E71">
              <w:rPr>
                <w:rFonts w:eastAsia="Calibri" w:cstheme="minorHAnsi"/>
                <w:b/>
                <w:spacing w:val="1"/>
              </w:rPr>
              <w:t>h</w:t>
            </w:r>
            <w:r w:rsidRPr="00706E71">
              <w:rPr>
                <w:rFonts w:eastAsia="Calibri" w:cstheme="minorHAnsi"/>
                <w:b/>
              </w:rPr>
              <w:t>e</w:t>
            </w:r>
            <w:r w:rsidR="004A2ABB" w:rsidRPr="00706E71">
              <w:rPr>
                <w:rFonts w:eastAsia="Calibri" w:cstheme="minorHAnsi"/>
                <w:b/>
              </w:rPr>
              <w:t xml:space="preserve"> </w:t>
            </w:r>
            <w:r w:rsidRPr="00706E71">
              <w:rPr>
                <w:rFonts w:eastAsia="Calibri" w:cstheme="minorHAnsi"/>
                <w:b/>
                <w:position w:val="1"/>
              </w:rPr>
              <w:t>Pro</w:t>
            </w:r>
            <w:r w:rsidRPr="00706E71">
              <w:rPr>
                <w:rFonts w:eastAsia="Calibri" w:cstheme="minorHAnsi"/>
                <w:b/>
                <w:spacing w:val="1"/>
                <w:position w:val="1"/>
              </w:rPr>
              <w:t>j</w:t>
            </w:r>
            <w:r w:rsidRPr="00706E71">
              <w:rPr>
                <w:rFonts w:eastAsia="Calibri" w:cstheme="minorHAnsi"/>
                <w:b/>
                <w:spacing w:val="-1"/>
                <w:position w:val="1"/>
              </w:rPr>
              <w:t>e</w:t>
            </w:r>
            <w:r w:rsidRPr="00706E71">
              <w:rPr>
                <w:rFonts w:eastAsia="Calibri" w:cstheme="minorHAnsi"/>
                <w:b/>
                <w:position w:val="1"/>
              </w:rPr>
              <w:t>ct</w:t>
            </w:r>
          </w:p>
        </w:tc>
        <w:tc>
          <w:tcPr>
            <w:tcW w:w="6014" w:type="dxa"/>
            <w:tcBorders>
              <w:top w:val="single" w:sz="5" w:space="0" w:color="000000"/>
              <w:left w:val="single" w:sz="4" w:space="0" w:color="auto"/>
              <w:bottom w:val="single" w:sz="5" w:space="0" w:color="000000"/>
              <w:right w:val="single" w:sz="5" w:space="0" w:color="000000"/>
            </w:tcBorders>
          </w:tcPr>
          <w:p w14:paraId="08714687" w14:textId="77777777" w:rsidR="00B22F1D" w:rsidRPr="00706E71" w:rsidRDefault="00B22F1D" w:rsidP="00393E8E">
            <w:pPr>
              <w:spacing w:before="1"/>
              <w:rPr>
                <w:rFonts w:eastAsia="Calibri" w:cstheme="minorHAnsi"/>
              </w:rPr>
            </w:pPr>
            <w:r w:rsidRPr="00706E71">
              <w:rPr>
                <w:rFonts w:eastAsia="Calibri" w:cstheme="minorHAnsi"/>
              </w:rPr>
              <w:t>Ac</w:t>
            </w:r>
            <w:r w:rsidRPr="00706E71">
              <w:rPr>
                <w:rFonts w:eastAsia="Calibri" w:cstheme="minorHAnsi"/>
                <w:spacing w:val="1"/>
              </w:rPr>
              <w:t>t</w:t>
            </w:r>
            <w:r w:rsidRPr="00706E71">
              <w:rPr>
                <w:rFonts w:eastAsia="Calibri" w:cstheme="minorHAnsi"/>
              </w:rPr>
              <w:t xml:space="preserve">ion </w:t>
            </w:r>
            <w:r w:rsidRPr="00706E71">
              <w:rPr>
                <w:rFonts w:eastAsia="Calibri" w:cstheme="minorHAnsi"/>
                <w:spacing w:val="1"/>
              </w:rPr>
              <w:t>A</w:t>
            </w:r>
            <w:r w:rsidRPr="00706E71">
              <w:rPr>
                <w:rFonts w:eastAsia="Calibri" w:cstheme="minorHAnsi"/>
              </w:rPr>
              <w:t>gai</w:t>
            </w:r>
            <w:r w:rsidRPr="00706E71">
              <w:rPr>
                <w:rFonts w:eastAsia="Calibri" w:cstheme="minorHAnsi"/>
                <w:spacing w:val="1"/>
              </w:rPr>
              <w:t>n</w:t>
            </w:r>
            <w:r w:rsidRPr="00706E71">
              <w:rPr>
                <w:rFonts w:eastAsia="Calibri" w:cstheme="minorHAnsi"/>
                <w:spacing w:val="-3"/>
              </w:rPr>
              <w:t>s</w:t>
            </w:r>
            <w:r w:rsidRPr="00706E71">
              <w:rPr>
                <w:rFonts w:eastAsia="Calibri" w:cstheme="minorHAnsi"/>
              </w:rPr>
              <w:t>t</w:t>
            </w:r>
            <w:r w:rsidRPr="00706E71">
              <w:rPr>
                <w:rFonts w:eastAsia="Calibri" w:cstheme="minorHAnsi"/>
                <w:spacing w:val="2"/>
              </w:rPr>
              <w:t xml:space="preserve"> </w:t>
            </w:r>
            <w:r w:rsidRPr="00706E71">
              <w:rPr>
                <w:rFonts w:eastAsia="Calibri" w:cstheme="minorHAnsi"/>
                <w:spacing w:val="-1"/>
              </w:rPr>
              <w:t>Hu</w:t>
            </w:r>
            <w:r w:rsidRPr="00706E71">
              <w:rPr>
                <w:rFonts w:eastAsia="Calibri" w:cstheme="minorHAnsi"/>
                <w:spacing w:val="1"/>
              </w:rPr>
              <w:t>n</w:t>
            </w:r>
            <w:r w:rsidRPr="00706E71">
              <w:rPr>
                <w:rFonts w:eastAsia="Calibri" w:cstheme="minorHAnsi"/>
              </w:rPr>
              <w:t>ger</w:t>
            </w:r>
            <w:r w:rsidRPr="00706E71">
              <w:rPr>
                <w:rFonts w:eastAsia="Calibri" w:cstheme="minorHAnsi"/>
                <w:spacing w:val="-1"/>
              </w:rPr>
              <w:t xml:space="preserve"> </w:t>
            </w:r>
            <w:r w:rsidRPr="00706E71">
              <w:rPr>
                <w:rFonts w:eastAsia="Calibri" w:cstheme="minorHAnsi"/>
                <w:spacing w:val="1"/>
              </w:rPr>
              <w:t>N</w:t>
            </w:r>
            <w:r w:rsidRPr="00706E71">
              <w:rPr>
                <w:rFonts w:eastAsia="Calibri" w:cstheme="minorHAnsi"/>
                <w:spacing w:val="-2"/>
              </w:rPr>
              <w:t>i</w:t>
            </w:r>
            <w:r w:rsidRPr="00706E71">
              <w:rPr>
                <w:rFonts w:eastAsia="Calibri" w:cstheme="minorHAnsi"/>
              </w:rPr>
              <w:t>geria</w:t>
            </w:r>
          </w:p>
        </w:tc>
      </w:tr>
      <w:tr w:rsidR="00B22F1D" w:rsidRPr="00706E71" w14:paraId="1CD451CB" w14:textId="77777777" w:rsidTr="004A2ABB">
        <w:tc>
          <w:tcPr>
            <w:tcW w:w="3233" w:type="dxa"/>
            <w:tcBorders>
              <w:top w:val="single" w:sz="6" w:space="0" w:color="000000"/>
              <w:left w:val="single" w:sz="5" w:space="0" w:color="000000"/>
              <w:bottom w:val="single" w:sz="4" w:space="0" w:color="auto"/>
              <w:right w:val="single" w:sz="5" w:space="0" w:color="000000"/>
            </w:tcBorders>
          </w:tcPr>
          <w:p w14:paraId="55036C3F" w14:textId="77777777" w:rsidR="00B22F1D" w:rsidRPr="00706E71" w:rsidRDefault="00B22F1D" w:rsidP="004A2ABB">
            <w:pPr>
              <w:spacing w:line="280" w:lineRule="exact"/>
              <w:rPr>
                <w:rFonts w:eastAsia="Calibri" w:cstheme="minorHAnsi"/>
              </w:rPr>
            </w:pPr>
            <w:r w:rsidRPr="00706E71">
              <w:rPr>
                <w:rFonts w:eastAsia="Calibri" w:cstheme="minorHAnsi"/>
                <w:b/>
                <w:spacing w:val="-1"/>
                <w:position w:val="1"/>
              </w:rPr>
              <w:t>Re</w:t>
            </w:r>
            <w:r w:rsidRPr="00706E71">
              <w:rPr>
                <w:rFonts w:eastAsia="Calibri" w:cstheme="minorHAnsi"/>
                <w:b/>
                <w:position w:val="1"/>
              </w:rPr>
              <w:t>s</w:t>
            </w:r>
            <w:r w:rsidRPr="00706E71">
              <w:rPr>
                <w:rFonts w:eastAsia="Calibri" w:cstheme="minorHAnsi"/>
                <w:b/>
                <w:spacing w:val="1"/>
                <w:position w:val="1"/>
              </w:rPr>
              <w:t>p</w:t>
            </w:r>
            <w:r w:rsidRPr="00706E71">
              <w:rPr>
                <w:rFonts w:eastAsia="Calibri" w:cstheme="minorHAnsi"/>
                <w:b/>
                <w:position w:val="1"/>
              </w:rPr>
              <w:t>o</w:t>
            </w:r>
            <w:r w:rsidRPr="00706E71">
              <w:rPr>
                <w:rFonts w:eastAsia="Calibri" w:cstheme="minorHAnsi"/>
                <w:b/>
                <w:spacing w:val="1"/>
                <w:position w:val="1"/>
              </w:rPr>
              <w:t>n</w:t>
            </w:r>
            <w:r w:rsidRPr="00706E71">
              <w:rPr>
                <w:rFonts w:eastAsia="Calibri" w:cstheme="minorHAnsi"/>
                <w:b/>
                <w:position w:val="1"/>
              </w:rPr>
              <w:t>s</w:t>
            </w:r>
            <w:r w:rsidRPr="00706E71">
              <w:rPr>
                <w:rFonts w:eastAsia="Calibri" w:cstheme="minorHAnsi"/>
                <w:b/>
                <w:spacing w:val="1"/>
                <w:position w:val="1"/>
              </w:rPr>
              <w:t>i</w:t>
            </w:r>
            <w:r w:rsidRPr="00706E71">
              <w:rPr>
                <w:rFonts w:eastAsia="Calibri" w:cstheme="minorHAnsi"/>
                <w:b/>
                <w:spacing w:val="-2"/>
                <w:position w:val="1"/>
              </w:rPr>
              <w:t>b</w:t>
            </w:r>
            <w:r w:rsidRPr="00706E71">
              <w:rPr>
                <w:rFonts w:eastAsia="Calibri" w:cstheme="minorHAnsi"/>
                <w:b/>
                <w:spacing w:val="1"/>
                <w:position w:val="1"/>
              </w:rPr>
              <w:t>l</w:t>
            </w:r>
            <w:r w:rsidRPr="00706E71">
              <w:rPr>
                <w:rFonts w:eastAsia="Calibri" w:cstheme="minorHAnsi"/>
                <w:b/>
                <w:position w:val="1"/>
              </w:rPr>
              <w:t xml:space="preserve">e </w:t>
            </w:r>
            <w:r w:rsidRPr="00706E71">
              <w:rPr>
                <w:rFonts w:eastAsia="Calibri" w:cstheme="minorHAnsi"/>
                <w:b/>
                <w:spacing w:val="1"/>
                <w:position w:val="1"/>
              </w:rPr>
              <w:t>A</w:t>
            </w:r>
            <w:r w:rsidRPr="00706E71">
              <w:rPr>
                <w:rFonts w:eastAsia="Calibri" w:cstheme="minorHAnsi"/>
                <w:b/>
                <w:position w:val="1"/>
              </w:rPr>
              <w:t>CF</w:t>
            </w:r>
            <w:r w:rsidRPr="00706E71">
              <w:rPr>
                <w:rFonts w:eastAsia="Calibri" w:cstheme="minorHAnsi"/>
                <w:b/>
                <w:spacing w:val="-1"/>
                <w:position w:val="1"/>
              </w:rPr>
              <w:t xml:space="preserve"> </w:t>
            </w:r>
            <w:r w:rsidRPr="00706E71">
              <w:rPr>
                <w:rFonts w:eastAsia="Calibri" w:cstheme="minorHAnsi"/>
                <w:b/>
                <w:position w:val="1"/>
              </w:rPr>
              <w:t>HQ</w:t>
            </w:r>
          </w:p>
        </w:tc>
        <w:tc>
          <w:tcPr>
            <w:tcW w:w="6014" w:type="dxa"/>
            <w:tcBorders>
              <w:top w:val="single" w:sz="5" w:space="0" w:color="000000"/>
              <w:left w:val="single" w:sz="5" w:space="0" w:color="000000"/>
              <w:bottom w:val="single" w:sz="4" w:space="0" w:color="auto"/>
              <w:right w:val="single" w:sz="5" w:space="0" w:color="000000"/>
            </w:tcBorders>
          </w:tcPr>
          <w:p w14:paraId="7F5C8E84" w14:textId="13B87F04" w:rsidR="00B22F1D" w:rsidRPr="00706E71" w:rsidRDefault="00B22F1D" w:rsidP="00393E8E">
            <w:pPr>
              <w:spacing w:line="280" w:lineRule="exact"/>
              <w:rPr>
                <w:rFonts w:eastAsia="Calibri" w:cstheme="minorHAnsi"/>
              </w:rPr>
            </w:pPr>
            <w:r w:rsidRPr="00706E71">
              <w:rPr>
                <w:rFonts w:eastAsia="Calibri" w:cstheme="minorHAnsi"/>
                <w:position w:val="1"/>
              </w:rPr>
              <w:t>Ac</w:t>
            </w:r>
            <w:r w:rsidRPr="00706E71">
              <w:rPr>
                <w:rFonts w:eastAsia="Calibri" w:cstheme="minorHAnsi"/>
                <w:spacing w:val="1"/>
                <w:position w:val="1"/>
              </w:rPr>
              <w:t>t</w:t>
            </w:r>
            <w:r w:rsidRPr="00706E71">
              <w:rPr>
                <w:rFonts w:eastAsia="Calibri" w:cstheme="minorHAnsi"/>
                <w:position w:val="1"/>
              </w:rPr>
              <w:t xml:space="preserve">ion </w:t>
            </w:r>
            <w:r w:rsidRPr="00706E71">
              <w:rPr>
                <w:rFonts w:eastAsia="Calibri" w:cstheme="minorHAnsi"/>
                <w:spacing w:val="1"/>
                <w:position w:val="1"/>
              </w:rPr>
              <w:t>A</w:t>
            </w:r>
            <w:r w:rsidRPr="00706E71">
              <w:rPr>
                <w:rFonts w:eastAsia="Calibri" w:cstheme="minorHAnsi"/>
                <w:position w:val="1"/>
              </w:rPr>
              <w:t>gai</w:t>
            </w:r>
            <w:r w:rsidRPr="00706E71">
              <w:rPr>
                <w:rFonts w:eastAsia="Calibri" w:cstheme="minorHAnsi"/>
                <w:spacing w:val="1"/>
                <w:position w:val="1"/>
              </w:rPr>
              <w:t>n</w:t>
            </w:r>
            <w:r w:rsidRPr="00706E71">
              <w:rPr>
                <w:rFonts w:eastAsia="Calibri" w:cstheme="minorHAnsi"/>
                <w:spacing w:val="-3"/>
                <w:position w:val="1"/>
              </w:rPr>
              <w:t>s</w:t>
            </w:r>
            <w:r w:rsidRPr="00706E71">
              <w:rPr>
                <w:rFonts w:eastAsia="Calibri" w:cstheme="minorHAnsi"/>
                <w:position w:val="1"/>
              </w:rPr>
              <w:t>t</w:t>
            </w:r>
            <w:r w:rsidRPr="00706E71">
              <w:rPr>
                <w:rFonts w:eastAsia="Calibri" w:cstheme="minorHAnsi"/>
                <w:spacing w:val="2"/>
                <w:position w:val="1"/>
              </w:rPr>
              <w:t xml:space="preserve"> </w:t>
            </w:r>
            <w:r w:rsidRPr="00706E71">
              <w:rPr>
                <w:rFonts w:eastAsia="Calibri" w:cstheme="minorHAnsi"/>
                <w:spacing w:val="-1"/>
                <w:position w:val="1"/>
              </w:rPr>
              <w:t>Hu</w:t>
            </w:r>
            <w:r w:rsidRPr="00706E71">
              <w:rPr>
                <w:rFonts w:eastAsia="Calibri" w:cstheme="minorHAnsi"/>
                <w:spacing w:val="1"/>
                <w:position w:val="1"/>
              </w:rPr>
              <w:t>n</w:t>
            </w:r>
            <w:r w:rsidRPr="00706E71">
              <w:rPr>
                <w:rFonts w:eastAsia="Calibri" w:cstheme="minorHAnsi"/>
                <w:position w:val="1"/>
              </w:rPr>
              <w:t>ger</w:t>
            </w:r>
            <w:r w:rsidRPr="00706E71">
              <w:rPr>
                <w:rFonts w:eastAsia="Calibri" w:cstheme="minorHAnsi"/>
                <w:spacing w:val="1"/>
                <w:position w:val="1"/>
              </w:rPr>
              <w:t xml:space="preserve"> </w:t>
            </w:r>
            <w:r w:rsidR="00E26776" w:rsidRPr="00706E71">
              <w:rPr>
                <w:rFonts w:eastAsia="Calibri" w:cstheme="minorHAnsi"/>
                <w:spacing w:val="-3"/>
                <w:position w:val="1"/>
              </w:rPr>
              <w:t>France</w:t>
            </w:r>
          </w:p>
        </w:tc>
      </w:tr>
      <w:tr w:rsidR="00393E8E" w:rsidRPr="00706E71" w14:paraId="407503E7" w14:textId="77777777" w:rsidTr="004A2ABB">
        <w:tc>
          <w:tcPr>
            <w:tcW w:w="3233" w:type="dxa"/>
          </w:tcPr>
          <w:p w14:paraId="1B2B2B33" w14:textId="77777777" w:rsidR="00393E8E" w:rsidRPr="00706E71" w:rsidRDefault="00393E8E" w:rsidP="0038453B">
            <w:pPr>
              <w:rPr>
                <w:rFonts w:cstheme="minorHAnsi"/>
                <w:b/>
              </w:rPr>
            </w:pPr>
            <w:r w:rsidRPr="00706E71">
              <w:rPr>
                <w:rFonts w:cstheme="minorHAnsi"/>
                <w:b/>
              </w:rPr>
              <w:t>Evaluation Type</w:t>
            </w:r>
          </w:p>
        </w:tc>
        <w:tc>
          <w:tcPr>
            <w:tcW w:w="6014" w:type="dxa"/>
          </w:tcPr>
          <w:p w14:paraId="6224FFC5" w14:textId="57B09523" w:rsidR="00393E8E" w:rsidRPr="00706E71" w:rsidRDefault="00326A30" w:rsidP="0038453B">
            <w:pPr>
              <w:rPr>
                <w:rFonts w:cstheme="minorHAnsi"/>
              </w:rPr>
            </w:pPr>
            <w:r w:rsidRPr="00706E71">
              <w:rPr>
                <w:rFonts w:cstheme="minorHAnsi"/>
              </w:rPr>
              <w:t>Independent</w:t>
            </w:r>
            <w:r w:rsidR="00393E8E" w:rsidRPr="00706E71">
              <w:rPr>
                <w:rFonts w:cstheme="minorHAnsi"/>
              </w:rPr>
              <w:t xml:space="preserve"> Project Evaluation</w:t>
            </w:r>
          </w:p>
        </w:tc>
      </w:tr>
      <w:tr w:rsidR="00393E8E" w:rsidRPr="00706E71" w14:paraId="2005CBB0" w14:textId="77777777" w:rsidTr="004A2ABB">
        <w:tc>
          <w:tcPr>
            <w:tcW w:w="3233" w:type="dxa"/>
          </w:tcPr>
          <w:p w14:paraId="64239EDD" w14:textId="77777777" w:rsidR="00393E8E" w:rsidRPr="00706E71" w:rsidRDefault="00393E8E" w:rsidP="0038453B">
            <w:pPr>
              <w:rPr>
                <w:rFonts w:cstheme="minorHAnsi"/>
                <w:b/>
              </w:rPr>
            </w:pPr>
            <w:bookmarkStart w:id="0" w:name="_GoBack"/>
            <w:bookmarkEnd w:id="0"/>
            <w:r w:rsidRPr="00706E71">
              <w:rPr>
                <w:rFonts w:cstheme="minorHAnsi"/>
                <w:b/>
              </w:rPr>
              <w:t>Evaluation Dates</w:t>
            </w:r>
          </w:p>
        </w:tc>
        <w:tc>
          <w:tcPr>
            <w:tcW w:w="6014" w:type="dxa"/>
          </w:tcPr>
          <w:p w14:paraId="45927E58" w14:textId="3A8604C1" w:rsidR="00393E8E" w:rsidRPr="00706E71" w:rsidRDefault="00625ABB" w:rsidP="00625ABB">
            <w:pPr>
              <w:rPr>
                <w:rFonts w:cstheme="minorHAnsi"/>
              </w:rPr>
            </w:pPr>
            <w:r>
              <w:rPr>
                <w:rFonts w:cstheme="minorHAnsi"/>
              </w:rPr>
              <w:t>22</w:t>
            </w:r>
            <w:r w:rsidRPr="00625ABB">
              <w:rPr>
                <w:rFonts w:cstheme="minorHAnsi"/>
                <w:vertAlign w:val="superscript"/>
              </w:rPr>
              <w:t>nd</w:t>
            </w:r>
            <w:r>
              <w:rPr>
                <w:rFonts w:cstheme="minorHAnsi"/>
              </w:rPr>
              <w:t xml:space="preserve"> </w:t>
            </w:r>
            <w:r w:rsidR="00A82EB5">
              <w:rPr>
                <w:rFonts w:cstheme="minorHAnsi"/>
              </w:rPr>
              <w:t xml:space="preserve">July 2019 – </w:t>
            </w:r>
            <w:r w:rsidR="008021E7">
              <w:rPr>
                <w:rFonts w:cstheme="minorHAnsi"/>
              </w:rPr>
              <w:t>31</w:t>
            </w:r>
            <w:r w:rsidR="008021E7" w:rsidRPr="008021E7">
              <w:rPr>
                <w:rFonts w:cstheme="minorHAnsi"/>
                <w:vertAlign w:val="superscript"/>
              </w:rPr>
              <w:t>st</w:t>
            </w:r>
            <w:r w:rsidR="008021E7">
              <w:rPr>
                <w:rFonts w:cstheme="minorHAnsi"/>
              </w:rPr>
              <w:t xml:space="preserve"> </w:t>
            </w:r>
            <w:r w:rsidR="00A82EB5">
              <w:rPr>
                <w:rFonts w:cstheme="minorHAnsi"/>
              </w:rPr>
              <w:t xml:space="preserve">August 2019 </w:t>
            </w:r>
          </w:p>
        </w:tc>
      </w:tr>
    </w:tbl>
    <w:p w14:paraId="55B1E387" w14:textId="77777777" w:rsidR="00B22F1D" w:rsidRPr="00706E71" w:rsidRDefault="00B22F1D" w:rsidP="00C025B8">
      <w:pPr>
        <w:ind w:left="100"/>
        <w:rPr>
          <w:rFonts w:eastAsia="Calibri" w:cstheme="minorHAnsi"/>
        </w:rPr>
        <w:sectPr w:rsidR="00B22F1D" w:rsidRPr="00706E71" w:rsidSect="00DC58A6">
          <w:headerReference w:type="default" r:id="rId9"/>
          <w:footerReference w:type="default" r:id="rId10"/>
          <w:pgSz w:w="11920" w:h="16840"/>
          <w:pgMar w:top="180" w:right="1320" w:bottom="280" w:left="1340" w:header="0" w:footer="1003" w:gutter="0"/>
          <w:cols w:space="720"/>
        </w:sectPr>
      </w:pPr>
    </w:p>
    <w:p w14:paraId="56E8743C" w14:textId="77777777" w:rsidR="00752FC8" w:rsidRPr="00706E71" w:rsidRDefault="00752FC8" w:rsidP="00752FC8">
      <w:pPr>
        <w:pStyle w:val="Heading1"/>
        <w:pBdr>
          <w:bottom w:val="single" w:sz="4" w:space="0" w:color="auto"/>
        </w:pBdr>
        <w:rPr>
          <w:rFonts w:asciiTheme="minorHAnsi" w:hAnsiTheme="minorHAnsi" w:cstheme="minorHAnsi"/>
          <w:sz w:val="22"/>
          <w:szCs w:val="22"/>
        </w:rPr>
      </w:pPr>
      <w:bookmarkStart w:id="1" w:name="_Toc456173238"/>
      <w:r w:rsidRPr="00706E71">
        <w:rPr>
          <w:rFonts w:asciiTheme="minorHAnsi" w:hAnsiTheme="minorHAnsi" w:cstheme="minorHAnsi"/>
          <w:sz w:val="22"/>
          <w:szCs w:val="22"/>
        </w:rPr>
        <w:lastRenderedPageBreak/>
        <w:t>Acronym List</w:t>
      </w:r>
      <w:bookmarkEnd w:id="1"/>
    </w:p>
    <w:tbl>
      <w:tblPr>
        <w:tblStyle w:val="TableGrid"/>
        <w:tblpPr w:leftFromText="180" w:rightFromText="180" w:vertAnchor="page" w:horzAnchor="margin" w:tblpY="1927"/>
        <w:tblW w:w="0" w:type="auto"/>
        <w:tblLook w:val="04A0" w:firstRow="1" w:lastRow="0" w:firstColumn="1" w:lastColumn="0" w:noHBand="0" w:noVBand="1"/>
      </w:tblPr>
      <w:tblGrid>
        <w:gridCol w:w="1705"/>
        <w:gridCol w:w="7645"/>
      </w:tblGrid>
      <w:tr w:rsidR="00752FC8" w:rsidRPr="00706E71" w14:paraId="26AC518E" w14:textId="77777777" w:rsidTr="00BB46C8">
        <w:tc>
          <w:tcPr>
            <w:tcW w:w="1705" w:type="dxa"/>
          </w:tcPr>
          <w:p w14:paraId="2EC00FB8" w14:textId="77777777" w:rsidR="00752FC8" w:rsidRPr="00706E71" w:rsidRDefault="00752FC8" w:rsidP="00BB46C8">
            <w:pPr>
              <w:rPr>
                <w:rFonts w:cstheme="minorHAnsi"/>
              </w:rPr>
            </w:pPr>
            <w:r w:rsidRPr="00706E71">
              <w:rPr>
                <w:rFonts w:cstheme="minorHAnsi"/>
              </w:rPr>
              <w:t>AAH</w:t>
            </w:r>
          </w:p>
        </w:tc>
        <w:tc>
          <w:tcPr>
            <w:tcW w:w="7645" w:type="dxa"/>
          </w:tcPr>
          <w:p w14:paraId="1927CB3B" w14:textId="77777777" w:rsidR="00752FC8" w:rsidRPr="00706E71" w:rsidRDefault="00752FC8" w:rsidP="00BB46C8">
            <w:pPr>
              <w:rPr>
                <w:rFonts w:cstheme="minorHAnsi"/>
              </w:rPr>
            </w:pPr>
            <w:r w:rsidRPr="00706E71">
              <w:rPr>
                <w:rFonts w:cstheme="minorHAnsi"/>
              </w:rPr>
              <w:t>Action Against Hunger</w:t>
            </w:r>
          </w:p>
        </w:tc>
      </w:tr>
      <w:tr w:rsidR="00AB5721" w:rsidRPr="00706E71" w14:paraId="7FD18001" w14:textId="77777777" w:rsidTr="00BB46C8">
        <w:tc>
          <w:tcPr>
            <w:tcW w:w="1705" w:type="dxa"/>
          </w:tcPr>
          <w:p w14:paraId="3033C026" w14:textId="2328AD76" w:rsidR="00AB5721" w:rsidRPr="00706E71" w:rsidRDefault="00AB5721" w:rsidP="00BB46C8">
            <w:pPr>
              <w:rPr>
                <w:rFonts w:cstheme="minorHAnsi"/>
              </w:rPr>
            </w:pPr>
            <w:r w:rsidRPr="00706E71">
              <w:rPr>
                <w:rFonts w:cstheme="minorHAnsi"/>
              </w:rPr>
              <w:t>ALNAP</w:t>
            </w:r>
          </w:p>
        </w:tc>
        <w:tc>
          <w:tcPr>
            <w:tcW w:w="7645" w:type="dxa"/>
          </w:tcPr>
          <w:p w14:paraId="4C5F51CA" w14:textId="5B011FF0" w:rsidR="00AB5721" w:rsidRPr="00706E71" w:rsidRDefault="00AB5721" w:rsidP="00BB46C8">
            <w:pPr>
              <w:rPr>
                <w:rFonts w:cstheme="minorHAnsi"/>
              </w:rPr>
            </w:pPr>
            <w:r w:rsidRPr="00706E71">
              <w:rPr>
                <w:rFonts w:cstheme="minorHAnsi"/>
              </w:rPr>
              <w:t>Active Learning Network for Accountability and Performance</w:t>
            </w:r>
          </w:p>
        </w:tc>
      </w:tr>
      <w:tr w:rsidR="00752FC8" w:rsidRPr="00706E71" w14:paraId="58BBA9D5" w14:textId="77777777" w:rsidTr="00BB46C8">
        <w:tc>
          <w:tcPr>
            <w:tcW w:w="1705" w:type="dxa"/>
          </w:tcPr>
          <w:p w14:paraId="3BC17420" w14:textId="77777777" w:rsidR="00752FC8" w:rsidRPr="00706E71" w:rsidRDefault="00752FC8" w:rsidP="00BB46C8">
            <w:pPr>
              <w:rPr>
                <w:rFonts w:cstheme="minorHAnsi"/>
              </w:rPr>
            </w:pPr>
            <w:r w:rsidRPr="00706E71">
              <w:rPr>
                <w:rFonts w:cstheme="minorHAnsi"/>
              </w:rPr>
              <w:t>CBT</w:t>
            </w:r>
          </w:p>
        </w:tc>
        <w:tc>
          <w:tcPr>
            <w:tcW w:w="7645" w:type="dxa"/>
          </w:tcPr>
          <w:p w14:paraId="0790CAAB" w14:textId="77777777" w:rsidR="00752FC8" w:rsidRPr="00706E71" w:rsidRDefault="00752FC8" w:rsidP="00BB46C8">
            <w:pPr>
              <w:rPr>
                <w:rFonts w:cstheme="minorHAnsi"/>
              </w:rPr>
            </w:pPr>
            <w:r w:rsidRPr="00706E71">
              <w:rPr>
                <w:rFonts w:cstheme="minorHAnsi"/>
              </w:rPr>
              <w:t>Cash Based Transfers</w:t>
            </w:r>
          </w:p>
        </w:tc>
      </w:tr>
      <w:tr w:rsidR="00752FC8" w:rsidRPr="00706E71" w14:paraId="0B051FC2" w14:textId="77777777" w:rsidTr="00BB46C8">
        <w:tc>
          <w:tcPr>
            <w:tcW w:w="1705" w:type="dxa"/>
          </w:tcPr>
          <w:p w14:paraId="326F348F" w14:textId="57178129" w:rsidR="00752FC8" w:rsidRPr="00706E71" w:rsidRDefault="00454D8D" w:rsidP="00BB46C8">
            <w:pPr>
              <w:rPr>
                <w:rFonts w:cstheme="minorHAnsi"/>
              </w:rPr>
            </w:pPr>
            <w:r w:rsidRPr="00706E71">
              <w:rPr>
                <w:rFonts w:cstheme="minorHAnsi"/>
              </w:rPr>
              <w:t>CTB</w:t>
            </w:r>
          </w:p>
        </w:tc>
        <w:tc>
          <w:tcPr>
            <w:tcW w:w="7645" w:type="dxa"/>
          </w:tcPr>
          <w:p w14:paraId="6F40262B" w14:textId="3BC2D5E4" w:rsidR="00752FC8" w:rsidRPr="00706E71" w:rsidRDefault="00454D8D" w:rsidP="00BB46C8">
            <w:pPr>
              <w:rPr>
                <w:rFonts w:cstheme="minorHAnsi"/>
                <w:bCs/>
                <w:shd w:val="clear" w:color="auto" w:fill="FFFFFF"/>
              </w:rPr>
            </w:pPr>
            <w:r w:rsidRPr="00706E71">
              <w:rPr>
                <w:rFonts w:cstheme="minorHAnsi"/>
                <w:bCs/>
                <w:shd w:val="clear" w:color="auto" w:fill="FFFFFF"/>
              </w:rPr>
              <w:t>Cash Based Intervention</w:t>
            </w:r>
          </w:p>
        </w:tc>
      </w:tr>
      <w:tr w:rsidR="00752FC8" w:rsidRPr="00706E71" w14:paraId="5185B4A6" w14:textId="77777777" w:rsidTr="00BB46C8">
        <w:tc>
          <w:tcPr>
            <w:tcW w:w="1705" w:type="dxa"/>
          </w:tcPr>
          <w:p w14:paraId="568F8D3B" w14:textId="77777777" w:rsidR="00752FC8" w:rsidRPr="00706E71" w:rsidRDefault="00752FC8" w:rsidP="00BB46C8">
            <w:pPr>
              <w:rPr>
                <w:rFonts w:cstheme="minorHAnsi"/>
              </w:rPr>
            </w:pPr>
            <w:r w:rsidRPr="00706E71">
              <w:rPr>
                <w:rFonts w:cstheme="minorHAnsi"/>
              </w:rPr>
              <w:t>CRM</w:t>
            </w:r>
          </w:p>
        </w:tc>
        <w:tc>
          <w:tcPr>
            <w:tcW w:w="7645" w:type="dxa"/>
          </w:tcPr>
          <w:p w14:paraId="5C29FAC1" w14:textId="77777777" w:rsidR="00752FC8" w:rsidRPr="00706E71" w:rsidRDefault="00752FC8" w:rsidP="00BB46C8">
            <w:pPr>
              <w:rPr>
                <w:rFonts w:cstheme="minorHAnsi"/>
                <w:bCs/>
                <w:shd w:val="clear" w:color="auto" w:fill="FFFFFF"/>
              </w:rPr>
            </w:pPr>
            <w:r w:rsidRPr="00706E71">
              <w:rPr>
                <w:rFonts w:cstheme="minorHAnsi"/>
                <w:bCs/>
                <w:shd w:val="clear" w:color="auto" w:fill="FFFFFF"/>
              </w:rPr>
              <w:t>Complaint Response Mechanism</w:t>
            </w:r>
          </w:p>
        </w:tc>
      </w:tr>
      <w:tr w:rsidR="00752FC8" w:rsidRPr="00706E71" w14:paraId="69C7D106" w14:textId="77777777" w:rsidTr="00BB46C8">
        <w:tc>
          <w:tcPr>
            <w:tcW w:w="1705" w:type="dxa"/>
          </w:tcPr>
          <w:p w14:paraId="11702BC9" w14:textId="3A58A987" w:rsidR="00752FC8" w:rsidRPr="00706E71" w:rsidRDefault="00AB5721" w:rsidP="00BB46C8">
            <w:pPr>
              <w:rPr>
                <w:rFonts w:cstheme="minorHAnsi"/>
              </w:rPr>
            </w:pPr>
            <w:r w:rsidRPr="00706E71">
              <w:rPr>
                <w:rFonts w:cstheme="minorHAnsi"/>
              </w:rPr>
              <w:t>DAC</w:t>
            </w:r>
          </w:p>
        </w:tc>
        <w:tc>
          <w:tcPr>
            <w:tcW w:w="7645" w:type="dxa"/>
          </w:tcPr>
          <w:p w14:paraId="174C6B94" w14:textId="0752652D" w:rsidR="00752FC8" w:rsidRPr="00706E71" w:rsidRDefault="00AB5721" w:rsidP="00BB46C8">
            <w:pPr>
              <w:rPr>
                <w:rFonts w:cstheme="minorHAnsi"/>
              </w:rPr>
            </w:pPr>
            <w:r w:rsidRPr="00706E71">
              <w:rPr>
                <w:rFonts w:cstheme="minorHAnsi"/>
              </w:rPr>
              <w:t>Development Assistance Committee</w:t>
            </w:r>
          </w:p>
        </w:tc>
      </w:tr>
      <w:tr w:rsidR="00752FC8" w:rsidRPr="00706E71" w14:paraId="0E48ED72" w14:textId="77777777" w:rsidTr="00BB46C8">
        <w:tc>
          <w:tcPr>
            <w:tcW w:w="1705" w:type="dxa"/>
          </w:tcPr>
          <w:p w14:paraId="665D6344" w14:textId="4769BDA1" w:rsidR="00752FC8" w:rsidRPr="00706E71" w:rsidRDefault="00E87FF0" w:rsidP="00BB46C8">
            <w:pPr>
              <w:rPr>
                <w:rFonts w:cstheme="minorHAnsi"/>
              </w:rPr>
            </w:pPr>
            <w:r w:rsidRPr="00706E71">
              <w:rPr>
                <w:rFonts w:cstheme="minorHAnsi"/>
              </w:rPr>
              <w:t>EFSA</w:t>
            </w:r>
          </w:p>
        </w:tc>
        <w:tc>
          <w:tcPr>
            <w:tcW w:w="7645" w:type="dxa"/>
          </w:tcPr>
          <w:p w14:paraId="27B60E22" w14:textId="7709A30B" w:rsidR="00752FC8" w:rsidRPr="00706E71" w:rsidRDefault="00E87FF0" w:rsidP="00BB46C8">
            <w:pPr>
              <w:rPr>
                <w:rFonts w:cstheme="minorHAnsi"/>
              </w:rPr>
            </w:pPr>
            <w:r w:rsidRPr="00706E71">
              <w:rPr>
                <w:rFonts w:cstheme="minorHAnsi"/>
              </w:rPr>
              <w:t>Emergency Food Security Assessment</w:t>
            </w:r>
          </w:p>
        </w:tc>
      </w:tr>
      <w:tr w:rsidR="00752FC8" w:rsidRPr="00706E71" w14:paraId="1EF7D42C" w14:textId="77777777" w:rsidTr="00BB46C8">
        <w:tc>
          <w:tcPr>
            <w:tcW w:w="1705" w:type="dxa"/>
          </w:tcPr>
          <w:p w14:paraId="1EC9DFA5" w14:textId="7F0023A5" w:rsidR="00752FC8" w:rsidRPr="00706E71" w:rsidRDefault="00AB5721" w:rsidP="00BB46C8">
            <w:pPr>
              <w:rPr>
                <w:rFonts w:cstheme="minorHAnsi"/>
              </w:rPr>
            </w:pPr>
            <w:r w:rsidRPr="00706E71">
              <w:rPr>
                <w:rFonts w:cstheme="minorHAnsi"/>
              </w:rPr>
              <w:t>ELA</w:t>
            </w:r>
          </w:p>
        </w:tc>
        <w:tc>
          <w:tcPr>
            <w:tcW w:w="7645" w:type="dxa"/>
          </w:tcPr>
          <w:p w14:paraId="41957D61" w14:textId="5D6602E4" w:rsidR="00752FC8" w:rsidRPr="00706E71" w:rsidRDefault="00AB5721" w:rsidP="00BB46C8">
            <w:pPr>
              <w:rPr>
                <w:rFonts w:cstheme="minorHAnsi"/>
              </w:rPr>
            </w:pPr>
            <w:r w:rsidRPr="00706E71">
              <w:rPr>
                <w:rFonts w:cstheme="minorHAnsi"/>
              </w:rPr>
              <w:t>Action Against Hunger’s Evaluation, Learning and Accountability Unit - UK</w:t>
            </w:r>
          </w:p>
        </w:tc>
      </w:tr>
      <w:tr w:rsidR="00752FC8" w:rsidRPr="00706E71" w14:paraId="1121ADE5" w14:textId="77777777" w:rsidTr="00BB46C8">
        <w:tc>
          <w:tcPr>
            <w:tcW w:w="1705" w:type="dxa"/>
          </w:tcPr>
          <w:p w14:paraId="24935EF9" w14:textId="514A13F1" w:rsidR="00752FC8" w:rsidRPr="00706E71" w:rsidRDefault="00AB5721" w:rsidP="00BB46C8">
            <w:pPr>
              <w:rPr>
                <w:rFonts w:cstheme="minorHAnsi"/>
              </w:rPr>
            </w:pPr>
            <w:r w:rsidRPr="00706E71">
              <w:rPr>
                <w:rFonts w:cstheme="minorHAnsi"/>
              </w:rPr>
              <w:t>FCS</w:t>
            </w:r>
          </w:p>
        </w:tc>
        <w:tc>
          <w:tcPr>
            <w:tcW w:w="7645" w:type="dxa"/>
          </w:tcPr>
          <w:p w14:paraId="44AF38C5" w14:textId="21EBF219" w:rsidR="00752FC8" w:rsidRPr="00706E71" w:rsidRDefault="00AB5721" w:rsidP="00BB46C8">
            <w:pPr>
              <w:rPr>
                <w:rFonts w:cstheme="minorHAnsi"/>
              </w:rPr>
            </w:pPr>
            <w:r w:rsidRPr="00706E71">
              <w:rPr>
                <w:rFonts w:cstheme="minorHAnsi"/>
              </w:rPr>
              <w:t>Food Consumption Scores</w:t>
            </w:r>
          </w:p>
        </w:tc>
      </w:tr>
      <w:tr w:rsidR="00752FC8" w:rsidRPr="00706E71" w14:paraId="56DF1DC9" w14:textId="77777777" w:rsidTr="00BB46C8">
        <w:tc>
          <w:tcPr>
            <w:tcW w:w="1705" w:type="dxa"/>
          </w:tcPr>
          <w:p w14:paraId="44DB0ABE" w14:textId="77777777" w:rsidR="00752FC8" w:rsidRPr="00706E71" w:rsidRDefault="00752FC8" w:rsidP="00BB46C8">
            <w:pPr>
              <w:rPr>
                <w:rFonts w:cstheme="minorHAnsi"/>
              </w:rPr>
            </w:pPr>
            <w:r w:rsidRPr="00706E71">
              <w:rPr>
                <w:rFonts w:cstheme="minorHAnsi"/>
              </w:rPr>
              <w:t>FSL</w:t>
            </w:r>
          </w:p>
        </w:tc>
        <w:tc>
          <w:tcPr>
            <w:tcW w:w="7645" w:type="dxa"/>
          </w:tcPr>
          <w:p w14:paraId="2237EF2C" w14:textId="77777777" w:rsidR="00752FC8" w:rsidRPr="00706E71" w:rsidRDefault="00752FC8" w:rsidP="00BB46C8">
            <w:pPr>
              <w:rPr>
                <w:rFonts w:cstheme="minorHAnsi"/>
              </w:rPr>
            </w:pPr>
            <w:r w:rsidRPr="00706E71">
              <w:rPr>
                <w:rFonts w:cstheme="minorHAnsi"/>
              </w:rPr>
              <w:t>Food Security and Livelihoods</w:t>
            </w:r>
          </w:p>
        </w:tc>
      </w:tr>
      <w:tr w:rsidR="00AB5721" w:rsidRPr="00706E71" w14:paraId="161EBB37" w14:textId="77777777" w:rsidTr="00BB46C8">
        <w:tc>
          <w:tcPr>
            <w:tcW w:w="1705" w:type="dxa"/>
          </w:tcPr>
          <w:p w14:paraId="2BF42B81" w14:textId="3400E8C6" w:rsidR="00AB5721" w:rsidRPr="00706E71" w:rsidRDefault="00AB5721" w:rsidP="00BB46C8">
            <w:pPr>
              <w:rPr>
                <w:rFonts w:cstheme="minorHAnsi"/>
              </w:rPr>
            </w:pPr>
            <w:r w:rsidRPr="00706E71">
              <w:rPr>
                <w:rFonts w:cstheme="minorHAnsi"/>
              </w:rPr>
              <w:t>FSSWG</w:t>
            </w:r>
          </w:p>
        </w:tc>
        <w:tc>
          <w:tcPr>
            <w:tcW w:w="7645" w:type="dxa"/>
          </w:tcPr>
          <w:p w14:paraId="5135C04A" w14:textId="21EECBD3" w:rsidR="00AB5721" w:rsidRPr="00706E71" w:rsidRDefault="00AB5721" w:rsidP="00BB46C8">
            <w:pPr>
              <w:rPr>
                <w:rFonts w:cstheme="minorHAnsi"/>
              </w:rPr>
            </w:pPr>
            <w:r w:rsidRPr="00706E71">
              <w:rPr>
                <w:rFonts w:cstheme="minorHAnsi"/>
              </w:rPr>
              <w:t>Food Security Technical Working Group</w:t>
            </w:r>
          </w:p>
        </w:tc>
      </w:tr>
      <w:tr w:rsidR="00752FC8" w:rsidRPr="00706E71" w14:paraId="5DE83214" w14:textId="77777777" w:rsidTr="00BB46C8">
        <w:tc>
          <w:tcPr>
            <w:tcW w:w="1705" w:type="dxa"/>
          </w:tcPr>
          <w:p w14:paraId="488687B4" w14:textId="77777777" w:rsidR="00752FC8" w:rsidRPr="00706E71" w:rsidRDefault="00752FC8" w:rsidP="00BB46C8">
            <w:pPr>
              <w:rPr>
                <w:rFonts w:cstheme="minorHAnsi"/>
              </w:rPr>
            </w:pPr>
            <w:r w:rsidRPr="00706E71">
              <w:rPr>
                <w:rFonts w:cstheme="minorHAnsi"/>
              </w:rPr>
              <w:t>GAM</w:t>
            </w:r>
          </w:p>
        </w:tc>
        <w:tc>
          <w:tcPr>
            <w:tcW w:w="7645" w:type="dxa"/>
          </w:tcPr>
          <w:p w14:paraId="6C10DC81" w14:textId="77777777" w:rsidR="00752FC8" w:rsidRPr="00706E71" w:rsidRDefault="00752FC8" w:rsidP="00BB46C8">
            <w:pPr>
              <w:rPr>
                <w:rFonts w:cstheme="minorHAnsi"/>
              </w:rPr>
            </w:pPr>
            <w:r w:rsidRPr="00706E71">
              <w:rPr>
                <w:rFonts w:cstheme="minorHAnsi"/>
              </w:rPr>
              <w:t>Global Acute Malnutrition</w:t>
            </w:r>
          </w:p>
        </w:tc>
      </w:tr>
      <w:tr w:rsidR="00E87FF0" w:rsidRPr="00706E71" w14:paraId="1B55C600" w14:textId="77777777" w:rsidTr="00BB46C8">
        <w:tc>
          <w:tcPr>
            <w:tcW w:w="1705" w:type="dxa"/>
          </w:tcPr>
          <w:p w14:paraId="4F624860" w14:textId="44999D48" w:rsidR="00E87FF0" w:rsidRPr="00706E71" w:rsidRDefault="00E87FF0" w:rsidP="00BB46C8">
            <w:pPr>
              <w:rPr>
                <w:rFonts w:cstheme="minorHAnsi"/>
              </w:rPr>
            </w:pPr>
            <w:r w:rsidRPr="00706E71">
              <w:rPr>
                <w:rFonts w:cstheme="minorHAnsi"/>
              </w:rPr>
              <w:t>GFD</w:t>
            </w:r>
          </w:p>
        </w:tc>
        <w:tc>
          <w:tcPr>
            <w:tcW w:w="7645" w:type="dxa"/>
          </w:tcPr>
          <w:p w14:paraId="087F6BC3" w14:textId="54339E3C" w:rsidR="00E87FF0" w:rsidRPr="00706E71" w:rsidRDefault="00E87FF0" w:rsidP="00BB46C8">
            <w:pPr>
              <w:rPr>
                <w:rFonts w:cstheme="minorHAnsi"/>
              </w:rPr>
            </w:pPr>
            <w:r w:rsidRPr="00706E71">
              <w:rPr>
                <w:rFonts w:cstheme="minorHAnsi"/>
              </w:rPr>
              <w:t>General Food Distribution</w:t>
            </w:r>
          </w:p>
        </w:tc>
      </w:tr>
      <w:tr w:rsidR="00752FC8" w:rsidRPr="00706E71" w14:paraId="66368A44" w14:textId="77777777" w:rsidTr="00BB46C8">
        <w:tc>
          <w:tcPr>
            <w:tcW w:w="1705" w:type="dxa"/>
          </w:tcPr>
          <w:p w14:paraId="2FD614CA" w14:textId="3DB2D631" w:rsidR="00752FC8" w:rsidRPr="00706E71" w:rsidRDefault="00752FC8" w:rsidP="00BB46C8">
            <w:pPr>
              <w:rPr>
                <w:rFonts w:cstheme="minorHAnsi"/>
              </w:rPr>
            </w:pPr>
            <w:r w:rsidRPr="00706E71">
              <w:rPr>
                <w:rFonts w:cstheme="minorHAnsi"/>
              </w:rPr>
              <w:t>HH</w:t>
            </w:r>
            <w:r w:rsidR="00E87FF0" w:rsidRPr="00706E71">
              <w:rPr>
                <w:rFonts w:cstheme="minorHAnsi"/>
              </w:rPr>
              <w:t>s</w:t>
            </w:r>
          </w:p>
        </w:tc>
        <w:tc>
          <w:tcPr>
            <w:tcW w:w="7645" w:type="dxa"/>
          </w:tcPr>
          <w:p w14:paraId="42E855F6" w14:textId="10CFE813" w:rsidR="00752FC8" w:rsidRPr="00706E71" w:rsidRDefault="00752FC8" w:rsidP="00BB46C8">
            <w:pPr>
              <w:rPr>
                <w:rFonts w:cstheme="minorHAnsi"/>
              </w:rPr>
            </w:pPr>
            <w:r w:rsidRPr="00706E71">
              <w:rPr>
                <w:rFonts w:cstheme="minorHAnsi"/>
              </w:rPr>
              <w:t>Household</w:t>
            </w:r>
            <w:r w:rsidR="00E87FF0" w:rsidRPr="00706E71">
              <w:rPr>
                <w:rFonts w:cstheme="minorHAnsi"/>
              </w:rPr>
              <w:t>s</w:t>
            </w:r>
          </w:p>
        </w:tc>
      </w:tr>
      <w:tr w:rsidR="00752FC8" w:rsidRPr="00706E71" w14:paraId="066456ED" w14:textId="77777777" w:rsidTr="00BB46C8">
        <w:tc>
          <w:tcPr>
            <w:tcW w:w="1705" w:type="dxa"/>
          </w:tcPr>
          <w:p w14:paraId="556352FB" w14:textId="68AE168E" w:rsidR="00752FC8" w:rsidRPr="00706E71" w:rsidRDefault="00AB5721" w:rsidP="00BB46C8">
            <w:pPr>
              <w:rPr>
                <w:rFonts w:cstheme="minorHAnsi"/>
              </w:rPr>
            </w:pPr>
            <w:r w:rsidRPr="00706E71">
              <w:rPr>
                <w:rFonts w:cstheme="minorHAnsi"/>
              </w:rPr>
              <w:t>HDDS</w:t>
            </w:r>
          </w:p>
        </w:tc>
        <w:tc>
          <w:tcPr>
            <w:tcW w:w="7645" w:type="dxa"/>
          </w:tcPr>
          <w:p w14:paraId="5E733FD2" w14:textId="5B8D2826" w:rsidR="00752FC8" w:rsidRPr="00706E71" w:rsidRDefault="00AB5721" w:rsidP="00BB46C8">
            <w:pPr>
              <w:rPr>
                <w:rFonts w:cstheme="minorHAnsi"/>
              </w:rPr>
            </w:pPr>
            <w:r w:rsidRPr="00706E71">
              <w:rPr>
                <w:rFonts w:cstheme="minorHAnsi"/>
              </w:rPr>
              <w:t>Household Dietary Diversity Score</w:t>
            </w:r>
          </w:p>
        </w:tc>
      </w:tr>
      <w:tr w:rsidR="00752FC8" w:rsidRPr="00706E71" w14:paraId="654858B1" w14:textId="77777777" w:rsidTr="00BB46C8">
        <w:tc>
          <w:tcPr>
            <w:tcW w:w="1705" w:type="dxa"/>
          </w:tcPr>
          <w:p w14:paraId="52676A55" w14:textId="77777777" w:rsidR="00752FC8" w:rsidRPr="00706E71" w:rsidRDefault="00752FC8" w:rsidP="00BB46C8">
            <w:pPr>
              <w:rPr>
                <w:rFonts w:cstheme="minorHAnsi"/>
              </w:rPr>
            </w:pPr>
            <w:r w:rsidRPr="00706E71">
              <w:rPr>
                <w:rFonts w:cstheme="minorHAnsi"/>
              </w:rPr>
              <w:t>IDP</w:t>
            </w:r>
          </w:p>
        </w:tc>
        <w:tc>
          <w:tcPr>
            <w:tcW w:w="7645" w:type="dxa"/>
          </w:tcPr>
          <w:p w14:paraId="64672D79" w14:textId="77777777" w:rsidR="00752FC8" w:rsidRPr="00706E71" w:rsidRDefault="00752FC8" w:rsidP="00BB46C8">
            <w:pPr>
              <w:rPr>
                <w:rFonts w:cstheme="minorHAnsi"/>
              </w:rPr>
            </w:pPr>
            <w:r w:rsidRPr="00706E71">
              <w:rPr>
                <w:rFonts w:cstheme="minorHAnsi"/>
              </w:rPr>
              <w:t>Internally Displaced Persons</w:t>
            </w:r>
          </w:p>
        </w:tc>
      </w:tr>
      <w:tr w:rsidR="00752FC8" w:rsidRPr="00706E71" w14:paraId="72FEF811" w14:textId="77777777" w:rsidTr="00BB46C8">
        <w:tc>
          <w:tcPr>
            <w:tcW w:w="1705" w:type="dxa"/>
          </w:tcPr>
          <w:p w14:paraId="62AB5C6E" w14:textId="77777777" w:rsidR="00752FC8" w:rsidRPr="00706E71" w:rsidRDefault="00752FC8" w:rsidP="00BB46C8">
            <w:pPr>
              <w:rPr>
                <w:rFonts w:cstheme="minorHAnsi"/>
              </w:rPr>
            </w:pPr>
            <w:r w:rsidRPr="00706E71">
              <w:rPr>
                <w:rFonts w:cstheme="minorHAnsi"/>
              </w:rPr>
              <w:t>INGOs</w:t>
            </w:r>
          </w:p>
        </w:tc>
        <w:tc>
          <w:tcPr>
            <w:tcW w:w="7645" w:type="dxa"/>
          </w:tcPr>
          <w:p w14:paraId="6305DD12" w14:textId="77777777" w:rsidR="00752FC8" w:rsidRPr="00706E71" w:rsidRDefault="00752FC8" w:rsidP="00BB46C8">
            <w:pPr>
              <w:rPr>
                <w:rFonts w:cstheme="minorHAnsi"/>
              </w:rPr>
            </w:pPr>
            <w:r w:rsidRPr="00706E71">
              <w:rPr>
                <w:rFonts w:cstheme="minorHAnsi"/>
              </w:rPr>
              <w:t>International Non-Governmental Organizations</w:t>
            </w:r>
          </w:p>
        </w:tc>
      </w:tr>
      <w:tr w:rsidR="00752FC8" w:rsidRPr="00706E71" w14:paraId="15BF9A15" w14:textId="77777777" w:rsidTr="00BB46C8">
        <w:tc>
          <w:tcPr>
            <w:tcW w:w="1705" w:type="dxa"/>
          </w:tcPr>
          <w:p w14:paraId="2FF09FAB" w14:textId="77777777" w:rsidR="00752FC8" w:rsidRPr="00706E71" w:rsidRDefault="00752FC8" w:rsidP="00BB46C8">
            <w:pPr>
              <w:rPr>
                <w:rFonts w:cstheme="minorHAnsi"/>
              </w:rPr>
            </w:pPr>
            <w:r w:rsidRPr="00706E71">
              <w:rPr>
                <w:rFonts w:cstheme="minorHAnsi"/>
              </w:rPr>
              <w:t>IYCF</w:t>
            </w:r>
          </w:p>
        </w:tc>
        <w:tc>
          <w:tcPr>
            <w:tcW w:w="7645" w:type="dxa"/>
          </w:tcPr>
          <w:p w14:paraId="3D2A2AFA" w14:textId="77777777" w:rsidR="00752FC8" w:rsidRPr="00706E71" w:rsidRDefault="00752FC8" w:rsidP="00BB46C8">
            <w:pPr>
              <w:rPr>
                <w:rFonts w:cstheme="minorHAnsi"/>
              </w:rPr>
            </w:pPr>
            <w:r w:rsidRPr="00706E71">
              <w:rPr>
                <w:rFonts w:cstheme="minorHAnsi"/>
              </w:rPr>
              <w:t>Infant and Young Child Feeding</w:t>
            </w:r>
          </w:p>
        </w:tc>
      </w:tr>
      <w:tr w:rsidR="00752FC8" w:rsidRPr="00706E71" w14:paraId="6985058A" w14:textId="77777777" w:rsidTr="00BB46C8">
        <w:tc>
          <w:tcPr>
            <w:tcW w:w="1705" w:type="dxa"/>
          </w:tcPr>
          <w:p w14:paraId="07905334" w14:textId="77777777" w:rsidR="00752FC8" w:rsidRPr="00706E71" w:rsidRDefault="00752FC8" w:rsidP="00BB46C8">
            <w:pPr>
              <w:rPr>
                <w:rFonts w:cstheme="minorHAnsi"/>
              </w:rPr>
            </w:pPr>
            <w:r w:rsidRPr="00706E71">
              <w:rPr>
                <w:rFonts w:cstheme="minorHAnsi"/>
              </w:rPr>
              <w:t>LGA</w:t>
            </w:r>
          </w:p>
        </w:tc>
        <w:tc>
          <w:tcPr>
            <w:tcW w:w="7645" w:type="dxa"/>
          </w:tcPr>
          <w:p w14:paraId="46D4B733" w14:textId="77777777" w:rsidR="00752FC8" w:rsidRPr="00706E71" w:rsidRDefault="00752FC8" w:rsidP="00BB46C8">
            <w:pPr>
              <w:rPr>
                <w:rFonts w:cstheme="minorHAnsi"/>
              </w:rPr>
            </w:pPr>
            <w:r w:rsidRPr="00706E71">
              <w:rPr>
                <w:rFonts w:cstheme="minorHAnsi"/>
              </w:rPr>
              <w:t>Local Government Area</w:t>
            </w:r>
          </w:p>
        </w:tc>
      </w:tr>
      <w:tr w:rsidR="00454D8D" w:rsidRPr="00706E71" w14:paraId="448E2FE8" w14:textId="77777777" w:rsidTr="00BB46C8">
        <w:tc>
          <w:tcPr>
            <w:tcW w:w="1705" w:type="dxa"/>
          </w:tcPr>
          <w:p w14:paraId="47E68C0E" w14:textId="1DD0C19B" w:rsidR="00454D8D" w:rsidRPr="00706E71" w:rsidRDefault="00454D8D" w:rsidP="00BB46C8">
            <w:pPr>
              <w:rPr>
                <w:rFonts w:cstheme="minorHAnsi"/>
              </w:rPr>
            </w:pPr>
            <w:r w:rsidRPr="00706E71">
              <w:rPr>
                <w:rFonts w:cstheme="minorHAnsi"/>
              </w:rPr>
              <w:t>M&amp;E</w:t>
            </w:r>
          </w:p>
        </w:tc>
        <w:tc>
          <w:tcPr>
            <w:tcW w:w="7645" w:type="dxa"/>
          </w:tcPr>
          <w:p w14:paraId="7297CC86" w14:textId="6CA0277B" w:rsidR="00454D8D" w:rsidRPr="00706E71" w:rsidRDefault="00454D8D" w:rsidP="00BB46C8">
            <w:pPr>
              <w:rPr>
                <w:rFonts w:cstheme="minorHAnsi"/>
              </w:rPr>
            </w:pPr>
            <w:r w:rsidRPr="00706E71">
              <w:rPr>
                <w:rFonts w:cstheme="minorHAnsi"/>
              </w:rPr>
              <w:t>Monitoring and Evaluation</w:t>
            </w:r>
          </w:p>
        </w:tc>
      </w:tr>
      <w:tr w:rsidR="00752FC8" w:rsidRPr="00706E71" w14:paraId="59DF3E70" w14:textId="77777777" w:rsidTr="00BB46C8">
        <w:tc>
          <w:tcPr>
            <w:tcW w:w="1705" w:type="dxa"/>
          </w:tcPr>
          <w:p w14:paraId="2F3277C5" w14:textId="255918E2" w:rsidR="00752FC8" w:rsidRPr="00706E71" w:rsidRDefault="00AB5721" w:rsidP="00BB46C8">
            <w:pPr>
              <w:rPr>
                <w:rFonts w:cstheme="minorHAnsi"/>
              </w:rPr>
            </w:pPr>
            <w:r w:rsidRPr="00706E71">
              <w:rPr>
                <w:rFonts w:cstheme="minorHAnsi"/>
              </w:rPr>
              <w:t>MAD</w:t>
            </w:r>
          </w:p>
        </w:tc>
        <w:tc>
          <w:tcPr>
            <w:tcW w:w="7645" w:type="dxa"/>
          </w:tcPr>
          <w:p w14:paraId="3E2984FA" w14:textId="7A436DCE" w:rsidR="00752FC8" w:rsidRPr="00706E71" w:rsidRDefault="00AB5721" w:rsidP="00BB46C8">
            <w:pPr>
              <w:rPr>
                <w:rFonts w:cstheme="minorHAnsi"/>
              </w:rPr>
            </w:pPr>
            <w:r w:rsidRPr="00706E71">
              <w:rPr>
                <w:rFonts w:cstheme="minorHAnsi"/>
              </w:rPr>
              <w:t>Minimum Acceptable Diet</w:t>
            </w:r>
          </w:p>
        </w:tc>
      </w:tr>
      <w:tr w:rsidR="00AB5721" w:rsidRPr="00706E71" w14:paraId="63178D3E" w14:textId="77777777" w:rsidTr="00BB46C8">
        <w:tc>
          <w:tcPr>
            <w:tcW w:w="1705" w:type="dxa"/>
          </w:tcPr>
          <w:p w14:paraId="2936C001" w14:textId="19927DCF" w:rsidR="00AB5721" w:rsidRPr="00706E71" w:rsidRDefault="00AB5721" w:rsidP="00BB46C8">
            <w:pPr>
              <w:rPr>
                <w:rFonts w:cstheme="minorHAnsi"/>
              </w:rPr>
            </w:pPr>
            <w:r w:rsidRPr="00706E71">
              <w:rPr>
                <w:rFonts w:cstheme="minorHAnsi"/>
              </w:rPr>
              <w:t>MDDS-W</w:t>
            </w:r>
          </w:p>
        </w:tc>
        <w:tc>
          <w:tcPr>
            <w:tcW w:w="7645" w:type="dxa"/>
          </w:tcPr>
          <w:p w14:paraId="3470B68A" w14:textId="75F479BD" w:rsidR="00AB5721" w:rsidRPr="00706E71" w:rsidRDefault="00AB5721" w:rsidP="00BB46C8">
            <w:pPr>
              <w:rPr>
                <w:rFonts w:cstheme="minorHAnsi"/>
              </w:rPr>
            </w:pPr>
            <w:r w:rsidRPr="00706E71">
              <w:rPr>
                <w:rFonts w:cstheme="minorHAnsi"/>
              </w:rPr>
              <w:t>Minimum Dietary Diversity for Women</w:t>
            </w:r>
          </w:p>
        </w:tc>
      </w:tr>
      <w:tr w:rsidR="00752FC8" w:rsidRPr="00706E71" w14:paraId="4DF2182C" w14:textId="77777777" w:rsidTr="00BB46C8">
        <w:tc>
          <w:tcPr>
            <w:tcW w:w="1705" w:type="dxa"/>
          </w:tcPr>
          <w:p w14:paraId="6FB5880B" w14:textId="77777777" w:rsidR="00752FC8" w:rsidRPr="00706E71" w:rsidRDefault="00752FC8" w:rsidP="00BB46C8">
            <w:pPr>
              <w:rPr>
                <w:rFonts w:cstheme="minorHAnsi"/>
              </w:rPr>
            </w:pPr>
            <w:r w:rsidRPr="00706E71">
              <w:rPr>
                <w:rFonts w:cstheme="minorHAnsi"/>
              </w:rPr>
              <w:t>MOU</w:t>
            </w:r>
          </w:p>
        </w:tc>
        <w:tc>
          <w:tcPr>
            <w:tcW w:w="7645" w:type="dxa"/>
          </w:tcPr>
          <w:p w14:paraId="2231074F" w14:textId="77777777" w:rsidR="00752FC8" w:rsidRPr="00706E71" w:rsidRDefault="00752FC8" w:rsidP="00BB46C8">
            <w:pPr>
              <w:rPr>
                <w:rFonts w:cstheme="minorHAnsi"/>
              </w:rPr>
            </w:pPr>
            <w:r w:rsidRPr="00706E71">
              <w:rPr>
                <w:rFonts w:cstheme="minorHAnsi"/>
              </w:rPr>
              <w:t>Memorandum of Understanding</w:t>
            </w:r>
          </w:p>
        </w:tc>
      </w:tr>
      <w:tr w:rsidR="00AB5721" w:rsidRPr="00706E71" w14:paraId="3EFBA880" w14:textId="77777777" w:rsidTr="00BB46C8">
        <w:tc>
          <w:tcPr>
            <w:tcW w:w="1705" w:type="dxa"/>
          </w:tcPr>
          <w:p w14:paraId="0E7A5E47" w14:textId="577C0C4B" w:rsidR="00AB5721" w:rsidRPr="00706E71" w:rsidRDefault="00AB5721" w:rsidP="00BB46C8">
            <w:pPr>
              <w:rPr>
                <w:rFonts w:cstheme="minorHAnsi"/>
              </w:rPr>
            </w:pPr>
            <w:r w:rsidRPr="00706E71">
              <w:rPr>
                <w:rFonts w:cstheme="minorHAnsi"/>
              </w:rPr>
              <w:t>MT</w:t>
            </w:r>
          </w:p>
        </w:tc>
        <w:tc>
          <w:tcPr>
            <w:tcW w:w="7645" w:type="dxa"/>
          </w:tcPr>
          <w:p w14:paraId="077F7016" w14:textId="649BAA93" w:rsidR="00AB5721" w:rsidRPr="00706E71" w:rsidRDefault="004722A6" w:rsidP="00BB46C8">
            <w:pPr>
              <w:rPr>
                <w:rFonts w:cstheme="minorHAnsi"/>
              </w:rPr>
            </w:pPr>
            <w:r w:rsidRPr="00706E71">
              <w:rPr>
                <w:rFonts w:cstheme="minorHAnsi"/>
              </w:rPr>
              <w:t>Metric</w:t>
            </w:r>
            <w:r w:rsidR="00AB5721" w:rsidRPr="00706E71">
              <w:rPr>
                <w:rFonts w:cstheme="minorHAnsi"/>
              </w:rPr>
              <w:t xml:space="preserve"> Ton</w:t>
            </w:r>
          </w:p>
        </w:tc>
      </w:tr>
      <w:tr w:rsidR="00752FC8" w:rsidRPr="00706E71" w14:paraId="10765598" w14:textId="77777777" w:rsidTr="00BB46C8">
        <w:tc>
          <w:tcPr>
            <w:tcW w:w="1705" w:type="dxa"/>
          </w:tcPr>
          <w:p w14:paraId="5B962BD8" w14:textId="77777777" w:rsidR="00752FC8" w:rsidRPr="00706E71" w:rsidRDefault="00752FC8" w:rsidP="00BB46C8">
            <w:pPr>
              <w:rPr>
                <w:rFonts w:cstheme="minorHAnsi"/>
              </w:rPr>
            </w:pPr>
            <w:r w:rsidRPr="00706E71">
              <w:rPr>
                <w:rFonts w:cstheme="minorHAnsi"/>
              </w:rPr>
              <w:t>MUAC</w:t>
            </w:r>
          </w:p>
        </w:tc>
        <w:tc>
          <w:tcPr>
            <w:tcW w:w="7645" w:type="dxa"/>
          </w:tcPr>
          <w:p w14:paraId="2B1CF1D6" w14:textId="77777777" w:rsidR="00752FC8" w:rsidRPr="00706E71" w:rsidRDefault="00752FC8" w:rsidP="00BB46C8">
            <w:pPr>
              <w:rPr>
                <w:rFonts w:cstheme="minorHAnsi"/>
              </w:rPr>
            </w:pPr>
            <w:r w:rsidRPr="00706E71">
              <w:rPr>
                <w:rFonts w:cstheme="minorHAnsi"/>
              </w:rPr>
              <w:t>Mid-Upper Arm Circumference</w:t>
            </w:r>
          </w:p>
        </w:tc>
      </w:tr>
      <w:tr w:rsidR="00E87FF0" w:rsidRPr="00706E71" w14:paraId="61DEE482" w14:textId="77777777" w:rsidTr="00BB46C8">
        <w:tc>
          <w:tcPr>
            <w:tcW w:w="1705" w:type="dxa"/>
          </w:tcPr>
          <w:p w14:paraId="5ACA1CA2" w14:textId="3EF13EB8" w:rsidR="00E87FF0" w:rsidRPr="00706E71" w:rsidRDefault="00E87FF0" w:rsidP="00BB46C8">
            <w:pPr>
              <w:rPr>
                <w:rFonts w:cstheme="minorHAnsi"/>
              </w:rPr>
            </w:pPr>
            <w:r w:rsidRPr="00706E71">
              <w:rPr>
                <w:rFonts w:cstheme="minorHAnsi"/>
              </w:rPr>
              <w:t>NGN</w:t>
            </w:r>
          </w:p>
        </w:tc>
        <w:tc>
          <w:tcPr>
            <w:tcW w:w="7645" w:type="dxa"/>
          </w:tcPr>
          <w:p w14:paraId="16B96831" w14:textId="47FFFD79" w:rsidR="00E87FF0" w:rsidRPr="00706E71" w:rsidRDefault="00E87FF0" w:rsidP="00BB46C8">
            <w:pPr>
              <w:rPr>
                <w:rFonts w:cstheme="minorHAnsi"/>
              </w:rPr>
            </w:pPr>
            <w:r w:rsidRPr="00706E71">
              <w:rPr>
                <w:rFonts w:cstheme="minorHAnsi"/>
              </w:rPr>
              <w:t>Nigerian Naira</w:t>
            </w:r>
          </w:p>
        </w:tc>
      </w:tr>
      <w:tr w:rsidR="00752FC8" w:rsidRPr="00706E71" w14:paraId="5232C08E" w14:textId="77777777" w:rsidTr="00BB46C8">
        <w:tc>
          <w:tcPr>
            <w:tcW w:w="1705" w:type="dxa"/>
          </w:tcPr>
          <w:p w14:paraId="7947D218" w14:textId="77777777" w:rsidR="00752FC8" w:rsidRPr="00706E71" w:rsidRDefault="00752FC8" w:rsidP="00BB46C8">
            <w:pPr>
              <w:rPr>
                <w:rFonts w:cstheme="minorHAnsi"/>
              </w:rPr>
            </w:pPr>
            <w:r w:rsidRPr="00706E71">
              <w:rPr>
                <w:rFonts w:cstheme="minorHAnsi"/>
              </w:rPr>
              <w:t>OCHA</w:t>
            </w:r>
          </w:p>
        </w:tc>
        <w:tc>
          <w:tcPr>
            <w:tcW w:w="7645" w:type="dxa"/>
          </w:tcPr>
          <w:p w14:paraId="5353D582" w14:textId="77777777" w:rsidR="00752FC8" w:rsidRPr="00706E71" w:rsidRDefault="00752FC8" w:rsidP="00BB46C8">
            <w:pPr>
              <w:rPr>
                <w:rFonts w:cstheme="minorHAnsi"/>
              </w:rPr>
            </w:pPr>
            <w:r w:rsidRPr="00706E71">
              <w:rPr>
                <w:rFonts w:cstheme="minorHAnsi"/>
              </w:rPr>
              <w:t>Office for the Coordination of Humanitarian Affairs</w:t>
            </w:r>
          </w:p>
        </w:tc>
      </w:tr>
      <w:tr w:rsidR="00752FC8" w:rsidRPr="00706E71" w14:paraId="3926EE52" w14:textId="77777777" w:rsidTr="00BB46C8">
        <w:tc>
          <w:tcPr>
            <w:tcW w:w="1705" w:type="dxa"/>
          </w:tcPr>
          <w:p w14:paraId="0011E9BF" w14:textId="610E1399" w:rsidR="00752FC8" w:rsidRPr="00706E71" w:rsidRDefault="00AB5721" w:rsidP="00BB46C8">
            <w:pPr>
              <w:rPr>
                <w:rFonts w:cstheme="minorHAnsi"/>
              </w:rPr>
            </w:pPr>
            <w:r w:rsidRPr="00706E71">
              <w:rPr>
                <w:rFonts w:cstheme="minorHAnsi"/>
              </w:rPr>
              <w:t>OECD</w:t>
            </w:r>
          </w:p>
        </w:tc>
        <w:tc>
          <w:tcPr>
            <w:tcW w:w="7645" w:type="dxa"/>
          </w:tcPr>
          <w:p w14:paraId="4A40F5EA" w14:textId="68F51721" w:rsidR="00752FC8" w:rsidRPr="00706E71" w:rsidRDefault="00AB5721" w:rsidP="00BB46C8">
            <w:pPr>
              <w:rPr>
                <w:rFonts w:cstheme="minorHAnsi"/>
              </w:rPr>
            </w:pPr>
            <w:r w:rsidRPr="00706E71">
              <w:rPr>
                <w:rFonts w:cstheme="minorHAnsi"/>
              </w:rPr>
              <w:t>Organization for Economic Co-operation and Development</w:t>
            </w:r>
          </w:p>
        </w:tc>
      </w:tr>
      <w:tr w:rsidR="00752FC8" w:rsidRPr="00706E71" w14:paraId="3EF1FDA1" w14:textId="77777777" w:rsidTr="00BB46C8">
        <w:tc>
          <w:tcPr>
            <w:tcW w:w="1705" w:type="dxa"/>
          </w:tcPr>
          <w:p w14:paraId="25919EE0" w14:textId="77777777" w:rsidR="00752FC8" w:rsidRPr="00706E71" w:rsidRDefault="00752FC8" w:rsidP="00BB46C8">
            <w:pPr>
              <w:rPr>
                <w:rFonts w:cstheme="minorHAnsi"/>
              </w:rPr>
            </w:pPr>
            <w:r w:rsidRPr="00706E71">
              <w:rPr>
                <w:rFonts w:cstheme="minorHAnsi"/>
              </w:rPr>
              <w:t>PDM</w:t>
            </w:r>
          </w:p>
        </w:tc>
        <w:tc>
          <w:tcPr>
            <w:tcW w:w="7645" w:type="dxa"/>
          </w:tcPr>
          <w:p w14:paraId="5E88BE1B" w14:textId="77777777" w:rsidR="00752FC8" w:rsidRPr="00706E71" w:rsidRDefault="00752FC8" w:rsidP="00BB46C8">
            <w:pPr>
              <w:rPr>
                <w:rFonts w:cstheme="minorHAnsi"/>
                <w:shd w:val="clear" w:color="auto" w:fill="FFFFFF"/>
              </w:rPr>
            </w:pPr>
            <w:r w:rsidRPr="00706E71">
              <w:rPr>
                <w:rFonts w:cstheme="minorHAnsi"/>
                <w:shd w:val="clear" w:color="auto" w:fill="FFFFFF"/>
              </w:rPr>
              <w:t>Post Distribution Monitoring</w:t>
            </w:r>
          </w:p>
        </w:tc>
      </w:tr>
      <w:tr w:rsidR="00752FC8" w:rsidRPr="00706E71" w14:paraId="2A5DB682" w14:textId="77777777" w:rsidTr="00BB46C8">
        <w:tc>
          <w:tcPr>
            <w:tcW w:w="1705" w:type="dxa"/>
          </w:tcPr>
          <w:p w14:paraId="649BF1F0" w14:textId="77777777" w:rsidR="00752FC8" w:rsidRPr="00706E71" w:rsidRDefault="00752FC8" w:rsidP="00BB46C8">
            <w:pPr>
              <w:rPr>
                <w:rFonts w:cstheme="minorHAnsi"/>
              </w:rPr>
            </w:pPr>
            <w:r w:rsidRPr="00706E71">
              <w:rPr>
                <w:rFonts w:cstheme="minorHAnsi"/>
              </w:rPr>
              <w:t>PLW</w:t>
            </w:r>
          </w:p>
        </w:tc>
        <w:tc>
          <w:tcPr>
            <w:tcW w:w="7645" w:type="dxa"/>
          </w:tcPr>
          <w:p w14:paraId="4D9D65F8" w14:textId="77777777" w:rsidR="00752FC8" w:rsidRPr="00706E71" w:rsidRDefault="00752FC8" w:rsidP="00BB46C8">
            <w:pPr>
              <w:rPr>
                <w:rFonts w:cstheme="minorHAnsi"/>
              </w:rPr>
            </w:pPr>
            <w:r w:rsidRPr="00706E71">
              <w:rPr>
                <w:rFonts w:cstheme="minorHAnsi"/>
              </w:rPr>
              <w:t>Pregnant and Lactating Women</w:t>
            </w:r>
          </w:p>
        </w:tc>
      </w:tr>
      <w:tr w:rsidR="00752FC8" w:rsidRPr="00706E71" w14:paraId="799C1086" w14:textId="77777777" w:rsidTr="00BB46C8">
        <w:tc>
          <w:tcPr>
            <w:tcW w:w="1705" w:type="dxa"/>
          </w:tcPr>
          <w:p w14:paraId="682F63C7" w14:textId="77777777" w:rsidR="00752FC8" w:rsidRPr="00706E71" w:rsidRDefault="00752FC8" w:rsidP="00BB46C8">
            <w:pPr>
              <w:rPr>
                <w:rFonts w:cstheme="minorHAnsi"/>
              </w:rPr>
            </w:pPr>
            <w:r w:rsidRPr="00706E71">
              <w:rPr>
                <w:rFonts w:cstheme="minorHAnsi"/>
              </w:rPr>
              <w:t>PWD</w:t>
            </w:r>
          </w:p>
        </w:tc>
        <w:tc>
          <w:tcPr>
            <w:tcW w:w="7645" w:type="dxa"/>
          </w:tcPr>
          <w:p w14:paraId="7D13BF3A" w14:textId="77777777" w:rsidR="00752FC8" w:rsidRPr="00706E71" w:rsidRDefault="00752FC8" w:rsidP="00BB46C8">
            <w:pPr>
              <w:rPr>
                <w:rFonts w:cstheme="minorHAnsi"/>
              </w:rPr>
            </w:pPr>
            <w:r w:rsidRPr="00706E71">
              <w:rPr>
                <w:rFonts w:cstheme="minorHAnsi"/>
              </w:rPr>
              <w:t>Persons with Disabilities</w:t>
            </w:r>
          </w:p>
        </w:tc>
      </w:tr>
      <w:tr w:rsidR="00752FC8" w:rsidRPr="00706E71" w14:paraId="6D23F0AA" w14:textId="77777777" w:rsidTr="00BB46C8">
        <w:tc>
          <w:tcPr>
            <w:tcW w:w="1705" w:type="dxa"/>
          </w:tcPr>
          <w:p w14:paraId="7332D9A4" w14:textId="77777777" w:rsidR="00752FC8" w:rsidRPr="00706E71" w:rsidRDefault="00752FC8" w:rsidP="00BB46C8">
            <w:pPr>
              <w:rPr>
                <w:rFonts w:cstheme="minorHAnsi"/>
              </w:rPr>
            </w:pPr>
            <w:r w:rsidRPr="00706E71">
              <w:rPr>
                <w:rFonts w:cstheme="minorHAnsi"/>
              </w:rPr>
              <w:t>SAM</w:t>
            </w:r>
          </w:p>
        </w:tc>
        <w:tc>
          <w:tcPr>
            <w:tcW w:w="7645" w:type="dxa"/>
          </w:tcPr>
          <w:p w14:paraId="00D45740" w14:textId="77777777" w:rsidR="00752FC8" w:rsidRPr="00706E71" w:rsidRDefault="00752FC8" w:rsidP="00BB46C8">
            <w:pPr>
              <w:rPr>
                <w:rFonts w:cstheme="minorHAnsi"/>
              </w:rPr>
            </w:pPr>
            <w:r w:rsidRPr="00706E71">
              <w:rPr>
                <w:rFonts w:cstheme="minorHAnsi"/>
              </w:rPr>
              <w:t>Severe Acute Malnutrition</w:t>
            </w:r>
          </w:p>
        </w:tc>
      </w:tr>
      <w:tr w:rsidR="00752FC8" w:rsidRPr="00706E71" w14:paraId="76E871EB" w14:textId="77777777" w:rsidTr="00BB46C8">
        <w:tc>
          <w:tcPr>
            <w:tcW w:w="1705" w:type="dxa"/>
          </w:tcPr>
          <w:p w14:paraId="16D48F5D" w14:textId="77777777" w:rsidR="00752FC8" w:rsidRPr="00706E71" w:rsidRDefault="00752FC8" w:rsidP="00BB46C8">
            <w:pPr>
              <w:rPr>
                <w:rFonts w:cstheme="minorHAnsi"/>
              </w:rPr>
            </w:pPr>
            <w:r w:rsidRPr="00706E71">
              <w:rPr>
                <w:rFonts w:cstheme="minorHAnsi"/>
              </w:rPr>
              <w:t>SEMA</w:t>
            </w:r>
          </w:p>
        </w:tc>
        <w:tc>
          <w:tcPr>
            <w:tcW w:w="7645" w:type="dxa"/>
          </w:tcPr>
          <w:p w14:paraId="738CAD7C" w14:textId="77777777" w:rsidR="00752FC8" w:rsidRPr="00706E71" w:rsidRDefault="00752FC8" w:rsidP="00BB46C8">
            <w:pPr>
              <w:rPr>
                <w:rFonts w:cstheme="minorHAnsi"/>
              </w:rPr>
            </w:pPr>
            <w:r w:rsidRPr="00706E71">
              <w:rPr>
                <w:rFonts w:cstheme="minorHAnsi"/>
              </w:rPr>
              <w:t>State Emergency Management Agency</w:t>
            </w:r>
          </w:p>
        </w:tc>
      </w:tr>
      <w:tr w:rsidR="00752FC8" w:rsidRPr="00706E71" w14:paraId="3F379CA8" w14:textId="77777777" w:rsidTr="00BB46C8">
        <w:tc>
          <w:tcPr>
            <w:tcW w:w="1705" w:type="dxa"/>
          </w:tcPr>
          <w:p w14:paraId="4E673896" w14:textId="1D853EA8" w:rsidR="00752FC8" w:rsidRPr="00706E71" w:rsidRDefault="00AB5721" w:rsidP="00BB46C8">
            <w:pPr>
              <w:rPr>
                <w:rFonts w:cstheme="minorHAnsi"/>
              </w:rPr>
            </w:pPr>
            <w:r w:rsidRPr="00706E71">
              <w:rPr>
                <w:rFonts w:cstheme="minorHAnsi"/>
              </w:rPr>
              <w:t>TOR</w:t>
            </w:r>
          </w:p>
        </w:tc>
        <w:tc>
          <w:tcPr>
            <w:tcW w:w="7645" w:type="dxa"/>
          </w:tcPr>
          <w:p w14:paraId="68F2A1D7" w14:textId="1BC17B90" w:rsidR="00752FC8" w:rsidRPr="00706E71" w:rsidRDefault="00AB5721" w:rsidP="00BB46C8">
            <w:pPr>
              <w:rPr>
                <w:rFonts w:cstheme="minorHAnsi"/>
              </w:rPr>
            </w:pPr>
            <w:r w:rsidRPr="00706E71">
              <w:rPr>
                <w:rFonts w:cstheme="minorHAnsi"/>
              </w:rPr>
              <w:t>Terms of Reference</w:t>
            </w:r>
          </w:p>
        </w:tc>
      </w:tr>
      <w:tr w:rsidR="00752FC8" w:rsidRPr="00706E71" w14:paraId="13F9B9E3" w14:textId="77777777" w:rsidTr="00BB46C8">
        <w:tc>
          <w:tcPr>
            <w:tcW w:w="1705" w:type="dxa"/>
          </w:tcPr>
          <w:p w14:paraId="5B6D54CB" w14:textId="77777777" w:rsidR="00752FC8" w:rsidRPr="00706E71" w:rsidRDefault="00752FC8" w:rsidP="00BB46C8">
            <w:pPr>
              <w:rPr>
                <w:rFonts w:cstheme="minorHAnsi"/>
              </w:rPr>
            </w:pPr>
            <w:r w:rsidRPr="00706E71">
              <w:rPr>
                <w:rFonts w:cstheme="minorHAnsi"/>
              </w:rPr>
              <w:t>SOP</w:t>
            </w:r>
          </w:p>
        </w:tc>
        <w:tc>
          <w:tcPr>
            <w:tcW w:w="7645" w:type="dxa"/>
          </w:tcPr>
          <w:p w14:paraId="0C5AD713" w14:textId="77777777" w:rsidR="00752FC8" w:rsidRPr="00706E71" w:rsidRDefault="00752FC8" w:rsidP="00BB46C8">
            <w:pPr>
              <w:rPr>
                <w:rFonts w:cstheme="minorHAnsi"/>
              </w:rPr>
            </w:pPr>
            <w:r w:rsidRPr="00706E71">
              <w:rPr>
                <w:rFonts w:cstheme="minorHAnsi"/>
              </w:rPr>
              <w:t>Standard Operating Procedures</w:t>
            </w:r>
          </w:p>
        </w:tc>
      </w:tr>
      <w:tr w:rsidR="00AB5721" w:rsidRPr="00706E71" w14:paraId="55245BB0" w14:textId="77777777" w:rsidTr="00BB46C8">
        <w:tc>
          <w:tcPr>
            <w:tcW w:w="1705" w:type="dxa"/>
          </w:tcPr>
          <w:p w14:paraId="16FFC78C" w14:textId="2B5185C7" w:rsidR="00AB5721" w:rsidRPr="00706E71" w:rsidRDefault="00AB5721" w:rsidP="00BB46C8">
            <w:pPr>
              <w:rPr>
                <w:rFonts w:cstheme="minorHAnsi"/>
              </w:rPr>
            </w:pPr>
            <w:r w:rsidRPr="00706E71">
              <w:rPr>
                <w:rFonts w:cstheme="minorHAnsi"/>
              </w:rPr>
              <w:t>U5s</w:t>
            </w:r>
          </w:p>
        </w:tc>
        <w:tc>
          <w:tcPr>
            <w:tcW w:w="7645" w:type="dxa"/>
          </w:tcPr>
          <w:p w14:paraId="6D970193" w14:textId="7185F017" w:rsidR="00AB5721" w:rsidRPr="00706E71" w:rsidRDefault="00AB5721" w:rsidP="00BB46C8">
            <w:pPr>
              <w:rPr>
                <w:rFonts w:cstheme="minorHAnsi"/>
              </w:rPr>
            </w:pPr>
            <w:r w:rsidRPr="00706E71">
              <w:rPr>
                <w:rFonts w:cstheme="minorHAnsi"/>
              </w:rPr>
              <w:t>Children Under Five Years</w:t>
            </w:r>
          </w:p>
        </w:tc>
      </w:tr>
      <w:tr w:rsidR="00752FC8" w:rsidRPr="00706E71" w14:paraId="114D6F67" w14:textId="77777777" w:rsidTr="00BB46C8">
        <w:tc>
          <w:tcPr>
            <w:tcW w:w="1705" w:type="dxa"/>
          </w:tcPr>
          <w:p w14:paraId="2648F5C9" w14:textId="77777777" w:rsidR="00752FC8" w:rsidRPr="00706E71" w:rsidRDefault="00752FC8" w:rsidP="00BB46C8">
            <w:pPr>
              <w:rPr>
                <w:rFonts w:cstheme="minorHAnsi"/>
              </w:rPr>
            </w:pPr>
            <w:r w:rsidRPr="00706E71">
              <w:rPr>
                <w:rFonts w:cstheme="minorHAnsi"/>
              </w:rPr>
              <w:t>WASH</w:t>
            </w:r>
          </w:p>
        </w:tc>
        <w:tc>
          <w:tcPr>
            <w:tcW w:w="7645" w:type="dxa"/>
          </w:tcPr>
          <w:p w14:paraId="5809F6C9" w14:textId="77777777" w:rsidR="00752FC8" w:rsidRPr="00706E71" w:rsidRDefault="00752FC8" w:rsidP="00BB46C8">
            <w:pPr>
              <w:rPr>
                <w:rFonts w:cstheme="minorHAnsi"/>
              </w:rPr>
            </w:pPr>
            <w:r w:rsidRPr="00706E71">
              <w:rPr>
                <w:rFonts w:cstheme="minorHAnsi"/>
              </w:rPr>
              <w:t>Water, Sanitation and Hygiene</w:t>
            </w:r>
          </w:p>
        </w:tc>
      </w:tr>
    </w:tbl>
    <w:p w14:paraId="4C3F3BDE" w14:textId="77777777" w:rsidR="00E26776" w:rsidRPr="00706E71" w:rsidRDefault="00E26776">
      <w:pPr>
        <w:widowControl/>
        <w:spacing w:after="160" w:line="259" w:lineRule="auto"/>
        <w:rPr>
          <w:rFonts w:eastAsia="Times New Roman" w:cstheme="minorHAnsi"/>
          <w:b/>
        </w:rPr>
      </w:pPr>
      <w:r w:rsidRPr="00706E71">
        <w:rPr>
          <w:rFonts w:cstheme="minorHAnsi"/>
          <w:b/>
        </w:rPr>
        <w:br w:type="page"/>
      </w:r>
    </w:p>
    <w:p w14:paraId="3C7E37C5" w14:textId="07AE7EB3" w:rsidR="00FC3480" w:rsidRPr="00706E71" w:rsidRDefault="00FC3480" w:rsidP="00FC3480">
      <w:pPr>
        <w:pStyle w:val="ListParagraph"/>
        <w:numPr>
          <w:ilvl w:val="0"/>
          <w:numId w:val="4"/>
        </w:numPr>
        <w:jc w:val="both"/>
        <w:rPr>
          <w:rFonts w:asciiTheme="minorHAnsi" w:hAnsiTheme="minorHAnsi" w:cstheme="minorHAnsi"/>
          <w:b/>
          <w:sz w:val="22"/>
          <w:szCs w:val="22"/>
        </w:rPr>
      </w:pPr>
      <w:r w:rsidRPr="00706E71">
        <w:rPr>
          <w:rFonts w:asciiTheme="minorHAnsi" w:hAnsiTheme="minorHAnsi" w:cstheme="minorHAnsi"/>
          <w:b/>
          <w:sz w:val="22"/>
          <w:szCs w:val="22"/>
        </w:rPr>
        <w:lastRenderedPageBreak/>
        <w:t>PROJECT BACKGROUND</w:t>
      </w:r>
    </w:p>
    <w:p w14:paraId="512E49D8" w14:textId="77777777" w:rsidR="00FC3480" w:rsidRPr="00706E71" w:rsidRDefault="00FC3480" w:rsidP="00FC3480">
      <w:pPr>
        <w:pStyle w:val="ListParagraph"/>
        <w:numPr>
          <w:ilvl w:val="1"/>
          <w:numId w:val="4"/>
        </w:numPr>
        <w:ind w:left="426"/>
        <w:jc w:val="both"/>
        <w:rPr>
          <w:rFonts w:asciiTheme="minorHAnsi" w:hAnsiTheme="minorHAnsi" w:cstheme="minorHAnsi"/>
          <w:b/>
          <w:sz w:val="22"/>
          <w:szCs w:val="22"/>
        </w:rPr>
      </w:pPr>
      <w:r w:rsidRPr="00706E71">
        <w:rPr>
          <w:rFonts w:asciiTheme="minorHAnsi" w:hAnsiTheme="minorHAnsi" w:cstheme="minorHAnsi"/>
          <w:b/>
          <w:sz w:val="22"/>
          <w:szCs w:val="22"/>
        </w:rPr>
        <w:t>Map of Project Area</w:t>
      </w:r>
    </w:p>
    <w:p w14:paraId="46DBC77E" w14:textId="77777777" w:rsidR="00393E8E" w:rsidRPr="00706E71" w:rsidRDefault="00393E8E" w:rsidP="00FC3480">
      <w:pPr>
        <w:pStyle w:val="ListParagraph"/>
        <w:ind w:left="360"/>
        <w:jc w:val="both"/>
        <w:rPr>
          <w:rFonts w:asciiTheme="minorHAnsi" w:hAnsiTheme="minorHAnsi" w:cstheme="minorHAnsi"/>
          <w:b/>
          <w:sz w:val="22"/>
          <w:szCs w:val="22"/>
        </w:rPr>
      </w:pPr>
    </w:p>
    <w:p w14:paraId="7880FA65" w14:textId="18B00C84" w:rsidR="00393E8E" w:rsidRPr="00706E71" w:rsidRDefault="00EF1A0C" w:rsidP="00EF1A0C">
      <w:pPr>
        <w:pStyle w:val="ListParagraph"/>
        <w:ind w:left="0"/>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34DCEAE9" wp14:editId="4F91B988">
            <wp:extent cx="6188710" cy="4782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HO Yobe M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8710" cy="4782185"/>
                    </a:xfrm>
                    <a:prstGeom prst="rect">
                      <a:avLst/>
                    </a:prstGeom>
                  </pic:spPr>
                </pic:pic>
              </a:graphicData>
            </a:graphic>
          </wp:inline>
        </w:drawing>
      </w:r>
    </w:p>
    <w:p w14:paraId="1CD86F78" w14:textId="77777777" w:rsidR="0091339B" w:rsidRPr="00706E71" w:rsidRDefault="0091339B" w:rsidP="00393E8E">
      <w:pPr>
        <w:ind w:left="630"/>
        <w:jc w:val="both"/>
        <w:rPr>
          <w:rFonts w:cstheme="minorHAnsi"/>
          <w:b/>
        </w:rPr>
      </w:pPr>
    </w:p>
    <w:p w14:paraId="291B5758" w14:textId="77777777" w:rsidR="00FD7F0D" w:rsidRPr="00706E71" w:rsidRDefault="00FD7F0D" w:rsidP="00393E8E">
      <w:pPr>
        <w:pStyle w:val="ListParagraph"/>
        <w:numPr>
          <w:ilvl w:val="1"/>
          <w:numId w:val="4"/>
        </w:numPr>
        <w:ind w:left="630"/>
        <w:jc w:val="both"/>
        <w:rPr>
          <w:rFonts w:asciiTheme="minorHAnsi" w:hAnsiTheme="minorHAnsi" w:cstheme="minorHAnsi"/>
          <w:b/>
          <w:sz w:val="22"/>
          <w:szCs w:val="22"/>
        </w:rPr>
      </w:pPr>
      <w:r w:rsidRPr="00706E71">
        <w:rPr>
          <w:rFonts w:asciiTheme="minorHAnsi" w:hAnsiTheme="minorHAnsi" w:cstheme="minorHAnsi"/>
          <w:b/>
          <w:sz w:val="22"/>
          <w:szCs w:val="22"/>
        </w:rPr>
        <w:t xml:space="preserve">Rationale for the Project </w:t>
      </w:r>
    </w:p>
    <w:p w14:paraId="110DB270" w14:textId="77777777" w:rsidR="005F7745" w:rsidRDefault="005F7745" w:rsidP="005F7745">
      <w:pPr>
        <w:ind w:left="630"/>
        <w:jc w:val="both"/>
        <w:rPr>
          <w:rFonts w:cstheme="minorHAnsi"/>
        </w:rPr>
      </w:pPr>
    </w:p>
    <w:p w14:paraId="0EEF8DFF" w14:textId="7D16F47A" w:rsidR="005F7745" w:rsidRDefault="005F7745" w:rsidP="005F7745">
      <w:pPr>
        <w:ind w:left="630"/>
        <w:jc w:val="both"/>
        <w:rPr>
          <w:rFonts w:cstheme="minorHAnsi"/>
        </w:rPr>
      </w:pPr>
      <w:r w:rsidRPr="005F7745">
        <w:rPr>
          <w:rFonts w:cstheme="minorHAnsi"/>
        </w:rPr>
        <w:t xml:space="preserve">ACF has been operating in North Eastern Nigeria since 2010 supporting a number of development and humanitarian interventions with a focus on addressing issues of malnutrition, WASH and food livelihood security. Building on existing capacities and national guidelines, </w:t>
      </w:r>
      <w:r w:rsidR="00421841">
        <w:rPr>
          <w:rFonts w:cstheme="minorHAnsi"/>
        </w:rPr>
        <w:t>t</w:t>
      </w:r>
      <w:r w:rsidRPr="005F7745">
        <w:rPr>
          <w:rFonts w:cstheme="minorHAnsi"/>
        </w:rPr>
        <w:t>he project</w:t>
      </w:r>
      <w:r>
        <w:rPr>
          <w:rFonts w:cstheme="minorHAnsi"/>
        </w:rPr>
        <w:t xml:space="preserve"> </w:t>
      </w:r>
      <w:r w:rsidRPr="005F7745">
        <w:rPr>
          <w:rFonts w:cstheme="minorHAnsi"/>
          <w:i/>
        </w:rPr>
        <w:t>“Multi</w:t>
      </w:r>
      <w:r w:rsidR="00157B96">
        <w:rPr>
          <w:rFonts w:cstheme="minorHAnsi"/>
          <w:i/>
        </w:rPr>
        <w:t>-</w:t>
      </w:r>
      <w:r w:rsidRPr="005F7745">
        <w:rPr>
          <w:rFonts w:cstheme="minorHAnsi"/>
          <w:i/>
        </w:rPr>
        <w:t>sectoral nutrition, WASH and livelihood support to the vulnerable population in Yobe State”</w:t>
      </w:r>
      <w:r w:rsidRPr="005F7745">
        <w:rPr>
          <w:rFonts w:cstheme="minorHAnsi"/>
        </w:rPr>
        <w:t xml:space="preserve"> focus</w:t>
      </w:r>
      <w:r w:rsidR="00157B96">
        <w:rPr>
          <w:rFonts w:cstheme="minorHAnsi"/>
        </w:rPr>
        <w:t>es</w:t>
      </w:r>
      <w:r w:rsidRPr="005F7745">
        <w:rPr>
          <w:rFonts w:cstheme="minorHAnsi"/>
        </w:rPr>
        <w:t xml:space="preserve"> on treating severe acute malnourished children aged 6-59 months </w:t>
      </w:r>
      <w:r w:rsidR="004722A6">
        <w:rPr>
          <w:rFonts w:cstheme="minorHAnsi"/>
        </w:rPr>
        <w:t xml:space="preserve">in </w:t>
      </w:r>
      <w:r w:rsidR="00157B96">
        <w:rPr>
          <w:rFonts w:cstheme="minorHAnsi"/>
        </w:rPr>
        <w:t>different ways. It includes support to</w:t>
      </w:r>
      <w:r w:rsidRPr="005F7745">
        <w:rPr>
          <w:rFonts w:cstheme="minorHAnsi"/>
        </w:rPr>
        <w:t xml:space="preserve"> health facilities</w:t>
      </w:r>
      <w:r w:rsidR="00421841">
        <w:rPr>
          <w:rFonts w:cstheme="minorHAnsi"/>
        </w:rPr>
        <w:t xml:space="preserve">, </w:t>
      </w:r>
      <w:r w:rsidRPr="005F7745">
        <w:rPr>
          <w:rFonts w:cstheme="minorHAnsi"/>
        </w:rPr>
        <w:t xml:space="preserve">promoting optimal IYCF, </w:t>
      </w:r>
      <w:r>
        <w:rPr>
          <w:rFonts w:cstheme="minorHAnsi"/>
        </w:rPr>
        <w:t>h</w:t>
      </w:r>
      <w:r w:rsidRPr="005F7745">
        <w:rPr>
          <w:rFonts w:cstheme="minorHAnsi"/>
        </w:rPr>
        <w:t xml:space="preserve">ealth and hygienic practices among pregnant and lactating mothers, support treatment and prevention of severe acute malnourished (SAM) U5 children through Community Management of Acute Malnutrition (CMAM) and Care Group approach to improve the adoption of optimal Infant and Young Child Feeding (IYCF) practices. </w:t>
      </w:r>
      <w:r w:rsidR="00421841">
        <w:rPr>
          <w:rFonts w:cstheme="minorHAnsi"/>
        </w:rPr>
        <w:t>T</w:t>
      </w:r>
      <w:r w:rsidR="00421841" w:rsidRPr="005F7745">
        <w:rPr>
          <w:rFonts w:cstheme="minorHAnsi"/>
        </w:rPr>
        <w:t xml:space="preserve">he </w:t>
      </w:r>
      <w:r w:rsidR="00421841">
        <w:rPr>
          <w:rFonts w:cstheme="minorHAnsi"/>
        </w:rPr>
        <w:t>nutrition and health</w:t>
      </w:r>
      <w:r w:rsidR="00421841" w:rsidRPr="005F7745">
        <w:rPr>
          <w:rFonts w:cstheme="minorHAnsi"/>
        </w:rPr>
        <w:t xml:space="preserve"> component of the project aims at creating commitment from local authorities to maintain CMAM services beyond the project period through capacity building, system strengthening, integration into existing primary health care system and advocacy.</w:t>
      </w:r>
    </w:p>
    <w:p w14:paraId="51885591" w14:textId="77777777" w:rsidR="004722A6" w:rsidRPr="005F7745" w:rsidRDefault="004722A6" w:rsidP="005F7745">
      <w:pPr>
        <w:ind w:left="630"/>
        <w:jc w:val="both"/>
        <w:rPr>
          <w:rFonts w:cstheme="minorHAnsi"/>
        </w:rPr>
      </w:pPr>
    </w:p>
    <w:p w14:paraId="089B3B13" w14:textId="74ADE4BA" w:rsidR="00E26776" w:rsidRPr="00706E71" w:rsidRDefault="005F7745" w:rsidP="005F7745">
      <w:pPr>
        <w:ind w:left="630"/>
        <w:jc w:val="both"/>
        <w:rPr>
          <w:rFonts w:cstheme="minorHAnsi"/>
        </w:rPr>
      </w:pPr>
      <w:r w:rsidRPr="005F7745">
        <w:rPr>
          <w:rFonts w:cstheme="minorHAnsi"/>
        </w:rPr>
        <w:t xml:space="preserve">The </w:t>
      </w:r>
      <w:r w:rsidR="00421841">
        <w:rPr>
          <w:rFonts w:cstheme="minorHAnsi"/>
        </w:rPr>
        <w:t>p</w:t>
      </w:r>
      <w:r w:rsidRPr="005F7745">
        <w:rPr>
          <w:rFonts w:cstheme="minorHAnsi"/>
        </w:rPr>
        <w:t xml:space="preserve">roject aims to strengthen the technical capacity of Government institutions </w:t>
      </w:r>
      <w:r w:rsidR="004722A6">
        <w:rPr>
          <w:rFonts w:cstheme="minorHAnsi"/>
        </w:rPr>
        <w:t>and</w:t>
      </w:r>
      <w:r w:rsidR="004722A6" w:rsidRPr="005F7745">
        <w:rPr>
          <w:rFonts w:cstheme="minorHAnsi"/>
        </w:rPr>
        <w:t xml:space="preserve"> </w:t>
      </w:r>
      <w:r w:rsidRPr="005F7745">
        <w:rPr>
          <w:rFonts w:cstheme="minorHAnsi"/>
        </w:rPr>
        <w:t xml:space="preserve">community structures for improved access to nutrition treatment and preventive services, safe water and sanitation </w:t>
      </w:r>
      <w:r w:rsidR="004722A6">
        <w:rPr>
          <w:rFonts w:cstheme="minorHAnsi"/>
        </w:rPr>
        <w:t>(</w:t>
      </w:r>
      <w:r w:rsidRPr="005F7745">
        <w:rPr>
          <w:rFonts w:cstheme="minorHAnsi"/>
        </w:rPr>
        <w:t>including hygiene promotion</w:t>
      </w:r>
      <w:r w:rsidR="004722A6">
        <w:rPr>
          <w:rFonts w:cstheme="minorHAnsi"/>
        </w:rPr>
        <w:t>)</w:t>
      </w:r>
      <w:r w:rsidRPr="005F7745">
        <w:rPr>
          <w:rFonts w:cstheme="minorHAnsi"/>
        </w:rPr>
        <w:t xml:space="preserve"> and access to social protection support for most vulnerable households.</w:t>
      </w:r>
    </w:p>
    <w:p w14:paraId="3AA7D0FB" w14:textId="77777777" w:rsidR="00FC2D19" w:rsidRPr="00706E71" w:rsidRDefault="00FC2D19" w:rsidP="00393E8E">
      <w:pPr>
        <w:ind w:left="630"/>
        <w:rPr>
          <w:rFonts w:cstheme="minorHAnsi"/>
        </w:rPr>
      </w:pPr>
    </w:p>
    <w:p w14:paraId="5308F424" w14:textId="77777777" w:rsidR="00FD7F0D" w:rsidRPr="00706E71" w:rsidRDefault="00FD7F0D" w:rsidP="00393E8E">
      <w:pPr>
        <w:pStyle w:val="ListParagraph"/>
        <w:numPr>
          <w:ilvl w:val="1"/>
          <w:numId w:val="4"/>
        </w:numPr>
        <w:ind w:left="630"/>
        <w:jc w:val="both"/>
        <w:rPr>
          <w:rFonts w:asciiTheme="minorHAnsi" w:hAnsiTheme="minorHAnsi" w:cstheme="minorHAnsi"/>
          <w:b/>
          <w:sz w:val="22"/>
          <w:szCs w:val="22"/>
        </w:rPr>
      </w:pPr>
      <w:r w:rsidRPr="00706E71">
        <w:rPr>
          <w:rFonts w:asciiTheme="minorHAnsi" w:hAnsiTheme="minorHAnsi" w:cstheme="minorHAnsi"/>
          <w:b/>
          <w:sz w:val="22"/>
          <w:szCs w:val="22"/>
        </w:rPr>
        <w:t>Project Goal</w:t>
      </w:r>
    </w:p>
    <w:p w14:paraId="198AE372" w14:textId="77777777" w:rsidR="00737A06" w:rsidRPr="00706E71" w:rsidRDefault="00737A06" w:rsidP="00393E8E">
      <w:pPr>
        <w:ind w:left="630"/>
        <w:rPr>
          <w:rFonts w:cstheme="minorHAnsi"/>
        </w:rPr>
      </w:pPr>
    </w:p>
    <w:p w14:paraId="1F148ACE" w14:textId="77777777" w:rsidR="001F7B85" w:rsidRPr="00706E71" w:rsidRDefault="001F7B85" w:rsidP="001F7B85">
      <w:pPr>
        <w:ind w:left="630"/>
        <w:jc w:val="both"/>
        <w:rPr>
          <w:rFonts w:cstheme="minorHAnsi"/>
        </w:rPr>
      </w:pPr>
      <w:r w:rsidRPr="00706E71">
        <w:rPr>
          <w:rFonts w:cstheme="minorHAnsi"/>
        </w:rPr>
        <w:t>The action's key aim is to save lives by providing key lifesaving interventions through existing government institutions and facilities. In reference to the identified life threatening problems and risks, the interventions package comprised of:</w:t>
      </w:r>
    </w:p>
    <w:p w14:paraId="52C592F0" w14:textId="4E2CAFE0" w:rsidR="001F7B85" w:rsidRPr="00706E71" w:rsidRDefault="0073139F" w:rsidP="001F7B85">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t>L</w:t>
      </w:r>
      <w:r w:rsidR="001F7B85" w:rsidRPr="00706E71">
        <w:rPr>
          <w:rFonts w:asciiTheme="minorHAnsi" w:hAnsiTheme="minorHAnsi" w:cstheme="minorHAnsi"/>
          <w:sz w:val="22"/>
          <w:szCs w:val="22"/>
        </w:rPr>
        <w:t>ife saving treatmen</w:t>
      </w:r>
      <w:r w:rsidR="005F7745">
        <w:rPr>
          <w:rFonts w:asciiTheme="minorHAnsi" w:hAnsiTheme="minorHAnsi" w:cstheme="minorHAnsi"/>
          <w:sz w:val="22"/>
          <w:szCs w:val="22"/>
        </w:rPr>
        <w:t>t of severe acute malnutrition</w:t>
      </w:r>
      <w:r w:rsidR="004722A6">
        <w:rPr>
          <w:rFonts w:asciiTheme="minorHAnsi" w:hAnsiTheme="minorHAnsi" w:cstheme="minorHAnsi"/>
          <w:sz w:val="22"/>
          <w:szCs w:val="22"/>
        </w:rPr>
        <w:t>;</w:t>
      </w:r>
    </w:p>
    <w:p w14:paraId="3ECF1F84" w14:textId="23640B67" w:rsidR="001F7B85" w:rsidRPr="00706E71" w:rsidRDefault="0073139F" w:rsidP="001F7B85">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t>P</w:t>
      </w:r>
      <w:r w:rsidR="001F7B85" w:rsidRPr="00706E71">
        <w:rPr>
          <w:rFonts w:asciiTheme="minorHAnsi" w:hAnsiTheme="minorHAnsi" w:cstheme="minorHAnsi"/>
          <w:sz w:val="22"/>
          <w:szCs w:val="22"/>
        </w:rPr>
        <w:t>romoting optimal IYCF, critical hygiene and health practices having life saving impact</w:t>
      </w:r>
      <w:r w:rsidR="004722A6">
        <w:rPr>
          <w:rFonts w:asciiTheme="minorHAnsi" w:hAnsiTheme="minorHAnsi" w:cstheme="minorHAnsi"/>
          <w:sz w:val="22"/>
          <w:szCs w:val="22"/>
        </w:rPr>
        <w:t>s;</w:t>
      </w:r>
    </w:p>
    <w:p w14:paraId="5E03C1F7" w14:textId="50163EE4" w:rsidR="001F7B85" w:rsidRPr="00706E71" w:rsidRDefault="001F7B85" w:rsidP="001F7B85">
      <w:pPr>
        <w:pStyle w:val="ListParagraph"/>
        <w:numPr>
          <w:ilvl w:val="0"/>
          <w:numId w:val="37"/>
        </w:numPr>
        <w:jc w:val="both"/>
        <w:rPr>
          <w:rFonts w:asciiTheme="minorHAnsi" w:hAnsiTheme="minorHAnsi" w:cstheme="minorHAnsi"/>
          <w:sz w:val="22"/>
          <w:szCs w:val="22"/>
        </w:rPr>
      </w:pPr>
      <w:r w:rsidRPr="00706E71">
        <w:rPr>
          <w:rFonts w:asciiTheme="minorHAnsi" w:hAnsiTheme="minorHAnsi" w:cstheme="minorHAnsi"/>
          <w:sz w:val="22"/>
          <w:szCs w:val="22"/>
        </w:rPr>
        <w:t>Improving access to water and sanitation in targeted health facilities</w:t>
      </w:r>
      <w:r w:rsidR="004722A6">
        <w:rPr>
          <w:rFonts w:asciiTheme="minorHAnsi" w:hAnsiTheme="minorHAnsi" w:cstheme="minorHAnsi"/>
          <w:sz w:val="22"/>
          <w:szCs w:val="22"/>
        </w:rPr>
        <w:t>;</w:t>
      </w:r>
      <w:r w:rsidRPr="00706E71">
        <w:rPr>
          <w:rFonts w:asciiTheme="minorHAnsi" w:hAnsiTheme="minorHAnsi" w:cstheme="minorHAnsi"/>
          <w:sz w:val="22"/>
          <w:szCs w:val="22"/>
        </w:rPr>
        <w:t xml:space="preserve"> </w:t>
      </w:r>
    </w:p>
    <w:p w14:paraId="5BFBB05A" w14:textId="4BA1AA23" w:rsidR="001F7B85" w:rsidRPr="00706E71" w:rsidRDefault="0073139F" w:rsidP="001F7B85">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t>P</w:t>
      </w:r>
      <w:r w:rsidR="001F7B85" w:rsidRPr="00706E71">
        <w:rPr>
          <w:rFonts w:asciiTheme="minorHAnsi" w:hAnsiTheme="minorHAnsi" w:cstheme="minorHAnsi"/>
          <w:sz w:val="22"/>
          <w:szCs w:val="22"/>
        </w:rPr>
        <w:t>roviding social safety nets support to most vulnerable families led by elderly and/or women and/or children &lt;18 years - where presence of infants &amp; young children in the family will be given priority to reduce hunger.</w:t>
      </w:r>
    </w:p>
    <w:p w14:paraId="6E7D055F" w14:textId="77777777" w:rsidR="001F7B85" w:rsidRPr="00706E71" w:rsidRDefault="001F7B85" w:rsidP="001F7B85">
      <w:pPr>
        <w:pStyle w:val="ListParagraph"/>
        <w:ind w:left="1410"/>
        <w:jc w:val="both"/>
        <w:rPr>
          <w:rFonts w:asciiTheme="minorHAnsi" w:hAnsiTheme="minorHAnsi" w:cstheme="minorHAnsi"/>
          <w:sz w:val="22"/>
          <w:szCs w:val="22"/>
        </w:rPr>
      </w:pPr>
    </w:p>
    <w:p w14:paraId="2B4203A5" w14:textId="02FF885F" w:rsidR="001F7B85" w:rsidRDefault="001F7B85" w:rsidP="001F7B85">
      <w:pPr>
        <w:ind w:left="630"/>
        <w:jc w:val="both"/>
        <w:rPr>
          <w:rFonts w:cstheme="minorHAnsi"/>
        </w:rPr>
      </w:pPr>
      <w:r w:rsidRPr="00706E71">
        <w:rPr>
          <w:rFonts w:cstheme="minorHAnsi"/>
        </w:rPr>
        <w:t xml:space="preserve">The treatment services are directly aimed to contribute in the reduction of childhood mortality related to severe acute malnutrition while promoting optimal infant and child feeding and care practices; improving access to water, sanitation are aimed to reduce morbidities among children. </w:t>
      </w:r>
    </w:p>
    <w:p w14:paraId="201F531F" w14:textId="77777777" w:rsidR="004722A6" w:rsidRPr="00706E71" w:rsidRDefault="004722A6" w:rsidP="001F7B85">
      <w:pPr>
        <w:ind w:left="630"/>
        <w:jc w:val="both"/>
        <w:rPr>
          <w:rFonts w:cstheme="minorHAnsi"/>
        </w:rPr>
      </w:pPr>
    </w:p>
    <w:p w14:paraId="25E6539C" w14:textId="6A526D82" w:rsidR="00D83CD3" w:rsidRDefault="00D83CD3" w:rsidP="00D83CD3">
      <w:pPr>
        <w:ind w:left="630"/>
        <w:jc w:val="both"/>
        <w:rPr>
          <w:rFonts w:cstheme="minorHAnsi"/>
        </w:rPr>
      </w:pPr>
      <w:r>
        <w:rPr>
          <w:rFonts w:cstheme="minorHAnsi"/>
        </w:rPr>
        <w:t>Action Against hunger proposed</w:t>
      </w:r>
      <w:r w:rsidRPr="00D83CD3">
        <w:rPr>
          <w:rFonts w:cstheme="minorHAnsi"/>
        </w:rPr>
        <w:t xml:space="preserve"> </w:t>
      </w:r>
      <w:r>
        <w:rPr>
          <w:rFonts w:cstheme="minorHAnsi"/>
        </w:rPr>
        <w:t xml:space="preserve">to ECHO </w:t>
      </w:r>
      <w:r w:rsidRPr="00D83CD3">
        <w:rPr>
          <w:rFonts w:cstheme="minorHAnsi"/>
        </w:rPr>
        <w:t xml:space="preserve">a cash based social protection intervention that seeks to build up the capacity of vulnerable HHs to resist recurrent lean season </w:t>
      </w:r>
      <w:r>
        <w:rPr>
          <w:rFonts w:cstheme="minorHAnsi"/>
        </w:rPr>
        <w:t>and</w:t>
      </w:r>
      <w:r w:rsidRPr="00D83CD3">
        <w:rPr>
          <w:rFonts w:cstheme="minorHAnsi"/>
        </w:rPr>
        <w:t xml:space="preserve"> other conflict related shocks that have adverse effect on food security &amp; nutrition status of the HH members more especially children under 5. The proposed social protection activity </w:t>
      </w:r>
      <w:r>
        <w:rPr>
          <w:rFonts w:cstheme="minorHAnsi"/>
        </w:rPr>
        <w:t>is</w:t>
      </w:r>
      <w:r w:rsidRPr="00D83CD3">
        <w:rPr>
          <w:rFonts w:cstheme="minorHAnsi"/>
        </w:rPr>
        <w:t xml:space="preserve"> a pilot study aimed at ascertaining and properly documenting replicable best practices in social protection programing in the largely post conflict situation in Yobe</w:t>
      </w:r>
      <w:r>
        <w:rPr>
          <w:rFonts w:cstheme="minorHAnsi"/>
        </w:rPr>
        <w:t xml:space="preserve">. </w:t>
      </w:r>
    </w:p>
    <w:p w14:paraId="64876CA0" w14:textId="453CEF29" w:rsidR="00AB1563" w:rsidRDefault="001F7B85" w:rsidP="001F7B85">
      <w:pPr>
        <w:ind w:left="630"/>
        <w:jc w:val="both"/>
        <w:rPr>
          <w:rFonts w:cstheme="minorHAnsi"/>
        </w:rPr>
      </w:pPr>
      <w:r w:rsidRPr="00706E71">
        <w:rPr>
          <w:rFonts w:cstheme="minorHAnsi"/>
        </w:rPr>
        <w:t>Th</w:t>
      </w:r>
      <w:r w:rsidR="00D83CD3">
        <w:rPr>
          <w:rFonts w:cstheme="minorHAnsi"/>
        </w:rPr>
        <w:t>is</w:t>
      </w:r>
      <w:r w:rsidRPr="00706E71">
        <w:rPr>
          <w:rFonts w:cstheme="minorHAnsi"/>
        </w:rPr>
        <w:t xml:space="preserve"> social protection component is aimed at improving the status of vulnerable families to provide them means sustainable support through the lean seasons to go through the seasonal stress. It works with social and behavioral part to encourage the community members for increasing the needs diet diversity and utilization of cash support for savings during the post harvest lean season. The key part of this intervention is to provide support to households based on the lean season through three different Tier systems. The total cash disbursement to the household </w:t>
      </w:r>
      <w:r w:rsidR="00D83CD3">
        <w:rPr>
          <w:rFonts w:cstheme="minorHAnsi"/>
        </w:rPr>
        <w:t>is the</w:t>
      </w:r>
      <w:r w:rsidRPr="00706E71">
        <w:rPr>
          <w:rFonts w:cstheme="minorHAnsi"/>
        </w:rPr>
        <w:t xml:space="preserve"> same but the timing of the support will vary to explore the benefits of cash in target communities.</w:t>
      </w:r>
      <w:r w:rsidR="00D83CD3">
        <w:rPr>
          <w:rFonts w:cstheme="minorHAnsi"/>
        </w:rPr>
        <w:t xml:space="preserve"> It </w:t>
      </w:r>
      <w:r w:rsidR="00D83CD3" w:rsidRPr="00D83CD3">
        <w:rPr>
          <w:rFonts w:cstheme="minorHAnsi"/>
        </w:rPr>
        <w:t>target</w:t>
      </w:r>
      <w:r w:rsidR="00D83CD3">
        <w:rPr>
          <w:rFonts w:cstheme="minorHAnsi"/>
        </w:rPr>
        <w:t>s</w:t>
      </w:r>
      <w:r w:rsidR="00D83CD3" w:rsidRPr="00D83CD3">
        <w:rPr>
          <w:rFonts w:cstheme="minorHAnsi"/>
        </w:rPr>
        <w:t xml:space="preserve"> 720 extremely vulnerable households in 6 wards of Fune LGA with 120 extremely vulnerable households being selected per ward as per the laid down beneficiary selection criteria.</w:t>
      </w:r>
    </w:p>
    <w:p w14:paraId="024F9B27" w14:textId="77777777" w:rsidR="00D83CD3" w:rsidRPr="00D83CD3" w:rsidRDefault="00D83CD3" w:rsidP="001F7B85">
      <w:pPr>
        <w:ind w:left="630"/>
        <w:jc w:val="both"/>
        <w:rPr>
          <w:rFonts w:cstheme="minorHAnsi"/>
        </w:rPr>
      </w:pPr>
    </w:p>
    <w:p w14:paraId="61FD8E97" w14:textId="77777777" w:rsidR="00D83CD3" w:rsidRPr="00D83CD3" w:rsidRDefault="00D83CD3" w:rsidP="00D83CD3">
      <w:pPr>
        <w:pStyle w:val="listbullet1"/>
        <w:rPr>
          <w:rFonts w:asciiTheme="minorHAnsi" w:hAnsiTheme="minorHAnsi" w:cstheme="minorHAnsi"/>
          <w:sz w:val="22"/>
          <w:szCs w:val="22"/>
        </w:rPr>
      </w:pPr>
      <w:r w:rsidRPr="00D83CD3">
        <w:rPr>
          <w:rFonts w:asciiTheme="minorHAnsi" w:hAnsiTheme="minorHAnsi" w:cstheme="minorHAnsi"/>
          <w:sz w:val="22"/>
          <w:szCs w:val="22"/>
        </w:rPr>
        <w:t>In two wards (</w:t>
      </w:r>
      <w:r w:rsidRPr="00D83CD3">
        <w:rPr>
          <w:rFonts w:asciiTheme="minorHAnsi" w:hAnsiTheme="minorHAnsi" w:cstheme="minorHAnsi"/>
          <w:b/>
          <w:sz w:val="22"/>
          <w:szCs w:val="22"/>
        </w:rPr>
        <w:t>T1</w:t>
      </w:r>
      <w:r w:rsidRPr="00D83CD3">
        <w:rPr>
          <w:rFonts w:asciiTheme="minorHAnsi" w:hAnsiTheme="minorHAnsi" w:cstheme="minorHAnsi"/>
          <w:sz w:val="22"/>
          <w:szCs w:val="22"/>
        </w:rPr>
        <w:t xml:space="preserve">), </w:t>
      </w:r>
      <w:r w:rsidRPr="00D83CD3">
        <w:rPr>
          <w:rFonts w:asciiTheme="minorHAnsi" w:hAnsiTheme="minorHAnsi" w:cstheme="minorHAnsi"/>
          <w:b/>
          <w:sz w:val="22"/>
          <w:szCs w:val="22"/>
        </w:rPr>
        <w:t>120</w:t>
      </w:r>
      <w:r w:rsidRPr="00D83CD3">
        <w:rPr>
          <w:rFonts w:asciiTheme="minorHAnsi" w:hAnsiTheme="minorHAnsi" w:cstheme="minorHAnsi"/>
          <w:sz w:val="22"/>
          <w:szCs w:val="22"/>
        </w:rPr>
        <w:t xml:space="preserve"> extremely vulnerable beneficiary HHs receive 5,000NGN (</w:t>
      </w:r>
      <w:r w:rsidRPr="00D83CD3">
        <w:rPr>
          <w:rFonts w:asciiTheme="minorHAnsi" w:hAnsiTheme="minorHAnsi" w:cstheme="minorHAnsi"/>
          <w:i/>
          <w:sz w:val="22"/>
          <w:szCs w:val="22"/>
        </w:rPr>
        <w:t>in line with National Cash Transfer Office amount</w:t>
      </w:r>
      <w:r w:rsidRPr="00D83CD3">
        <w:rPr>
          <w:rFonts w:asciiTheme="minorHAnsi" w:hAnsiTheme="minorHAnsi" w:cstheme="minorHAnsi"/>
          <w:sz w:val="22"/>
          <w:szCs w:val="22"/>
        </w:rPr>
        <w:t>) for the five (5) non-lean season months i.e. October, November, December, January and February.  In these same wards (</w:t>
      </w:r>
      <w:r w:rsidRPr="00D83CD3">
        <w:rPr>
          <w:rFonts w:asciiTheme="minorHAnsi" w:hAnsiTheme="minorHAnsi" w:cstheme="minorHAnsi"/>
          <w:b/>
          <w:sz w:val="22"/>
          <w:szCs w:val="22"/>
        </w:rPr>
        <w:t>T1</w:t>
      </w:r>
      <w:r w:rsidRPr="00D83CD3">
        <w:rPr>
          <w:rFonts w:asciiTheme="minorHAnsi" w:hAnsiTheme="minorHAnsi" w:cstheme="minorHAnsi"/>
          <w:sz w:val="22"/>
          <w:szCs w:val="22"/>
        </w:rPr>
        <w:t>), the beneficiaries receive 9,000NGN (</w:t>
      </w:r>
      <w:r w:rsidRPr="00D83CD3">
        <w:rPr>
          <w:rFonts w:asciiTheme="minorHAnsi" w:hAnsiTheme="minorHAnsi" w:cstheme="minorHAnsi"/>
          <w:i/>
          <w:sz w:val="22"/>
          <w:szCs w:val="22"/>
        </w:rPr>
        <w:t>half the exiting Federal Government minimum wage for meeting HH basic needs</w:t>
      </w:r>
      <w:r w:rsidRPr="00D83CD3">
        <w:rPr>
          <w:rFonts w:asciiTheme="minorHAnsi" w:hAnsiTheme="minorHAnsi" w:cstheme="minorHAnsi"/>
          <w:sz w:val="22"/>
          <w:szCs w:val="22"/>
        </w:rPr>
        <w:t>) in the four (4) “mild” lean season months of March, April, May, and September. Additionally, in these same wards (</w:t>
      </w:r>
      <w:r w:rsidRPr="00D83CD3">
        <w:rPr>
          <w:rFonts w:asciiTheme="minorHAnsi" w:hAnsiTheme="minorHAnsi" w:cstheme="minorHAnsi"/>
          <w:b/>
          <w:sz w:val="22"/>
          <w:szCs w:val="22"/>
        </w:rPr>
        <w:t>T1</w:t>
      </w:r>
      <w:r w:rsidRPr="00D83CD3">
        <w:rPr>
          <w:rFonts w:asciiTheme="minorHAnsi" w:hAnsiTheme="minorHAnsi" w:cstheme="minorHAnsi"/>
          <w:sz w:val="22"/>
          <w:szCs w:val="22"/>
        </w:rPr>
        <w:t>), the beneficiaries receive 18,000</w:t>
      </w:r>
      <w:r>
        <w:rPr>
          <w:rFonts w:asciiTheme="minorHAnsi" w:hAnsiTheme="minorHAnsi" w:cstheme="minorHAnsi"/>
          <w:sz w:val="22"/>
          <w:szCs w:val="22"/>
        </w:rPr>
        <w:t xml:space="preserve"> </w:t>
      </w:r>
      <w:r w:rsidRPr="00D83CD3">
        <w:rPr>
          <w:rFonts w:asciiTheme="minorHAnsi" w:hAnsiTheme="minorHAnsi" w:cstheme="minorHAnsi"/>
          <w:sz w:val="22"/>
          <w:szCs w:val="22"/>
        </w:rPr>
        <w:t>NGN (</w:t>
      </w:r>
      <w:r w:rsidRPr="00D83CD3">
        <w:rPr>
          <w:rFonts w:asciiTheme="minorHAnsi" w:hAnsiTheme="minorHAnsi" w:cstheme="minorHAnsi"/>
          <w:i/>
          <w:sz w:val="22"/>
          <w:szCs w:val="22"/>
        </w:rPr>
        <w:t>the exiting Federal Government Minimum wage minimum wage for meeting HH basic needs</w:t>
      </w:r>
      <w:r w:rsidRPr="00D83CD3">
        <w:rPr>
          <w:rFonts w:asciiTheme="minorHAnsi" w:hAnsiTheme="minorHAnsi" w:cstheme="minorHAnsi"/>
          <w:sz w:val="22"/>
          <w:szCs w:val="22"/>
        </w:rPr>
        <w:t>) in the three (3) peak of the lean season months (June, July and August). Transfers start</w:t>
      </w:r>
      <w:r>
        <w:rPr>
          <w:rFonts w:asciiTheme="minorHAnsi" w:hAnsiTheme="minorHAnsi" w:cstheme="minorHAnsi"/>
          <w:sz w:val="22"/>
          <w:szCs w:val="22"/>
        </w:rPr>
        <w:t>ed</w:t>
      </w:r>
      <w:r w:rsidRPr="00D83CD3">
        <w:rPr>
          <w:rFonts w:asciiTheme="minorHAnsi" w:hAnsiTheme="minorHAnsi" w:cstheme="minorHAnsi"/>
          <w:sz w:val="22"/>
          <w:szCs w:val="22"/>
        </w:rPr>
        <w:t xml:space="preserve"> in August 2018 and the total transfer per beneficiary at the end of the project in July 2019 shall be 133,000</w:t>
      </w:r>
      <w:r>
        <w:rPr>
          <w:rFonts w:asciiTheme="minorHAnsi" w:hAnsiTheme="minorHAnsi" w:cstheme="minorHAnsi"/>
          <w:sz w:val="22"/>
          <w:szCs w:val="22"/>
        </w:rPr>
        <w:t xml:space="preserve"> </w:t>
      </w:r>
      <w:r w:rsidRPr="00D83CD3">
        <w:rPr>
          <w:rFonts w:asciiTheme="minorHAnsi" w:hAnsiTheme="minorHAnsi" w:cstheme="minorHAnsi"/>
          <w:sz w:val="22"/>
          <w:szCs w:val="22"/>
        </w:rPr>
        <w:t>NGN (</w:t>
      </w:r>
      <w:r w:rsidRPr="00D83CD3">
        <w:rPr>
          <w:rFonts w:asciiTheme="minorHAnsi" w:hAnsiTheme="minorHAnsi" w:cstheme="minorHAnsi"/>
          <w:i/>
          <w:sz w:val="22"/>
          <w:szCs w:val="22"/>
        </w:rPr>
        <w:t>an average of 10,231</w:t>
      </w:r>
      <w:r>
        <w:rPr>
          <w:rFonts w:asciiTheme="minorHAnsi" w:hAnsiTheme="minorHAnsi" w:cstheme="minorHAnsi"/>
          <w:i/>
          <w:sz w:val="22"/>
          <w:szCs w:val="22"/>
        </w:rPr>
        <w:t xml:space="preserve"> </w:t>
      </w:r>
      <w:r w:rsidRPr="00D83CD3">
        <w:rPr>
          <w:rFonts w:asciiTheme="minorHAnsi" w:hAnsiTheme="minorHAnsi" w:cstheme="minorHAnsi"/>
          <w:i/>
          <w:sz w:val="22"/>
          <w:szCs w:val="22"/>
        </w:rPr>
        <w:t>NGN per month for 13</w:t>
      </w:r>
      <w:r>
        <w:rPr>
          <w:rFonts w:asciiTheme="minorHAnsi" w:hAnsiTheme="minorHAnsi" w:cstheme="minorHAnsi"/>
          <w:i/>
          <w:sz w:val="22"/>
          <w:szCs w:val="22"/>
        </w:rPr>
        <w:t xml:space="preserve"> m</w:t>
      </w:r>
      <w:r w:rsidRPr="00D83CD3">
        <w:rPr>
          <w:rFonts w:asciiTheme="minorHAnsi" w:hAnsiTheme="minorHAnsi" w:cstheme="minorHAnsi"/>
          <w:i/>
          <w:sz w:val="22"/>
          <w:szCs w:val="22"/>
        </w:rPr>
        <w:t>onths</w:t>
      </w:r>
      <w:r w:rsidRPr="00D83CD3">
        <w:rPr>
          <w:rFonts w:asciiTheme="minorHAnsi" w:hAnsiTheme="minorHAnsi" w:cstheme="minorHAnsi"/>
          <w:sz w:val="22"/>
          <w:szCs w:val="22"/>
        </w:rPr>
        <w:t>)</w:t>
      </w:r>
    </w:p>
    <w:p w14:paraId="5754291F" w14:textId="77777777" w:rsidR="00D83CD3" w:rsidRPr="00D83CD3" w:rsidRDefault="00D83CD3" w:rsidP="00D83CD3">
      <w:pPr>
        <w:pStyle w:val="listbullet1"/>
        <w:rPr>
          <w:rFonts w:asciiTheme="minorHAnsi" w:hAnsiTheme="minorHAnsi" w:cstheme="minorHAnsi"/>
          <w:sz w:val="22"/>
          <w:szCs w:val="22"/>
        </w:rPr>
      </w:pPr>
      <w:r w:rsidRPr="00D83CD3">
        <w:rPr>
          <w:rFonts w:asciiTheme="minorHAnsi" w:hAnsiTheme="minorHAnsi" w:cstheme="minorHAnsi"/>
          <w:sz w:val="22"/>
          <w:szCs w:val="22"/>
        </w:rPr>
        <w:t>In two (2) other wards (</w:t>
      </w:r>
      <w:r w:rsidRPr="00D83CD3">
        <w:rPr>
          <w:rFonts w:asciiTheme="minorHAnsi" w:hAnsiTheme="minorHAnsi" w:cstheme="minorHAnsi"/>
          <w:b/>
          <w:sz w:val="22"/>
          <w:szCs w:val="22"/>
        </w:rPr>
        <w:t>T2</w:t>
      </w:r>
      <w:r w:rsidRPr="00D83CD3">
        <w:rPr>
          <w:rFonts w:asciiTheme="minorHAnsi" w:hAnsiTheme="minorHAnsi" w:cstheme="minorHAnsi"/>
          <w:sz w:val="22"/>
          <w:szCs w:val="22"/>
        </w:rPr>
        <w:t xml:space="preserve">), </w:t>
      </w:r>
      <w:r w:rsidRPr="00D83CD3">
        <w:rPr>
          <w:rFonts w:asciiTheme="minorHAnsi" w:hAnsiTheme="minorHAnsi" w:cstheme="minorHAnsi"/>
          <w:b/>
          <w:sz w:val="22"/>
          <w:szCs w:val="22"/>
        </w:rPr>
        <w:t>120</w:t>
      </w:r>
      <w:r w:rsidRPr="00D83CD3">
        <w:rPr>
          <w:rFonts w:asciiTheme="minorHAnsi" w:hAnsiTheme="minorHAnsi" w:cstheme="minorHAnsi"/>
          <w:sz w:val="22"/>
          <w:szCs w:val="22"/>
        </w:rPr>
        <w:t xml:space="preserve"> extremely vulnerable beneficiary HHs receive 5,000</w:t>
      </w:r>
      <w:r>
        <w:rPr>
          <w:rFonts w:asciiTheme="minorHAnsi" w:hAnsiTheme="minorHAnsi" w:cstheme="minorHAnsi"/>
          <w:sz w:val="22"/>
          <w:szCs w:val="22"/>
        </w:rPr>
        <w:t xml:space="preserve"> </w:t>
      </w:r>
      <w:r w:rsidRPr="00D83CD3">
        <w:rPr>
          <w:rFonts w:asciiTheme="minorHAnsi" w:hAnsiTheme="minorHAnsi" w:cstheme="minorHAnsi"/>
          <w:sz w:val="22"/>
          <w:szCs w:val="22"/>
        </w:rPr>
        <w:t xml:space="preserve">NGN </w:t>
      </w:r>
      <w:r w:rsidRPr="00D83CD3">
        <w:rPr>
          <w:rFonts w:asciiTheme="minorHAnsi" w:hAnsiTheme="minorHAnsi" w:cstheme="minorHAnsi"/>
          <w:i/>
          <w:sz w:val="22"/>
          <w:szCs w:val="22"/>
        </w:rPr>
        <w:t>(in line with National Cash Transfer Office amount</w:t>
      </w:r>
      <w:r w:rsidRPr="00D83CD3">
        <w:rPr>
          <w:rFonts w:asciiTheme="minorHAnsi" w:hAnsiTheme="minorHAnsi" w:cstheme="minorHAnsi"/>
          <w:sz w:val="22"/>
          <w:szCs w:val="22"/>
        </w:rPr>
        <w:t>) for the five (5) non-lean season months i.e. October, November, December, January and February.  In these same wards (</w:t>
      </w:r>
      <w:r w:rsidRPr="00D83CD3">
        <w:rPr>
          <w:rFonts w:asciiTheme="minorHAnsi" w:hAnsiTheme="minorHAnsi" w:cstheme="minorHAnsi"/>
          <w:b/>
          <w:sz w:val="22"/>
          <w:szCs w:val="22"/>
        </w:rPr>
        <w:t>T2</w:t>
      </w:r>
      <w:r w:rsidRPr="00D83CD3">
        <w:rPr>
          <w:rFonts w:asciiTheme="minorHAnsi" w:hAnsiTheme="minorHAnsi" w:cstheme="minorHAnsi"/>
          <w:sz w:val="22"/>
          <w:szCs w:val="22"/>
        </w:rPr>
        <w:t>), the beneficiaries shall receive 9,000</w:t>
      </w:r>
      <w:r>
        <w:rPr>
          <w:rFonts w:asciiTheme="minorHAnsi" w:hAnsiTheme="minorHAnsi" w:cstheme="minorHAnsi"/>
          <w:sz w:val="22"/>
          <w:szCs w:val="22"/>
        </w:rPr>
        <w:t xml:space="preserve"> </w:t>
      </w:r>
      <w:r w:rsidRPr="00D83CD3">
        <w:rPr>
          <w:rFonts w:asciiTheme="minorHAnsi" w:hAnsiTheme="minorHAnsi" w:cstheme="minorHAnsi"/>
          <w:sz w:val="22"/>
          <w:szCs w:val="22"/>
        </w:rPr>
        <w:t>NGN (</w:t>
      </w:r>
      <w:r w:rsidRPr="00D83CD3">
        <w:rPr>
          <w:rFonts w:asciiTheme="minorHAnsi" w:hAnsiTheme="minorHAnsi" w:cstheme="minorHAnsi"/>
          <w:i/>
          <w:sz w:val="22"/>
          <w:szCs w:val="22"/>
        </w:rPr>
        <w:t>half the exiting Federal Government Minimum wage minimum wage for meeting HH basic needs</w:t>
      </w:r>
      <w:r w:rsidRPr="00D83CD3">
        <w:rPr>
          <w:rFonts w:asciiTheme="minorHAnsi" w:hAnsiTheme="minorHAnsi" w:cstheme="minorHAnsi"/>
          <w:sz w:val="22"/>
          <w:szCs w:val="22"/>
        </w:rPr>
        <w:t>) in the four (4) “mild” lean season months of March, April, May, and September. Additionally, in the same wards (T2), the beneficiaries shall receive 54,000</w:t>
      </w:r>
      <w:r>
        <w:rPr>
          <w:rFonts w:asciiTheme="minorHAnsi" w:hAnsiTheme="minorHAnsi" w:cstheme="minorHAnsi"/>
          <w:sz w:val="22"/>
          <w:szCs w:val="22"/>
        </w:rPr>
        <w:t xml:space="preserve"> </w:t>
      </w:r>
      <w:r w:rsidRPr="00D83CD3">
        <w:rPr>
          <w:rFonts w:asciiTheme="minorHAnsi" w:hAnsiTheme="minorHAnsi" w:cstheme="minorHAnsi"/>
          <w:sz w:val="22"/>
          <w:szCs w:val="22"/>
        </w:rPr>
        <w:t>NGN in one Month (</w:t>
      </w:r>
      <w:r w:rsidRPr="00D83CD3">
        <w:rPr>
          <w:rFonts w:asciiTheme="minorHAnsi" w:hAnsiTheme="minorHAnsi" w:cstheme="minorHAnsi"/>
          <w:i/>
          <w:sz w:val="22"/>
          <w:szCs w:val="22"/>
        </w:rPr>
        <w:t>three times the exiting Federal Government Minimum wage minimum wage for meeting HH basic needs</w:t>
      </w:r>
      <w:r w:rsidRPr="00D83CD3">
        <w:rPr>
          <w:rFonts w:asciiTheme="minorHAnsi" w:hAnsiTheme="minorHAnsi" w:cstheme="minorHAnsi"/>
          <w:sz w:val="22"/>
          <w:szCs w:val="22"/>
        </w:rPr>
        <w:t>) in June at the start of the peak of the lean period and will not get transfers in July and August. Transfers start</w:t>
      </w:r>
      <w:r>
        <w:rPr>
          <w:rFonts w:asciiTheme="minorHAnsi" w:hAnsiTheme="minorHAnsi" w:cstheme="minorHAnsi"/>
          <w:sz w:val="22"/>
          <w:szCs w:val="22"/>
        </w:rPr>
        <w:t>ed</w:t>
      </w:r>
      <w:r w:rsidRPr="00D83CD3">
        <w:rPr>
          <w:rFonts w:asciiTheme="minorHAnsi" w:hAnsiTheme="minorHAnsi" w:cstheme="minorHAnsi"/>
          <w:sz w:val="22"/>
          <w:szCs w:val="22"/>
        </w:rPr>
        <w:t xml:space="preserve"> in August 2018 and the total transfer per beneficiary at the end of the project in July 2019 shall be 133,000</w:t>
      </w:r>
      <w:r>
        <w:rPr>
          <w:rFonts w:asciiTheme="minorHAnsi" w:hAnsiTheme="minorHAnsi" w:cstheme="minorHAnsi"/>
          <w:sz w:val="22"/>
          <w:szCs w:val="22"/>
        </w:rPr>
        <w:t xml:space="preserve"> </w:t>
      </w:r>
      <w:r w:rsidRPr="00D83CD3">
        <w:rPr>
          <w:rFonts w:asciiTheme="minorHAnsi" w:hAnsiTheme="minorHAnsi" w:cstheme="minorHAnsi"/>
          <w:sz w:val="22"/>
          <w:szCs w:val="22"/>
        </w:rPr>
        <w:t>NGN (</w:t>
      </w:r>
      <w:r w:rsidRPr="00D83CD3">
        <w:rPr>
          <w:rFonts w:asciiTheme="minorHAnsi" w:hAnsiTheme="minorHAnsi" w:cstheme="minorHAnsi"/>
          <w:i/>
          <w:sz w:val="22"/>
          <w:szCs w:val="22"/>
        </w:rPr>
        <w:t>an average of 10,231NGN per month for 13 Months</w:t>
      </w:r>
      <w:r w:rsidRPr="00D83CD3">
        <w:rPr>
          <w:rFonts w:asciiTheme="minorHAnsi" w:hAnsiTheme="minorHAnsi" w:cstheme="minorHAnsi"/>
          <w:sz w:val="22"/>
          <w:szCs w:val="22"/>
        </w:rPr>
        <w:t xml:space="preserve">). </w:t>
      </w:r>
    </w:p>
    <w:p w14:paraId="52BA642D" w14:textId="77777777" w:rsidR="00D83CD3" w:rsidRPr="00D83CD3" w:rsidRDefault="00D83CD3" w:rsidP="00D83CD3">
      <w:pPr>
        <w:pStyle w:val="listbullet1"/>
        <w:rPr>
          <w:rFonts w:asciiTheme="minorHAnsi" w:hAnsiTheme="minorHAnsi" w:cstheme="minorHAnsi"/>
          <w:sz w:val="22"/>
          <w:szCs w:val="22"/>
        </w:rPr>
      </w:pPr>
      <w:r w:rsidRPr="00D83CD3">
        <w:rPr>
          <w:rFonts w:asciiTheme="minorHAnsi" w:hAnsiTheme="minorHAnsi" w:cstheme="minorHAnsi"/>
          <w:sz w:val="22"/>
          <w:szCs w:val="22"/>
        </w:rPr>
        <w:lastRenderedPageBreak/>
        <w:t>Again (2) other randomly selected wards (</w:t>
      </w:r>
      <w:r w:rsidRPr="00D83CD3">
        <w:rPr>
          <w:rFonts w:asciiTheme="minorHAnsi" w:hAnsiTheme="minorHAnsi" w:cstheme="minorHAnsi"/>
          <w:b/>
          <w:sz w:val="22"/>
          <w:szCs w:val="22"/>
        </w:rPr>
        <w:t>T3</w:t>
      </w:r>
      <w:r w:rsidRPr="00D83CD3">
        <w:rPr>
          <w:rFonts w:asciiTheme="minorHAnsi" w:hAnsiTheme="minorHAnsi" w:cstheme="minorHAnsi"/>
          <w:sz w:val="22"/>
          <w:szCs w:val="22"/>
        </w:rPr>
        <w:t xml:space="preserve">), </w:t>
      </w:r>
      <w:r w:rsidRPr="00D83CD3">
        <w:rPr>
          <w:rFonts w:asciiTheme="minorHAnsi" w:hAnsiTheme="minorHAnsi" w:cstheme="minorHAnsi"/>
          <w:b/>
          <w:sz w:val="22"/>
          <w:szCs w:val="22"/>
        </w:rPr>
        <w:t>120</w:t>
      </w:r>
      <w:r w:rsidRPr="00D83CD3">
        <w:rPr>
          <w:rFonts w:asciiTheme="minorHAnsi" w:hAnsiTheme="minorHAnsi" w:cstheme="minorHAnsi"/>
          <w:sz w:val="22"/>
          <w:szCs w:val="22"/>
        </w:rPr>
        <w:t xml:space="preserve"> extremely vulnerable beneficiary HHs shall receive a constant figure of 10,000</w:t>
      </w:r>
      <w:r>
        <w:rPr>
          <w:rFonts w:asciiTheme="minorHAnsi" w:hAnsiTheme="minorHAnsi" w:cstheme="minorHAnsi"/>
          <w:sz w:val="22"/>
          <w:szCs w:val="22"/>
        </w:rPr>
        <w:t xml:space="preserve"> </w:t>
      </w:r>
      <w:r w:rsidRPr="00D83CD3">
        <w:rPr>
          <w:rFonts w:asciiTheme="minorHAnsi" w:hAnsiTheme="minorHAnsi" w:cstheme="minorHAnsi"/>
          <w:sz w:val="22"/>
          <w:szCs w:val="22"/>
        </w:rPr>
        <w:t>NGN all the 13 cash transfer months. Transfers shall start</w:t>
      </w:r>
      <w:r>
        <w:rPr>
          <w:rFonts w:asciiTheme="minorHAnsi" w:hAnsiTheme="minorHAnsi" w:cstheme="minorHAnsi"/>
          <w:sz w:val="22"/>
          <w:szCs w:val="22"/>
        </w:rPr>
        <w:t>ed</w:t>
      </w:r>
      <w:r w:rsidRPr="00D83CD3">
        <w:rPr>
          <w:rFonts w:asciiTheme="minorHAnsi" w:hAnsiTheme="minorHAnsi" w:cstheme="minorHAnsi"/>
          <w:sz w:val="22"/>
          <w:szCs w:val="22"/>
        </w:rPr>
        <w:t xml:space="preserve"> in </w:t>
      </w:r>
      <w:r>
        <w:rPr>
          <w:rFonts w:asciiTheme="minorHAnsi" w:hAnsiTheme="minorHAnsi" w:cstheme="minorHAnsi"/>
          <w:sz w:val="22"/>
          <w:szCs w:val="22"/>
        </w:rPr>
        <w:t>August</w:t>
      </w:r>
      <w:r w:rsidRPr="00D83CD3">
        <w:rPr>
          <w:rFonts w:asciiTheme="minorHAnsi" w:hAnsiTheme="minorHAnsi" w:cstheme="minorHAnsi"/>
          <w:sz w:val="22"/>
          <w:szCs w:val="22"/>
        </w:rPr>
        <w:t xml:space="preserve"> 2018 and the total transfer per beneficiary at the end of the project in July 2019 shall be 133,000</w:t>
      </w:r>
      <w:r>
        <w:rPr>
          <w:rFonts w:asciiTheme="minorHAnsi" w:hAnsiTheme="minorHAnsi" w:cstheme="minorHAnsi"/>
          <w:sz w:val="22"/>
          <w:szCs w:val="22"/>
        </w:rPr>
        <w:t xml:space="preserve"> </w:t>
      </w:r>
      <w:r w:rsidRPr="00D83CD3">
        <w:rPr>
          <w:rFonts w:asciiTheme="minorHAnsi" w:hAnsiTheme="minorHAnsi" w:cstheme="minorHAnsi"/>
          <w:sz w:val="22"/>
          <w:szCs w:val="22"/>
        </w:rPr>
        <w:t xml:space="preserve">NGN. </w:t>
      </w:r>
    </w:p>
    <w:p w14:paraId="271AF6D7" w14:textId="77777777" w:rsidR="00D83CD3" w:rsidRPr="00706E71" w:rsidRDefault="00D83CD3" w:rsidP="001F7B85">
      <w:pPr>
        <w:ind w:left="630"/>
        <w:jc w:val="both"/>
        <w:rPr>
          <w:rFonts w:cstheme="minorHAnsi"/>
        </w:rPr>
      </w:pPr>
    </w:p>
    <w:p w14:paraId="09D67056" w14:textId="77777777" w:rsidR="001F7B85" w:rsidRPr="00706E71" w:rsidRDefault="001F7B85" w:rsidP="001F7B85">
      <w:pPr>
        <w:ind w:left="630"/>
        <w:rPr>
          <w:rFonts w:cstheme="minorHAnsi"/>
        </w:rPr>
      </w:pPr>
    </w:p>
    <w:p w14:paraId="58C6C5C1" w14:textId="77777777" w:rsidR="00360BB1" w:rsidRPr="00706E71" w:rsidRDefault="00360BB1" w:rsidP="00393E8E">
      <w:pPr>
        <w:ind w:left="630"/>
        <w:rPr>
          <w:rFonts w:cstheme="minorHAnsi"/>
        </w:rPr>
      </w:pPr>
    </w:p>
    <w:p w14:paraId="5C9D5C6C" w14:textId="77777777" w:rsidR="00FD7F0D" w:rsidRPr="00706E71" w:rsidRDefault="00FD7F0D" w:rsidP="00393E8E">
      <w:pPr>
        <w:pStyle w:val="ListParagraph"/>
        <w:numPr>
          <w:ilvl w:val="0"/>
          <w:numId w:val="4"/>
        </w:numPr>
        <w:ind w:left="630"/>
        <w:jc w:val="both"/>
        <w:rPr>
          <w:rFonts w:asciiTheme="minorHAnsi" w:hAnsiTheme="minorHAnsi" w:cstheme="minorHAnsi"/>
          <w:b/>
          <w:sz w:val="22"/>
          <w:szCs w:val="22"/>
        </w:rPr>
      </w:pPr>
      <w:r w:rsidRPr="00706E71">
        <w:rPr>
          <w:rFonts w:asciiTheme="minorHAnsi" w:hAnsiTheme="minorHAnsi" w:cstheme="minorHAnsi"/>
          <w:b/>
          <w:sz w:val="22"/>
          <w:szCs w:val="22"/>
        </w:rPr>
        <w:t>PURPOSE AND OBJECTIVES OF THE EVALUATION</w:t>
      </w:r>
    </w:p>
    <w:p w14:paraId="1BEF76E0" w14:textId="77777777" w:rsidR="00FD7F0D" w:rsidRPr="00706E71" w:rsidRDefault="00FD7F0D" w:rsidP="00393E8E">
      <w:pPr>
        <w:pStyle w:val="ListParagraph"/>
        <w:numPr>
          <w:ilvl w:val="1"/>
          <w:numId w:val="4"/>
        </w:numPr>
        <w:ind w:left="630"/>
        <w:jc w:val="both"/>
        <w:rPr>
          <w:rFonts w:asciiTheme="minorHAnsi" w:hAnsiTheme="minorHAnsi" w:cstheme="minorHAnsi"/>
          <w:b/>
          <w:sz w:val="22"/>
          <w:szCs w:val="22"/>
        </w:rPr>
      </w:pPr>
      <w:r w:rsidRPr="00706E71">
        <w:rPr>
          <w:rFonts w:asciiTheme="minorHAnsi" w:hAnsiTheme="minorHAnsi" w:cstheme="minorHAnsi"/>
          <w:b/>
          <w:sz w:val="22"/>
          <w:szCs w:val="22"/>
        </w:rPr>
        <w:t>Rational for the Evaluation</w:t>
      </w:r>
    </w:p>
    <w:p w14:paraId="4CB02878" w14:textId="77777777" w:rsidR="00FD7F0D" w:rsidRPr="00706E71" w:rsidRDefault="00FD7F0D" w:rsidP="00393E8E">
      <w:pPr>
        <w:pStyle w:val="ListParagraph"/>
        <w:ind w:left="630"/>
        <w:jc w:val="both"/>
        <w:rPr>
          <w:rFonts w:asciiTheme="minorHAnsi" w:hAnsiTheme="minorHAnsi" w:cstheme="minorHAnsi"/>
          <w:b/>
          <w:sz w:val="22"/>
          <w:szCs w:val="22"/>
        </w:rPr>
      </w:pPr>
    </w:p>
    <w:p w14:paraId="1D0D6D2C" w14:textId="05884E5D" w:rsidR="00360BB1" w:rsidRPr="00706E71" w:rsidRDefault="00360BB1" w:rsidP="00393E8E">
      <w:pPr>
        <w:ind w:left="630" w:right="81"/>
        <w:jc w:val="both"/>
        <w:rPr>
          <w:rFonts w:eastAsia="Calibri" w:cstheme="minorHAnsi"/>
        </w:rPr>
      </w:pPr>
      <w:r w:rsidRPr="00706E71">
        <w:rPr>
          <w:rFonts w:eastAsia="Calibri" w:cstheme="minorHAnsi"/>
        </w:rPr>
        <w:t>This</w:t>
      </w:r>
      <w:r w:rsidRPr="00706E71">
        <w:rPr>
          <w:rFonts w:eastAsia="Calibri" w:cstheme="minorHAnsi"/>
          <w:spacing w:val="2"/>
        </w:rPr>
        <w:t xml:space="preserve"> </w:t>
      </w:r>
      <w:r w:rsidRPr="00706E71">
        <w:rPr>
          <w:rFonts w:eastAsia="Calibri" w:cstheme="minorHAnsi"/>
          <w:spacing w:val="-2"/>
        </w:rPr>
        <w:t>e</w:t>
      </w:r>
      <w:r w:rsidRPr="00706E71">
        <w:rPr>
          <w:rFonts w:eastAsia="Calibri" w:cstheme="minorHAnsi"/>
          <w:spacing w:val="1"/>
        </w:rPr>
        <w:t>v</w:t>
      </w:r>
      <w:r w:rsidRPr="00706E71">
        <w:rPr>
          <w:rFonts w:eastAsia="Calibri" w:cstheme="minorHAnsi"/>
        </w:rPr>
        <w:t>al</w:t>
      </w:r>
      <w:r w:rsidRPr="00706E71">
        <w:rPr>
          <w:rFonts w:eastAsia="Calibri" w:cstheme="minorHAnsi"/>
          <w:spacing w:val="-1"/>
        </w:rPr>
        <w:t>u</w:t>
      </w:r>
      <w:r w:rsidRPr="00706E71">
        <w:rPr>
          <w:rFonts w:eastAsia="Calibri" w:cstheme="minorHAnsi"/>
        </w:rPr>
        <w:t>at</w:t>
      </w:r>
      <w:r w:rsidRPr="00706E71">
        <w:rPr>
          <w:rFonts w:eastAsia="Calibri" w:cstheme="minorHAnsi"/>
          <w:spacing w:val="-2"/>
        </w:rPr>
        <w:t>i</w:t>
      </w:r>
      <w:r w:rsidRPr="00706E71">
        <w:rPr>
          <w:rFonts w:eastAsia="Calibri" w:cstheme="minorHAnsi"/>
          <w:spacing w:val="1"/>
        </w:rPr>
        <w:t>o</w:t>
      </w:r>
      <w:r w:rsidRPr="00706E71">
        <w:rPr>
          <w:rFonts w:eastAsia="Calibri" w:cstheme="minorHAnsi"/>
        </w:rPr>
        <w:t>n</w:t>
      </w:r>
      <w:r w:rsidRPr="00706E71">
        <w:rPr>
          <w:rFonts w:eastAsia="Calibri" w:cstheme="minorHAnsi"/>
          <w:spacing w:val="2"/>
        </w:rPr>
        <w:t xml:space="preserve"> </w:t>
      </w:r>
      <w:r w:rsidR="009D15FB" w:rsidRPr="00706E71">
        <w:rPr>
          <w:rFonts w:eastAsia="Calibri" w:cstheme="minorHAnsi"/>
          <w:spacing w:val="-3"/>
        </w:rPr>
        <w:t>will be</w:t>
      </w:r>
      <w:r w:rsidRPr="00706E71">
        <w:rPr>
          <w:rFonts w:eastAsia="Calibri" w:cstheme="minorHAnsi"/>
        </w:rPr>
        <w:t xml:space="preserve"> c</w:t>
      </w:r>
      <w:r w:rsidRPr="00706E71">
        <w:rPr>
          <w:rFonts w:eastAsia="Calibri" w:cstheme="minorHAnsi"/>
          <w:spacing w:val="1"/>
        </w:rPr>
        <w:t>o</w:t>
      </w:r>
      <w:r w:rsidRPr="00706E71">
        <w:rPr>
          <w:rFonts w:eastAsia="Calibri" w:cstheme="minorHAnsi"/>
          <w:spacing w:val="-1"/>
        </w:rPr>
        <w:t>ndu</w:t>
      </w:r>
      <w:r w:rsidRPr="00706E71">
        <w:rPr>
          <w:rFonts w:eastAsia="Calibri" w:cstheme="minorHAnsi"/>
        </w:rPr>
        <w:t>c</w:t>
      </w:r>
      <w:r w:rsidRPr="00706E71">
        <w:rPr>
          <w:rFonts w:eastAsia="Calibri" w:cstheme="minorHAnsi"/>
          <w:spacing w:val="-2"/>
        </w:rPr>
        <w:t>te</w:t>
      </w:r>
      <w:r w:rsidRPr="00706E71">
        <w:rPr>
          <w:rFonts w:eastAsia="Calibri" w:cstheme="minorHAnsi"/>
        </w:rPr>
        <w:t>d</w:t>
      </w:r>
      <w:r w:rsidRPr="00706E71">
        <w:rPr>
          <w:rFonts w:eastAsia="Calibri" w:cstheme="minorHAnsi"/>
          <w:spacing w:val="2"/>
        </w:rPr>
        <w:t xml:space="preserve"> </w:t>
      </w:r>
      <w:r w:rsidRPr="00706E71">
        <w:rPr>
          <w:rFonts w:eastAsia="Calibri" w:cstheme="minorHAnsi"/>
        </w:rPr>
        <w:t>as an</w:t>
      </w:r>
      <w:r w:rsidRPr="00706E71">
        <w:rPr>
          <w:rFonts w:eastAsia="Calibri" w:cstheme="minorHAnsi"/>
          <w:spacing w:val="-1"/>
        </w:rPr>
        <w:t xml:space="preserve"> </w:t>
      </w:r>
      <w:r w:rsidRPr="00706E71">
        <w:rPr>
          <w:rFonts w:eastAsia="Calibri" w:cstheme="minorHAnsi"/>
          <w:spacing w:val="1"/>
        </w:rPr>
        <w:t>e</w:t>
      </w:r>
      <w:r w:rsidRPr="00706E71">
        <w:rPr>
          <w:rFonts w:eastAsia="Calibri" w:cstheme="minorHAnsi"/>
        </w:rPr>
        <w:t>x</w:t>
      </w:r>
      <w:r w:rsidRPr="00706E71">
        <w:rPr>
          <w:rFonts w:eastAsia="Calibri" w:cstheme="minorHAnsi"/>
          <w:spacing w:val="1"/>
        </w:rPr>
        <w:t>e</w:t>
      </w:r>
      <w:r w:rsidRPr="00706E71">
        <w:rPr>
          <w:rFonts w:eastAsia="Calibri" w:cstheme="minorHAnsi"/>
          <w:spacing w:val="-3"/>
        </w:rPr>
        <w:t>r</w:t>
      </w:r>
      <w:r w:rsidRPr="00706E71">
        <w:rPr>
          <w:rFonts w:eastAsia="Calibri" w:cstheme="minorHAnsi"/>
        </w:rPr>
        <w:t>cise</w:t>
      </w:r>
      <w:r w:rsidRPr="00706E71">
        <w:rPr>
          <w:rFonts w:eastAsia="Calibri" w:cstheme="minorHAnsi"/>
          <w:spacing w:val="-2"/>
        </w:rPr>
        <w:t xml:space="preserve"> </w:t>
      </w:r>
      <w:r w:rsidRPr="00706E71">
        <w:rPr>
          <w:rFonts w:eastAsia="Calibri" w:cstheme="minorHAnsi"/>
          <w:spacing w:val="1"/>
        </w:rPr>
        <w:t>o</w:t>
      </w:r>
      <w:r w:rsidRPr="00706E71">
        <w:rPr>
          <w:rFonts w:eastAsia="Calibri" w:cstheme="minorHAnsi"/>
        </w:rPr>
        <w:t>f</w:t>
      </w:r>
      <w:r w:rsidRPr="00706E71">
        <w:rPr>
          <w:rFonts w:eastAsia="Calibri" w:cstheme="minorHAnsi"/>
          <w:spacing w:val="3"/>
        </w:rPr>
        <w:t xml:space="preserve"> </w:t>
      </w:r>
      <w:r w:rsidRPr="00706E71">
        <w:rPr>
          <w:rFonts w:eastAsia="Calibri" w:cstheme="minorHAnsi"/>
          <w:spacing w:val="-3"/>
        </w:rPr>
        <w:t>a</w:t>
      </w:r>
      <w:r w:rsidRPr="00706E71">
        <w:rPr>
          <w:rFonts w:eastAsia="Calibri" w:cstheme="minorHAnsi"/>
        </w:rPr>
        <w:t>c</w:t>
      </w:r>
      <w:r w:rsidRPr="00706E71">
        <w:rPr>
          <w:rFonts w:eastAsia="Calibri" w:cstheme="minorHAnsi"/>
          <w:spacing w:val="-2"/>
        </w:rPr>
        <w:t>c</w:t>
      </w:r>
      <w:r w:rsidRPr="00706E71">
        <w:rPr>
          <w:rFonts w:eastAsia="Calibri" w:cstheme="minorHAnsi"/>
          <w:spacing w:val="1"/>
        </w:rPr>
        <w:t>o</w:t>
      </w:r>
      <w:r w:rsidRPr="00706E71">
        <w:rPr>
          <w:rFonts w:eastAsia="Calibri" w:cstheme="minorHAnsi"/>
          <w:spacing w:val="-1"/>
        </w:rPr>
        <w:t>un</w:t>
      </w:r>
      <w:r w:rsidRPr="00706E71">
        <w:rPr>
          <w:rFonts w:eastAsia="Calibri" w:cstheme="minorHAnsi"/>
        </w:rPr>
        <w:t>tab</w:t>
      </w:r>
      <w:r w:rsidRPr="00706E71">
        <w:rPr>
          <w:rFonts w:eastAsia="Calibri" w:cstheme="minorHAnsi"/>
          <w:spacing w:val="-1"/>
        </w:rPr>
        <w:t>i</w:t>
      </w:r>
      <w:r w:rsidRPr="00706E71">
        <w:rPr>
          <w:rFonts w:eastAsia="Calibri" w:cstheme="minorHAnsi"/>
        </w:rPr>
        <w:t>lity</w:t>
      </w:r>
      <w:r w:rsidRPr="00706E71">
        <w:rPr>
          <w:rFonts w:eastAsia="Calibri" w:cstheme="minorHAnsi"/>
          <w:spacing w:val="1"/>
        </w:rPr>
        <w:t xml:space="preserve"> t</w:t>
      </w:r>
      <w:r w:rsidRPr="00706E71">
        <w:rPr>
          <w:rFonts w:eastAsia="Calibri" w:cstheme="minorHAnsi"/>
          <w:spacing w:val="-1"/>
        </w:rPr>
        <w:t>o</w:t>
      </w:r>
      <w:r w:rsidRPr="00706E71">
        <w:rPr>
          <w:rFonts w:eastAsia="Calibri" w:cstheme="minorHAnsi"/>
        </w:rPr>
        <w:t>wards the</w:t>
      </w:r>
      <w:r w:rsidRPr="00706E71">
        <w:rPr>
          <w:rFonts w:eastAsia="Calibri" w:cstheme="minorHAnsi"/>
          <w:spacing w:val="1"/>
        </w:rPr>
        <w:t xml:space="preserve"> </w:t>
      </w:r>
      <w:r w:rsidRPr="00706E71">
        <w:rPr>
          <w:rFonts w:eastAsia="Calibri" w:cstheme="minorHAnsi"/>
          <w:spacing w:val="-1"/>
        </w:rPr>
        <w:t>d</w:t>
      </w:r>
      <w:r w:rsidRPr="00706E71">
        <w:rPr>
          <w:rFonts w:eastAsia="Calibri" w:cstheme="minorHAnsi"/>
          <w:spacing w:val="1"/>
        </w:rPr>
        <w:t>o</w:t>
      </w:r>
      <w:r w:rsidRPr="00706E71">
        <w:rPr>
          <w:rFonts w:eastAsia="Calibri" w:cstheme="minorHAnsi"/>
          <w:spacing w:val="-3"/>
        </w:rPr>
        <w:t>n</w:t>
      </w:r>
      <w:r w:rsidRPr="00706E71">
        <w:rPr>
          <w:rFonts w:eastAsia="Calibri" w:cstheme="minorHAnsi"/>
          <w:spacing w:val="1"/>
        </w:rPr>
        <w:t>o</w:t>
      </w:r>
      <w:r w:rsidRPr="00706E71">
        <w:rPr>
          <w:rFonts w:eastAsia="Calibri" w:cstheme="minorHAnsi"/>
        </w:rPr>
        <w:t xml:space="preserve">r </w:t>
      </w:r>
      <w:r w:rsidR="00DD14BE">
        <w:rPr>
          <w:rFonts w:eastAsia="Calibri" w:cstheme="minorHAnsi"/>
        </w:rPr>
        <w:t xml:space="preserve">ECHO </w:t>
      </w:r>
      <w:r w:rsidRPr="00706E71">
        <w:rPr>
          <w:rFonts w:eastAsia="Calibri" w:cstheme="minorHAnsi"/>
          <w:spacing w:val="-3"/>
        </w:rPr>
        <w:t>a</w:t>
      </w:r>
      <w:r w:rsidRPr="00706E71">
        <w:rPr>
          <w:rFonts w:eastAsia="Calibri" w:cstheme="minorHAnsi"/>
          <w:spacing w:val="-1"/>
        </w:rPr>
        <w:t>n</w:t>
      </w:r>
      <w:r w:rsidRPr="00706E71">
        <w:rPr>
          <w:rFonts w:eastAsia="Calibri" w:cstheme="minorHAnsi"/>
        </w:rPr>
        <w:t>d</w:t>
      </w:r>
      <w:r w:rsidRPr="00706E71">
        <w:rPr>
          <w:rFonts w:eastAsia="Calibri" w:cstheme="minorHAnsi"/>
          <w:spacing w:val="2"/>
        </w:rPr>
        <w:t xml:space="preserve"> </w:t>
      </w:r>
      <w:r w:rsidRPr="00706E71">
        <w:rPr>
          <w:rFonts w:eastAsia="Calibri" w:cstheme="minorHAnsi"/>
        </w:rPr>
        <w:t>the</w:t>
      </w:r>
      <w:r w:rsidRPr="00706E71">
        <w:rPr>
          <w:rFonts w:eastAsia="Calibri" w:cstheme="minorHAnsi"/>
          <w:spacing w:val="1"/>
        </w:rPr>
        <w:t xml:space="preserve"> </w:t>
      </w:r>
      <w:r w:rsidRPr="00706E71">
        <w:rPr>
          <w:rFonts w:eastAsia="Calibri" w:cstheme="minorHAnsi"/>
          <w:spacing w:val="-1"/>
        </w:rPr>
        <w:t>b</w:t>
      </w:r>
      <w:r w:rsidRPr="00706E71">
        <w:rPr>
          <w:rFonts w:eastAsia="Calibri" w:cstheme="minorHAnsi"/>
        </w:rPr>
        <w:t>eneficiar</w:t>
      </w:r>
      <w:r w:rsidRPr="00706E71">
        <w:rPr>
          <w:rFonts w:eastAsia="Calibri" w:cstheme="minorHAnsi"/>
          <w:spacing w:val="-3"/>
        </w:rPr>
        <w:t>i</w:t>
      </w:r>
      <w:r w:rsidRPr="00706E71">
        <w:rPr>
          <w:rFonts w:eastAsia="Calibri" w:cstheme="minorHAnsi"/>
        </w:rPr>
        <w:t>es at</w:t>
      </w:r>
      <w:r w:rsidRPr="00706E71">
        <w:rPr>
          <w:rFonts w:eastAsia="Calibri" w:cstheme="minorHAnsi"/>
          <w:spacing w:val="1"/>
        </w:rPr>
        <w:t xml:space="preserve"> </w:t>
      </w:r>
      <w:r w:rsidRPr="00706E71">
        <w:rPr>
          <w:rFonts w:eastAsia="Calibri" w:cstheme="minorHAnsi"/>
        </w:rPr>
        <w:t>its fin</w:t>
      </w:r>
      <w:r w:rsidRPr="00706E71">
        <w:rPr>
          <w:rFonts w:eastAsia="Calibri" w:cstheme="minorHAnsi"/>
          <w:spacing w:val="-1"/>
        </w:rPr>
        <w:t>a</w:t>
      </w:r>
      <w:r w:rsidRPr="00706E71">
        <w:rPr>
          <w:rFonts w:eastAsia="Calibri" w:cstheme="minorHAnsi"/>
        </w:rPr>
        <w:t xml:space="preserve">l </w:t>
      </w:r>
      <w:r w:rsidRPr="00706E71">
        <w:rPr>
          <w:rFonts w:eastAsia="Calibri" w:cstheme="minorHAnsi"/>
          <w:spacing w:val="-3"/>
        </w:rPr>
        <w:t>i</w:t>
      </w:r>
      <w:r w:rsidRPr="00706E71">
        <w:rPr>
          <w:rFonts w:eastAsia="Calibri" w:cstheme="minorHAnsi"/>
          <w:spacing w:val="1"/>
        </w:rPr>
        <w:t>m</w:t>
      </w:r>
      <w:r w:rsidRPr="00706E71">
        <w:rPr>
          <w:rFonts w:eastAsia="Calibri" w:cstheme="minorHAnsi"/>
          <w:spacing w:val="-1"/>
        </w:rPr>
        <w:t>p</w:t>
      </w:r>
      <w:r w:rsidRPr="00706E71">
        <w:rPr>
          <w:rFonts w:eastAsia="Calibri" w:cstheme="minorHAnsi"/>
        </w:rPr>
        <w:t>l</w:t>
      </w:r>
      <w:r w:rsidRPr="00706E71">
        <w:rPr>
          <w:rFonts w:eastAsia="Calibri" w:cstheme="minorHAnsi"/>
          <w:spacing w:val="-2"/>
        </w:rPr>
        <w:t>e</w:t>
      </w:r>
      <w:r w:rsidRPr="00706E71">
        <w:rPr>
          <w:rFonts w:eastAsia="Calibri" w:cstheme="minorHAnsi"/>
          <w:spacing w:val="-1"/>
        </w:rPr>
        <w:t>m</w:t>
      </w:r>
      <w:r w:rsidRPr="00706E71">
        <w:rPr>
          <w:rFonts w:eastAsia="Calibri" w:cstheme="minorHAnsi"/>
        </w:rPr>
        <w:t>entat</w:t>
      </w:r>
      <w:r w:rsidRPr="00706E71">
        <w:rPr>
          <w:rFonts w:eastAsia="Calibri" w:cstheme="minorHAnsi"/>
          <w:spacing w:val="-2"/>
        </w:rPr>
        <w:t>i</w:t>
      </w:r>
      <w:r w:rsidRPr="00706E71">
        <w:rPr>
          <w:rFonts w:eastAsia="Calibri" w:cstheme="minorHAnsi"/>
          <w:spacing w:val="1"/>
        </w:rPr>
        <w:t>o</w:t>
      </w:r>
      <w:r w:rsidRPr="00706E71">
        <w:rPr>
          <w:rFonts w:eastAsia="Calibri" w:cstheme="minorHAnsi"/>
        </w:rPr>
        <w:t>n</w:t>
      </w:r>
      <w:r w:rsidRPr="00706E71">
        <w:rPr>
          <w:rFonts w:eastAsia="Calibri" w:cstheme="minorHAnsi"/>
          <w:spacing w:val="-3"/>
        </w:rPr>
        <w:t xml:space="preserve"> </w:t>
      </w:r>
      <w:r w:rsidRPr="00706E71">
        <w:rPr>
          <w:rFonts w:eastAsia="Calibri" w:cstheme="minorHAnsi"/>
        </w:rPr>
        <w:t>stag</w:t>
      </w:r>
      <w:r w:rsidRPr="00706E71">
        <w:rPr>
          <w:rFonts w:eastAsia="Calibri" w:cstheme="minorHAnsi"/>
          <w:spacing w:val="2"/>
        </w:rPr>
        <w:t>e</w:t>
      </w:r>
      <w:r w:rsidRPr="00706E71">
        <w:rPr>
          <w:rFonts w:eastAsia="Calibri" w:cstheme="minorHAnsi"/>
        </w:rPr>
        <w:t xml:space="preserve">. It </w:t>
      </w:r>
      <w:r w:rsidR="00700237" w:rsidRPr="00706E71">
        <w:rPr>
          <w:rFonts w:eastAsia="Calibri" w:cstheme="minorHAnsi"/>
        </w:rPr>
        <w:t>aims to</w:t>
      </w:r>
      <w:r w:rsidRPr="00706E71">
        <w:rPr>
          <w:rFonts w:eastAsia="Calibri" w:cstheme="minorHAnsi"/>
        </w:rPr>
        <w:t xml:space="preserve"> provide useful insights for programme learning and accountability especially in light of the transitioning process from </w:t>
      </w:r>
      <w:r w:rsidR="00E05F1A" w:rsidRPr="00706E71">
        <w:rPr>
          <w:rFonts w:eastAsia="Calibri" w:cstheme="minorHAnsi"/>
        </w:rPr>
        <w:t>full-scale</w:t>
      </w:r>
      <w:r w:rsidRPr="00706E71">
        <w:rPr>
          <w:rFonts w:eastAsia="Calibri" w:cstheme="minorHAnsi"/>
        </w:rPr>
        <w:t xml:space="preserve"> emergency operations to rehabilitation/reconstruction and resettlement</w:t>
      </w:r>
    </w:p>
    <w:p w14:paraId="4D3D3C78" w14:textId="77777777" w:rsidR="00973E5C" w:rsidRPr="00706E71" w:rsidRDefault="00973E5C" w:rsidP="00393E8E">
      <w:pPr>
        <w:ind w:left="630" w:right="81"/>
        <w:jc w:val="both"/>
        <w:rPr>
          <w:rFonts w:eastAsia="Calibri" w:cstheme="minorHAnsi"/>
        </w:rPr>
      </w:pPr>
    </w:p>
    <w:p w14:paraId="2721E1D7" w14:textId="77777777" w:rsidR="00FD7F0D" w:rsidRPr="00706E71" w:rsidRDefault="00FD7F0D" w:rsidP="00393E8E">
      <w:pPr>
        <w:pStyle w:val="ListParagraph"/>
        <w:numPr>
          <w:ilvl w:val="1"/>
          <w:numId w:val="4"/>
        </w:numPr>
        <w:ind w:left="630"/>
        <w:jc w:val="both"/>
        <w:rPr>
          <w:rFonts w:asciiTheme="minorHAnsi" w:eastAsia="Calibri" w:hAnsiTheme="minorHAnsi" w:cstheme="minorHAnsi"/>
          <w:sz w:val="22"/>
          <w:szCs w:val="22"/>
        </w:rPr>
      </w:pPr>
      <w:r w:rsidRPr="00706E71">
        <w:rPr>
          <w:rFonts w:asciiTheme="minorHAnsi" w:hAnsiTheme="minorHAnsi" w:cstheme="minorHAnsi"/>
          <w:b/>
          <w:sz w:val="22"/>
          <w:szCs w:val="22"/>
        </w:rPr>
        <w:t xml:space="preserve">Objectives of the evaluation </w:t>
      </w:r>
    </w:p>
    <w:p w14:paraId="59E1B910" w14:textId="4CEC5CA2" w:rsidR="00904953" w:rsidRPr="00706E71" w:rsidRDefault="00904953" w:rsidP="00393E8E">
      <w:pPr>
        <w:ind w:left="630"/>
        <w:jc w:val="both"/>
        <w:rPr>
          <w:rFonts w:eastAsia="Calibri" w:cstheme="minorHAnsi"/>
        </w:rPr>
      </w:pPr>
      <w:r w:rsidRPr="00706E71">
        <w:rPr>
          <w:rFonts w:eastAsia="Calibri" w:cstheme="minorHAnsi"/>
        </w:rPr>
        <w:t>The</w:t>
      </w:r>
      <w:r w:rsidRPr="00706E71">
        <w:rPr>
          <w:rFonts w:eastAsia="Calibri" w:cstheme="minorHAnsi"/>
          <w:spacing w:val="1"/>
        </w:rPr>
        <w:t xml:space="preserve"> overarching</w:t>
      </w:r>
      <w:r w:rsidRPr="00706E71">
        <w:rPr>
          <w:rFonts w:eastAsia="Calibri" w:cstheme="minorHAnsi"/>
          <w:spacing w:val="3"/>
        </w:rPr>
        <w:t xml:space="preserve"> </w:t>
      </w:r>
      <w:r w:rsidRPr="00706E71">
        <w:rPr>
          <w:rFonts w:eastAsia="Calibri" w:cstheme="minorHAnsi"/>
          <w:spacing w:val="-1"/>
        </w:rPr>
        <w:t>pu</w:t>
      </w:r>
      <w:r w:rsidRPr="00706E71">
        <w:rPr>
          <w:rFonts w:eastAsia="Calibri" w:cstheme="minorHAnsi"/>
        </w:rPr>
        <w:t>r</w:t>
      </w:r>
      <w:r w:rsidRPr="00706E71">
        <w:rPr>
          <w:rFonts w:eastAsia="Calibri" w:cstheme="minorHAnsi"/>
          <w:spacing w:val="-1"/>
        </w:rPr>
        <w:t>p</w:t>
      </w:r>
      <w:r w:rsidRPr="00706E71">
        <w:rPr>
          <w:rFonts w:eastAsia="Calibri" w:cstheme="minorHAnsi"/>
          <w:spacing w:val="1"/>
        </w:rPr>
        <w:t>o</w:t>
      </w:r>
      <w:r w:rsidRPr="00706E71">
        <w:rPr>
          <w:rFonts w:eastAsia="Calibri" w:cstheme="minorHAnsi"/>
          <w:spacing w:val="-2"/>
        </w:rPr>
        <w:t>s</w:t>
      </w:r>
      <w:r w:rsidRPr="00706E71">
        <w:rPr>
          <w:rFonts w:eastAsia="Calibri" w:cstheme="minorHAnsi"/>
        </w:rPr>
        <w:t>e</w:t>
      </w:r>
      <w:r w:rsidRPr="00706E71">
        <w:rPr>
          <w:rFonts w:eastAsia="Calibri" w:cstheme="minorHAnsi"/>
          <w:spacing w:val="2"/>
        </w:rPr>
        <w:t xml:space="preserve"> </w:t>
      </w:r>
      <w:r w:rsidRPr="00706E71">
        <w:rPr>
          <w:rFonts w:eastAsia="Calibri" w:cstheme="minorHAnsi"/>
          <w:spacing w:val="1"/>
        </w:rPr>
        <w:t>o</w:t>
      </w:r>
      <w:r w:rsidRPr="00706E71">
        <w:rPr>
          <w:rFonts w:eastAsia="Calibri" w:cstheme="minorHAnsi"/>
        </w:rPr>
        <w:t>f</w:t>
      </w:r>
      <w:r w:rsidRPr="00706E71">
        <w:rPr>
          <w:rFonts w:eastAsia="Calibri" w:cstheme="minorHAnsi"/>
          <w:spacing w:val="3"/>
        </w:rPr>
        <w:t xml:space="preserve"> </w:t>
      </w:r>
      <w:r w:rsidRPr="00706E71">
        <w:rPr>
          <w:rFonts w:eastAsia="Calibri" w:cstheme="minorHAnsi"/>
        </w:rPr>
        <w:t>t</w:t>
      </w:r>
      <w:r w:rsidRPr="00706E71">
        <w:rPr>
          <w:rFonts w:eastAsia="Calibri" w:cstheme="minorHAnsi"/>
          <w:spacing w:val="-3"/>
        </w:rPr>
        <w:t>h</w:t>
      </w:r>
      <w:r w:rsidRPr="00706E71">
        <w:rPr>
          <w:rFonts w:eastAsia="Calibri" w:cstheme="minorHAnsi"/>
        </w:rPr>
        <w:t>e</w:t>
      </w:r>
      <w:r w:rsidRPr="00706E71">
        <w:rPr>
          <w:rFonts w:eastAsia="Calibri" w:cstheme="minorHAnsi"/>
          <w:spacing w:val="4"/>
        </w:rPr>
        <w:t xml:space="preserve"> </w:t>
      </w:r>
      <w:r w:rsidRPr="00706E71">
        <w:rPr>
          <w:rFonts w:eastAsia="Calibri" w:cstheme="minorHAnsi"/>
          <w:spacing w:val="-2"/>
        </w:rPr>
        <w:t>e</w:t>
      </w:r>
      <w:r w:rsidRPr="00706E71">
        <w:rPr>
          <w:rFonts w:eastAsia="Calibri" w:cstheme="minorHAnsi"/>
          <w:spacing w:val="1"/>
        </w:rPr>
        <w:t>v</w:t>
      </w:r>
      <w:r w:rsidRPr="00706E71">
        <w:rPr>
          <w:rFonts w:eastAsia="Calibri" w:cstheme="minorHAnsi"/>
        </w:rPr>
        <w:t>al</w:t>
      </w:r>
      <w:r w:rsidRPr="00706E71">
        <w:rPr>
          <w:rFonts w:eastAsia="Calibri" w:cstheme="minorHAnsi"/>
          <w:spacing w:val="-1"/>
        </w:rPr>
        <w:t>u</w:t>
      </w:r>
      <w:r w:rsidRPr="00706E71">
        <w:rPr>
          <w:rFonts w:eastAsia="Calibri" w:cstheme="minorHAnsi"/>
        </w:rPr>
        <w:t>at</w:t>
      </w:r>
      <w:r w:rsidRPr="00706E71">
        <w:rPr>
          <w:rFonts w:eastAsia="Calibri" w:cstheme="minorHAnsi"/>
          <w:spacing w:val="-2"/>
        </w:rPr>
        <w:t>i</w:t>
      </w:r>
      <w:r w:rsidRPr="00706E71">
        <w:rPr>
          <w:rFonts w:eastAsia="Calibri" w:cstheme="minorHAnsi"/>
          <w:spacing w:val="1"/>
        </w:rPr>
        <w:t>o</w:t>
      </w:r>
      <w:r w:rsidRPr="00706E71">
        <w:rPr>
          <w:rFonts w:eastAsia="Calibri" w:cstheme="minorHAnsi"/>
        </w:rPr>
        <w:t>n</w:t>
      </w:r>
      <w:r w:rsidRPr="00706E71">
        <w:rPr>
          <w:rFonts w:eastAsia="Calibri" w:cstheme="minorHAnsi"/>
          <w:spacing w:val="2"/>
        </w:rPr>
        <w:t xml:space="preserve"> </w:t>
      </w:r>
      <w:r w:rsidRPr="00706E71">
        <w:rPr>
          <w:rFonts w:eastAsia="Calibri" w:cstheme="minorHAnsi"/>
        </w:rPr>
        <w:t>is</w:t>
      </w:r>
      <w:r w:rsidRPr="00706E71">
        <w:rPr>
          <w:rFonts w:eastAsia="Calibri" w:cstheme="minorHAnsi"/>
          <w:spacing w:val="1"/>
        </w:rPr>
        <w:t xml:space="preserve"> </w:t>
      </w:r>
      <w:r w:rsidRPr="00706E71">
        <w:rPr>
          <w:rFonts w:eastAsia="Calibri" w:cstheme="minorHAnsi"/>
        </w:rPr>
        <w:t>to</w:t>
      </w:r>
      <w:r w:rsidRPr="00706E71">
        <w:rPr>
          <w:rFonts w:eastAsia="Calibri" w:cstheme="minorHAnsi"/>
          <w:spacing w:val="3"/>
        </w:rPr>
        <w:t xml:space="preserve"> </w:t>
      </w:r>
      <w:r w:rsidRPr="00706E71">
        <w:rPr>
          <w:rFonts w:eastAsia="Calibri" w:cstheme="minorHAnsi"/>
        </w:rPr>
        <w:t>ass</w:t>
      </w:r>
      <w:r w:rsidRPr="00706E71">
        <w:rPr>
          <w:rFonts w:eastAsia="Calibri" w:cstheme="minorHAnsi"/>
          <w:spacing w:val="-2"/>
        </w:rPr>
        <w:t>e</w:t>
      </w:r>
      <w:r w:rsidRPr="00706E71">
        <w:rPr>
          <w:rFonts w:eastAsia="Calibri" w:cstheme="minorHAnsi"/>
        </w:rPr>
        <w:t>ss</w:t>
      </w:r>
      <w:r w:rsidRPr="00706E71">
        <w:rPr>
          <w:rFonts w:eastAsia="Calibri" w:cstheme="minorHAnsi"/>
          <w:spacing w:val="3"/>
        </w:rPr>
        <w:t xml:space="preserve"> </w:t>
      </w:r>
      <w:r w:rsidRPr="00706E71">
        <w:rPr>
          <w:rFonts w:eastAsia="Calibri" w:cstheme="minorHAnsi"/>
          <w:spacing w:val="-2"/>
        </w:rPr>
        <w:t>t</w:t>
      </w:r>
      <w:r w:rsidRPr="00706E71">
        <w:rPr>
          <w:rFonts w:eastAsia="Calibri" w:cstheme="minorHAnsi"/>
          <w:spacing w:val="-1"/>
        </w:rPr>
        <w:t>h</w:t>
      </w:r>
      <w:r w:rsidRPr="00706E71">
        <w:rPr>
          <w:rFonts w:eastAsia="Calibri" w:cstheme="minorHAnsi"/>
        </w:rPr>
        <w:t>e</w:t>
      </w:r>
      <w:r w:rsidRPr="00706E71">
        <w:rPr>
          <w:rFonts w:eastAsia="Calibri" w:cstheme="minorHAnsi"/>
          <w:spacing w:val="4"/>
        </w:rPr>
        <w:t xml:space="preserve"> </w:t>
      </w:r>
      <w:r w:rsidRPr="00706E71">
        <w:rPr>
          <w:rFonts w:eastAsia="Calibri" w:cstheme="minorHAnsi"/>
          <w:spacing w:val="-1"/>
        </w:rPr>
        <w:t>o</w:t>
      </w:r>
      <w:r w:rsidRPr="00706E71">
        <w:rPr>
          <w:rFonts w:eastAsia="Calibri" w:cstheme="minorHAnsi"/>
          <w:spacing w:val="1"/>
        </w:rPr>
        <w:t>v</w:t>
      </w:r>
      <w:r w:rsidRPr="00706E71">
        <w:rPr>
          <w:rFonts w:eastAsia="Calibri" w:cstheme="minorHAnsi"/>
        </w:rPr>
        <w:t>erall</w:t>
      </w:r>
      <w:r w:rsidRPr="00706E71">
        <w:rPr>
          <w:rFonts w:eastAsia="Calibri" w:cstheme="minorHAnsi"/>
          <w:spacing w:val="5"/>
        </w:rPr>
        <w:t xml:space="preserve"> </w:t>
      </w:r>
      <w:r w:rsidRPr="00706E71">
        <w:rPr>
          <w:rFonts w:eastAsia="Calibri" w:cstheme="minorHAnsi"/>
          <w:spacing w:val="-1"/>
        </w:rPr>
        <w:t>p</w:t>
      </w:r>
      <w:r w:rsidRPr="00706E71">
        <w:rPr>
          <w:rFonts w:eastAsia="Calibri" w:cstheme="minorHAnsi"/>
        </w:rPr>
        <w:t>er</w:t>
      </w:r>
      <w:r w:rsidRPr="00706E71">
        <w:rPr>
          <w:rFonts w:eastAsia="Calibri" w:cstheme="minorHAnsi"/>
          <w:spacing w:val="-2"/>
        </w:rPr>
        <w:t>f</w:t>
      </w:r>
      <w:r w:rsidRPr="00706E71">
        <w:rPr>
          <w:rFonts w:eastAsia="Calibri" w:cstheme="minorHAnsi"/>
          <w:spacing w:val="1"/>
        </w:rPr>
        <w:t>o</w:t>
      </w:r>
      <w:r w:rsidRPr="00706E71">
        <w:rPr>
          <w:rFonts w:eastAsia="Calibri" w:cstheme="minorHAnsi"/>
        </w:rPr>
        <w:t>r</w:t>
      </w:r>
      <w:r w:rsidRPr="00706E71">
        <w:rPr>
          <w:rFonts w:eastAsia="Calibri" w:cstheme="minorHAnsi"/>
          <w:spacing w:val="1"/>
        </w:rPr>
        <w:t>m</w:t>
      </w:r>
      <w:r w:rsidRPr="00706E71">
        <w:rPr>
          <w:rFonts w:eastAsia="Calibri" w:cstheme="minorHAnsi"/>
        </w:rPr>
        <w:t>a</w:t>
      </w:r>
      <w:r w:rsidRPr="00706E71">
        <w:rPr>
          <w:rFonts w:eastAsia="Calibri" w:cstheme="minorHAnsi"/>
          <w:spacing w:val="-3"/>
        </w:rPr>
        <w:t>n</w:t>
      </w:r>
      <w:r w:rsidRPr="00706E71">
        <w:rPr>
          <w:rFonts w:eastAsia="Calibri" w:cstheme="minorHAnsi"/>
        </w:rPr>
        <w:t>ce</w:t>
      </w:r>
      <w:r w:rsidRPr="00706E71">
        <w:rPr>
          <w:rFonts w:eastAsia="Calibri" w:cstheme="minorHAnsi"/>
          <w:spacing w:val="3"/>
        </w:rPr>
        <w:t xml:space="preserve"> </w:t>
      </w:r>
      <w:r w:rsidRPr="00706E71">
        <w:rPr>
          <w:rFonts w:eastAsia="Calibri" w:cstheme="minorHAnsi"/>
          <w:spacing w:val="1"/>
        </w:rPr>
        <w:t>o</w:t>
      </w:r>
      <w:r w:rsidRPr="00706E71">
        <w:rPr>
          <w:rFonts w:eastAsia="Calibri" w:cstheme="minorHAnsi"/>
        </w:rPr>
        <w:t>f</w:t>
      </w:r>
      <w:r w:rsidRPr="00706E71">
        <w:rPr>
          <w:rFonts w:eastAsia="Calibri" w:cstheme="minorHAnsi"/>
          <w:spacing w:val="1"/>
        </w:rPr>
        <w:t xml:space="preserve"> </w:t>
      </w:r>
      <w:r w:rsidRPr="00706E71">
        <w:rPr>
          <w:rFonts w:eastAsia="Calibri" w:cstheme="minorHAnsi"/>
        </w:rPr>
        <w:t>the</w:t>
      </w:r>
      <w:r w:rsidRPr="00706E71">
        <w:rPr>
          <w:rFonts w:eastAsia="Calibri" w:cstheme="minorHAnsi"/>
          <w:spacing w:val="3"/>
        </w:rPr>
        <w:t xml:space="preserve"> </w:t>
      </w:r>
      <w:r w:rsidRPr="00706E71">
        <w:rPr>
          <w:rFonts w:eastAsia="Calibri" w:cstheme="minorHAnsi"/>
          <w:spacing w:val="-1"/>
        </w:rPr>
        <w:t>p</w:t>
      </w:r>
      <w:r w:rsidRPr="00706E71">
        <w:rPr>
          <w:rFonts w:eastAsia="Calibri" w:cstheme="minorHAnsi"/>
          <w:spacing w:val="-3"/>
        </w:rPr>
        <w:t>r</w:t>
      </w:r>
      <w:r w:rsidRPr="00706E71">
        <w:rPr>
          <w:rFonts w:eastAsia="Calibri" w:cstheme="minorHAnsi"/>
          <w:spacing w:val="1"/>
        </w:rPr>
        <w:t>o</w:t>
      </w:r>
      <w:r w:rsidRPr="00706E71">
        <w:rPr>
          <w:rFonts w:eastAsia="Calibri" w:cstheme="minorHAnsi"/>
        </w:rPr>
        <w:t>je</w:t>
      </w:r>
      <w:r w:rsidRPr="00706E71">
        <w:rPr>
          <w:rFonts w:eastAsia="Calibri" w:cstheme="minorHAnsi"/>
          <w:spacing w:val="-2"/>
        </w:rPr>
        <w:t>c</w:t>
      </w:r>
      <w:r w:rsidRPr="00706E71">
        <w:rPr>
          <w:rFonts w:eastAsia="Calibri" w:cstheme="minorHAnsi"/>
        </w:rPr>
        <w:t>t</w:t>
      </w:r>
      <w:r w:rsidRPr="00706E71">
        <w:rPr>
          <w:rFonts w:eastAsia="Calibri" w:cstheme="minorHAnsi"/>
          <w:spacing w:val="4"/>
        </w:rPr>
        <w:t xml:space="preserve"> </w:t>
      </w:r>
      <w:r w:rsidRPr="00706E71">
        <w:rPr>
          <w:rFonts w:eastAsia="Calibri" w:cstheme="minorHAnsi"/>
        </w:rPr>
        <w:t>a</w:t>
      </w:r>
      <w:r w:rsidRPr="00706E71">
        <w:rPr>
          <w:rFonts w:eastAsia="Calibri" w:cstheme="minorHAnsi"/>
          <w:spacing w:val="-1"/>
        </w:rPr>
        <w:t>n</w:t>
      </w:r>
      <w:r w:rsidRPr="00706E71">
        <w:rPr>
          <w:rFonts w:eastAsia="Calibri" w:cstheme="minorHAnsi"/>
        </w:rPr>
        <w:t xml:space="preserve">d </w:t>
      </w:r>
      <w:r w:rsidRPr="00706E71">
        <w:rPr>
          <w:rFonts w:eastAsia="Calibri" w:cstheme="minorHAnsi"/>
          <w:spacing w:val="-2"/>
        </w:rPr>
        <w:t>t</w:t>
      </w:r>
      <w:r w:rsidRPr="00706E71">
        <w:rPr>
          <w:rFonts w:eastAsia="Calibri" w:cstheme="minorHAnsi"/>
        </w:rPr>
        <w:t xml:space="preserve">o </w:t>
      </w:r>
      <w:r w:rsidRPr="00706E71">
        <w:rPr>
          <w:rFonts w:eastAsia="Calibri" w:cstheme="minorHAnsi"/>
          <w:spacing w:val="-1"/>
        </w:rPr>
        <w:t>d</w:t>
      </w:r>
      <w:r w:rsidRPr="00706E71">
        <w:rPr>
          <w:rFonts w:eastAsia="Calibri" w:cstheme="minorHAnsi"/>
        </w:rPr>
        <w:t>e</w:t>
      </w:r>
      <w:r w:rsidRPr="00706E71">
        <w:rPr>
          <w:rFonts w:eastAsia="Calibri" w:cstheme="minorHAnsi"/>
          <w:spacing w:val="1"/>
        </w:rPr>
        <w:t>t</w:t>
      </w:r>
      <w:r w:rsidRPr="00706E71">
        <w:rPr>
          <w:rFonts w:eastAsia="Calibri" w:cstheme="minorHAnsi"/>
        </w:rPr>
        <w:t>e</w:t>
      </w:r>
      <w:r w:rsidRPr="00706E71">
        <w:rPr>
          <w:rFonts w:eastAsia="Calibri" w:cstheme="minorHAnsi"/>
          <w:spacing w:val="-2"/>
        </w:rPr>
        <w:t>r</w:t>
      </w:r>
      <w:r w:rsidRPr="00706E71">
        <w:rPr>
          <w:rFonts w:eastAsia="Calibri" w:cstheme="minorHAnsi"/>
          <w:spacing w:val="1"/>
        </w:rPr>
        <w:t>m</w:t>
      </w:r>
      <w:r w:rsidRPr="00706E71">
        <w:rPr>
          <w:rFonts w:eastAsia="Calibri" w:cstheme="minorHAnsi"/>
        </w:rPr>
        <w:t>i</w:t>
      </w:r>
      <w:r w:rsidRPr="00706E71">
        <w:rPr>
          <w:rFonts w:eastAsia="Calibri" w:cstheme="minorHAnsi"/>
          <w:spacing w:val="-1"/>
        </w:rPr>
        <w:t>n</w:t>
      </w:r>
      <w:r w:rsidRPr="00706E71">
        <w:rPr>
          <w:rFonts w:eastAsia="Calibri" w:cstheme="minorHAnsi"/>
        </w:rPr>
        <w:t>e</w:t>
      </w:r>
      <w:r w:rsidRPr="00706E71">
        <w:rPr>
          <w:rFonts w:eastAsia="Calibri" w:cstheme="minorHAnsi"/>
          <w:spacing w:val="4"/>
        </w:rPr>
        <w:t xml:space="preserve"> </w:t>
      </w:r>
      <w:r w:rsidRPr="00706E71">
        <w:rPr>
          <w:rFonts w:eastAsia="Calibri" w:cstheme="minorHAnsi"/>
        </w:rPr>
        <w:t>if</w:t>
      </w:r>
      <w:r w:rsidRPr="00706E71">
        <w:rPr>
          <w:rFonts w:eastAsia="Calibri" w:cstheme="minorHAnsi"/>
          <w:spacing w:val="1"/>
        </w:rPr>
        <w:t xml:space="preserve"> </w:t>
      </w:r>
      <w:r w:rsidRPr="00706E71">
        <w:rPr>
          <w:rFonts w:eastAsia="Calibri" w:cstheme="minorHAnsi"/>
        </w:rPr>
        <w:t>it</w:t>
      </w:r>
      <w:r w:rsidRPr="00706E71">
        <w:rPr>
          <w:rFonts w:eastAsia="Calibri" w:cstheme="minorHAnsi"/>
          <w:spacing w:val="4"/>
        </w:rPr>
        <w:t xml:space="preserve"> </w:t>
      </w:r>
      <w:r w:rsidRPr="00706E71">
        <w:rPr>
          <w:rFonts w:eastAsia="Calibri" w:cstheme="minorHAnsi"/>
          <w:spacing w:val="-1"/>
        </w:rPr>
        <w:t>h</w:t>
      </w:r>
      <w:r w:rsidRPr="00706E71">
        <w:rPr>
          <w:rFonts w:eastAsia="Calibri" w:cstheme="minorHAnsi"/>
        </w:rPr>
        <w:t>as</w:t>
      </w:r>
      <w:r w:rsidRPr="00706E71">
        <w:rPr>
          <w:rFonts w:eastAsia="Calibri" w:cstheme="minorHAnsi"/>
          <w:spacing w:val="1"/>
        </w:rPr>
        <w:t xml:space="preserve"> </w:t>
      </w:r>
      <w:r w:rsidRPr="00706E71">
        <w:rPr>
          <w:rFonts w:eastAsia="Calibri" w:cstheme="minorHAnsi"/>
        </w:rPr>
        <w:t>ac</w:t>
      </w:r>
      <w:r w:rsidRPr="00706E71">
        <w:rPr>
          <w:rFonts w:eastAsia="Calibri" w:cstheme="minorHAnsi"/>
          <w:spacing w:val="-1"/>
        </w:rPr>
        <w:t>h</w:t>
      </w:r>
      <w:r w:rsidRPr="00706E71">
        <w:rPr>
          <w:rFonts w:eastAsia="Calibri" w:cstheme="minorHAnsi"/>
        </w:rPr>
        <w:t>i</w:t>
      </w:r>
      <w:r w:rsidRPr="00706E71">
        <w:rPr>
          <w:rFonts w:eastAsia="Calibri" w:cstheme="minorHAnsi"/>
          <w:spacing w:val="-2"/>
        </w:rPr>
        <w:t>e</w:t>
      </w:r>
      <w:r w:rsidRPr="00706E71">
        <w:rPr>
          <w:rFonts w:eastAsia="Calibri" w:cstheme="minorHAnsi"/>
          <w:spacing w:val="-1"/>
        </w:rPr>
        <w:t>v</w:t>
      </w:r>
      <w:r w:rsidRPr="00706E71">
        <w:rPr>
          <w:rFonts w:eastAsia="Calibri" w:cstheme="minorHAnsi"/>
        </w:rPr>
        <w:t>ed</w:t>
      </w:r>
      <w:r w:rsidRPr="00706E71">
        <w:rPr>
          <w:rFonts w:eastAsia="Calibri" w:cstheme="minorHAnsi"/>
          <w:spacing w:val="4"/>
        </w:rPr>
        <w:t xml:space="preserve"> </w:t>
      </w:r>
      <w:r w:rsidRPr="00706E71">
        <w:rPr>
          <w:rFonts w:eastAsia="Calibri" w:cstheme="minorHAnsi"/>
        </w:rPr>
        <w:t>its</w:t>
      </w:r>
      <w:r w:rsidRPr="00706E71">
        <w:rPr>
          <w:rFonts w:eastAsia="Calibri" w:cstheme="minorHAnsi"/>
          <w:spacing w:val="3"/>
        </w:rPr>
        <w:t xml:space="preserve"> </w:t>
      </w:r>
      <w:r w:rsidRPr="00706E71">
        <w:rPr>
          <w:rFonts w:eastAsia="Calibri" w:cstheme="minorHAnsi"/>
        </w:rPr>
        <w:t>i</w:t>
      </w:r>
      <w:r w:rsidRPr="00706E71">
        <w:rPr>
          <w:rFonts w:eastAsia="Calibri" w:cstheme="minorHAnsi"/>
          <w:spacing w:val="-1"/>
        </w:rPr>
        <w:t>n</w:t>
      </w:r>
      <w:r w:rsidRPr="00706E71">
        <w:rPr>
          <w:rFonts w:eastAsia="Calibri" w:cstheme="minorHAnsi"/>
          <w:spacing w:val="-2"/>
        </w:rPr>
        <w:t>t</w:t>
      </w:r>
      <w:r w:rsidRPr="00706E71">
        <w:rPr>
          <w:rFonts w:eastAsia="Calibri" w:cstheme="minorHAnsi"/>
        </w:rPr>
        <w:t>en</w:t>
      </w:r>
      <w:r w:rsidRPr="00706E71">
        <w:rPr>
          <w:rFonts w:eastAsia="Calibri" w:cstheme="minorHAnsi"/>
          <w:spacing w:val="-1"/>
        </w:rPr>
        <w:t>d</w:t>
      </w:r>
      <w:r w:rsidRPr="00706E71">
        <w:rPr>
          <w:rFonts w:eastAsia="Calibri" w:cstheme="minorHAnsi"/>
        </w:rPr>
        <w:t>ed</w:t>
      </w:r>
      <w:r w:rsidRPr="00706E71">
        <w:rPr>
          <w:rFonts w:eastAsia="Calibri" w:cstheme="minorHAnsi"/>
          <w:spacing w:val="1"/>
        </w:rPr>
        <w:t xml:space="preserve"> o</w:t>
      </w:r>
      <w:r w:rsidRPr="00706E71">
        <w:rPr>
          <w:rFonts w:eastAsia="Calibri" w:cstheme="minorHAnsi"/>
          <w:spacing w:val="-1"/>
        </w:rPr>
        <w:t>u</w:t>
      </w:r>
      <w:r w:rsidRPr="00706E71">
        <w:rPr>
          <w:rFonts w:eastAsia="Calibri" w:cstheme="minorHAnsi"/>
        </w:rPr>
        <w:t>tp</w:t>
      </w:r>
      <w:r w:rsidRPr="00706E71">
        <w:rPr>
          <w:rFonts w:eastAsia="Calibri" w:cstheme="minorHAnsi"/>
          <w:spacing w:val="-1"/>
        </w:rPr>
        <w:t>u</w:t>
      </w:r>
      <w:r w:rsidRPr="00706E71">
        <w:rPr>
          <w:rFonts w:eastAsia="Calibri" w:cstheme="minorHAnsi"/>
        </w:rPr>
        <w:t>ts</w:t>
      </w:r>
      <w:r w:rsidRPr="00706E71">
        <w:rPr>
          <w:rFonts w:eastAsia="Calibri" w:cstheme="minorHAnsi"/>
          <w:spacing w:val="4"/>
        </w:rPr>
        <w:t xml:space="preserve"> </w:t>
      </w:r>
      <w:r w:rsidRPr="00706E71">
        <w:rPr>
          <w:rFonts w:eastAsia="Calibri" w:cstheme="minorHAnsi"/>
          <w:spacing w:val="-3"/>
        </w:rPr>
        <w:t>a</w:t>
      </w:r>
      <w:r w:rsidRPr="00706E71">
        <w:rPr>
          <w:rFonts w:eastAsia="Calibri" w:cstheme="minorHAnsi"/>
          <w:spacing w:val="-1"/>
        </w:rPr>
        <w:t>n</w:t>
      </w:r>
      <w:r w:rsidRPr="00706E71">
        <w:rPr>
          <w:rFonts w:eastAsia="Calibri" w:cstheme="minorHAnsi"/>
        </w:rPr>
        <w:t>d</w:t>
      </w:r>
      <w:r w:rsidRPr="00706E71">
        <w:rPr>
          <w:rFonts w:eastAsia="Calibri" w:cstheme="minorHAnsi"/>
          <w:spacing w:val="3"/>
        </w:rPr>
        <w:t xml:space="preserve"> o</w:t>
      </w:r>
      <w:r w:rsidRPr="00706E71">
        <w:rPr>
          <w:rFonts w:eastAsia="Calibri" w:cstheme="minorHAnsi"/>
          <w:spacing w:val="-1"/>
        </w:rPr>
        <w:t>u</w:t>
      </w:r>
      <w:r w:rsidRPr="00706E71">
        <w:rPr>
          <w:rFonts w:eastAsia="Calibri" w:cstheme="minorHAnsi"/>
        </w:rPr>
        <w:t>t</w:t>
      </w:r>
      <w:r w:rsidRPr="00706E71">
        <w:rPr>
          <w:rFonts w:eastAsia="Calibri" w:cstheme="minorHAnsi"/>
          <w:spacing w:val="-2"/>
        </w:rPr>
        <w:t>c</w:t>
      </w:r>
      <w:r w:rsidRPr="00706E71">
        <w:rPr>
          <w:rFonts w:eastAsia="Calibri" w:cstheme="minorHAnsi"/>
          <w:spacing w:val="1"/>
        </w:rPr>
        <w:t>o</w:t>
      </w:r>
      <w:r w:rsidRPr="00706E71">
        <w:rPr>
          <w:rFonts w:eastAsia="Calibri" w:cstheme="minorHAnsi"/>
          <w:spacing w:val="-1"/>
        </w:rPr>
        <w:t>m</w:t>
      </w:r>
      <w:r w:rsidRPr="00706E71">
        <w:rPr>
          <w:rFonts w:eastAsia="Calibri" w:cstheme="minorHAnsi"/>
        </w:rPr>
        <w:t>es</w:t>
      </w:r>
      <w:r w:rsidR="00F37929">
        <w:rPr>
          <w:rFonts w:eastAsia="Calibri" w:cstheme="minorHAnsi"/>
        </w:rPr>
        <w:t>. Likewise, the evaluation should</w:t>
      </w:r>
      <w:r w:rsidRPr="00706E71">
        <w:rPr>
          <w:rFonts w:eastAsia="Calibri" w:cstheme="minorHAnsi"/>
          <w:spacing w:val="5"/>
        </w:rPr>
        <w:t xml:space="preserve"> </w:t>
      </w:r>
      <w:r w:rsidRPr="00706E71">
        <w:rPr>
          <w:rFonts w:eastAsia="Calibri" w:cstheme="minorHAnsi"/>
        </w:rPr>
        <w:t>c</w:t>
      </w:r>
      <w:r w:rsidRPr="00706E71">
        <w:rPr>
          <w:rFonts w:eastAsia="Calibri" w:cstheme="minorHAnsi"/>
          <w:spacing w:val="-3"/>
        </w:rPr>
        <w:t>l</w:t>
      </w:r>
      <w:r w:rsidRPr="00706E71">
        <w:rPr>
          <w:rFonts w:eastAsia="Calibri" w:cstheme="minorHAnsi"/>
        </w:rPr>
        <w:t>early e</w:t>
      </w:r>
      <w:r w:rsidRPr="00706E71">
        <w:rPr>
          <w:rFonts w:eastAsia="Calibri" w:cstheme="minorHAnsi"/>
          <w:spacing w:val="1"/>
        </w:rPr>
        <w:t>x</w:t>
      </w:r>
      <w:r w:rsidRPr="00706E71">
        <w:rPr>
          <w:rFonts w:eastAsia="Calibri" w:cstheme="minorHAnsi"/>
          <w:spacing w:val="-1"/>
        </w:rPr>
        <w:t>p</w:t>
      </w:r>
      <w:r w:rsidRPr="00706E71">
        <w:rPr>
          <w:rFonts w:eastAsia="Calibri" w:cstheme="minorHAnsi"/>
        </w:rPr>
        <w:t>la</w:t>
      </w:r>
      <w:r w:rsidRPr="00706E71">
        <w:rPr>
          <w:rFonts w:eastAsia="Calibri" w:cstheme="minorHAnsi"/>
          <w:spacing w:val="-1"/>
        </w:rPr>
        <w:t>in</w:t>
      </w:r>
      <w:r w:rsidRPr="00706E71">
        <w:rPr>
          <w:rFonts w:eastAsia="Calibri" w:cstheme="minorHAnsi"/>
          <w:spacing w:val="2"/>
        </w:rPr>
        <w:t xml:space="preserve"> </w:t>
      </w:r>
      <w:r w:rsidRPr="00706E71">
        <w:rPr>
          <w:rFonts w:eastAsia="Calibri" w:cstheme="minorHAnsi"/>
          <w:spacing w:val="1"/>
        </w:rPr>
        <w:t>w</w:t>
      </w:r>
      <w:r w:rsidRPr="00706E71">
        <w:rPr>
          <w:rFonts w:eastAsia="Calibri" w:cstheme="minorHAnsi"/>
          <w:spacing w:val="-3"/>
        </w:rPr>
        <w:t>h</w:t>
      </w:r>
      <w:r w:rsidRPr="00706E71">
        <w:rPr>
          <w:rFonts w:eastAsia="Calibri" w:cstheme="minorHAnsi"/>
        </w:rPr>
        <w:t>y</w:t>
      </w:r>
      <w:r w:rsidRPr="00706E71">
        <w:rPr>
          <w:rFonts w:eastAsia="Calibri" w:cstheme="minorHAnsi"/>
          <w:spacing w:val="1"/>
        </w:rPr>
        <w:t xml:space="preserve"> </w:t>
      </w:r>
      <w:r w:rsidR="00F37929">
        <w:rPr>
          <w:rFonts w:eastAsia="Calibri" w:cstheme="minorHAnsi"/>
          <w:spacing w:val="1"/>
        </w:rPr>
        <w:t>(</w:t>
      </w:r>
      <w:r w:rsidRPr="00706E71">
        <w:rPr>
          <w:rFonts w:eastAsia="Calibri" w:cstheme="minorHAnsi"/>
          <w:spacing w:val="1"/>
        </w:rPr>
        <w:t>o</w:t>
      </w:r>
      <w:r w:rsidRPr="00706E71">
        <w:rPr>
          <w:rFonts w:eastAsia="Calibri" w:cstheme="minorHAnsi"/>
        </w:rPr>
        <w:t>r why</w:t>
      </w:r>
      <w:r w:rsidRPr="00706E71">
        <w:rPr>
          <w:rFonts w:eastAsia="Calibri" w:cstheme="minorHAnsi"/>
          <w:spacing w:val="1"/>
        </w:rPr>
        <w:t xml:space="preserve"> </w:t>
      </w:r>
      <w:r w:rsidRPr="00706E71">
        <w:rPr>
          <w:rFonts w:eastAsia="Calibri" w:cstheme="minorHAnsi"/>
          <w:spacing w:val="-3"/>
        </w:rPr>
        <w:t>n</w:t>
      </w:r>
      <w:r w:rsidRPr="00706E71">
        <w:rPr>
          <w:rFonts w:eastAsia="Calibri" w:cstheme="minorHAnsi"/>
          <w:spacing w:val="1"/>
        </w:rPr>
        <w:t>o</w:t>
      </w:r>
      <w:r w:rsidRPr="00706E71">
        <w:rPr>
          <w:rFonts w:eastAsia="Calibri" w:cstheme="minorHAnsi"/>
        </w:rPr>
        <w:t>t</w:t>
      </w:r>
      <w:r w:rsidR="00F37929">
        <w:rPr>
          <w:rFonts w:eastAsia="Calibri" w:cstheme="minorHAnsi"/>
        </w:rPr>
        <w:t>) these outputs and outcomes were achieved</w:t>
      </w:r>
      <w:r w:rsidRPr="00706E71">
        <w:rPr>
          <w:rFonts w:eastAsia="Calibri" w:cstheme="minorHAnsi"/>
          <w:spacing w:val="-2"/>
        </w:rPr>
        <w:t xml:space="preserve"> </w:t>
      </w:r>
      <w:r w:rsidRPr="00706E71">
        <w:rPr>
          <w:rFonts w:eastAsia="Calibri" w:cstheme="minorHAnsi"/>
          <w:spacing w:val="1"/>
        </w:rPr>
        <w:t>t</w:t>
      </w:r>
      <w:r w:rsidRPr="00706E71">
        <w:rPr>
          <w:rFonts w:eastAsia="Calibri" w:cstheme="minorHAnsi"/>
          <w:spacing w:val="-1"/>
        </w:rPr>
        <w:t>h</w:t>
      </w:r>
      <w:r w:rsidRPr="00706E71">
        <w:rPr>
          <w:rFonts w:eastAsia="Calibri" w:cstheme="minorHAnsi"/>
        </w:rPr>
        <w:t>r</w:t>
      </w:r>
      <w:r w:rsidRPr="00706E71">
        <w:rPr>
          <w:rFonts w:eastAsia="Calibri" w:cstheme="minorHAnsi"/>
          <w:spacing w:val="1"/>
        </w:rPr>
        <w:t>o</w:t>
      </w:r>
      <w:r w:rsidRPr="00706E71">
        <w:rPr>
          <w:rFonts w:eastAsia="Calibri" w:cstheme="minorHAnsi"/>
          <w:spacing w:val="-1"/>
        </w:rPr>
        <w:t>ug</w:t>
      </w:r>
      <w:r w:rsidRPr="00706E71">
        <w:rPr>
          <w:rFonts w:eastAsia="Calibri" w:cstheme="minorHAnsi"/>
        </w:rPr>
        <w:t>h</w:t>
      </w:r>
      <w:r w:rsidRPr="00706E71">
        <w:rPr>
          <w:rFonts w:eastAsia="Calibri" w:cstheme="minorHAnsi"/>
          <w:spacing w:val="2"/>
        </w:rPr>
        <w:t xml:space="preserve"> </w:t>
      </w:r>
      <w:r w:rsidRPr="00706E71">
        <w:rPr>
          <w:rFonts w:eastAsia="Calibri" w:cstheme="minorHAnsi"/>
        </w:rPr>
        <w:t>an</w:t>
      </w:r>
      <w:r w:rsidRPr="00706E71">
        <w:rPr>
          <w:rFonts w:eastAsia="Calibri" w:cstheme="minorHAnsi"/>
          <w:spacing w:val="-1"/>
        </w:rPr>
        <w:t xml:space="preserve"> </w:t>
      </w:r>
      <w:r w:rsidRPr="00706E71">
        <w:rPr>
          <w:rFonts w:eastAsia="Calibri" w:cstheme="minorHAnsi"/>
        </w:rPr>
        <w:t>i</w:t>
      </w:r>
      <w:r w:rsidRPr="00706E71">
        <w:rPr>
          <w:rFonts w:eastAsia="Calibri" w:cstheme="minorHAnsi"/>
          <w:spacing w:val="-1"/>
        </w:rPr>
        <w:t>n</w:t>
      </w:r>
      <w:r w:rsidRPr="00706E71">
        <w:rPr>
          <w:rFonts w:eastAsia="Calibri" w:cstheme="minorHAnsi"/>
        </w:rPr>
        <w:t>t</w:t>
      </w:r>
      <w:r w:rsidRPr="00706E71">
        <w:rPr>
          <w:rFonts w:eastAsia="Calibri" w:cstheme="minorHAnsi"/>
          <w:spacing w:val="1"/>
        </w:rPr>
        <w:t>e</w:t>
      </w:r>
      <w:r w:rsidRPr="00706E71">
        <w:rPr>
          <w:rFonts w:eastAsia="Calibri" w:cstheme="minorHAnsi"/>
          <w:spacing w:val="-1"/>
        </w:rPr>
        <w:t>g</w:t>
      </w:r>
      <w:r w:rsidRPr="00706E71">
        <w:rPr>
          <w:rFonts w:eastAsia="Calibri" w:cstheme="minorHAnsi"/>
        </w:rPr>
        <w:t>ra</w:t>
      </w:r>
      <w:r w:rsidRPr="00706E71">
        <w:rPr>
          <w:rFonts w:eastAsia="Calibri" w:cstheme="minorHAnsi"/>
          <w:spacing w:val="-2"/>
        </w:rPr>
        <w:t>t</w:t>
      </w:r>
      <w:r w:rsidRPr="00706E71">
        <w:rPr>
          <w:rFonts w:eastAsia="Calibri" w:cstheme="minorHAnsi"/>
        </w:rPr>
        <w:t>ed</w:t>
      </w:r>
      <w:r w:rsidRPr="00706E71">
        <w:rPr>
          <w:rFonts w:eastAsia="Calibri" w:cstheme="minorHAnsi"/>
          <w:spacing w:val="3"/>
        </w:rPr>
        <w:t xml:space="preserve"> </w:t>
      </w:r>
      <w:r w:rsidRPr="00706E71">
        <w:rPr>
          <w:rFonts w:eastAsia="Calibri" w:cstheme="minorHAnsi"/>
        </w:rPr>
        <w:t>a</w:t>
      </w:r>
      <w:r w:rsidRPr="00706E71">
        <w:rPr>
          <w:rFonts w:eastAsia="Calibri" w:cstheme="minorHAnsi"/>
          <w:spacing w:val="-1"/>
        </w:rPr>
        <w:t>n</w:t>
      </w:r>
      <w:r w:rsidRPr="00706E71">
        <w:rPr>
          <w:rFonts w:eastAsia="Calibri" w:cstheme="minorHAnsi"/>
        </w:rPr>
        <w:t>a</w:t>
      </w:r>
      <w:r w:rsidRPr="00706E71">
        <w:rPr>
          <w:rFonts w:eastAsia="Calibri" w:cstheme="minorHAnsi"/>
          <w:spacing w:val="-3"/>
        </w:rPr>
        <w:t>l</w:t>
      </w:r>
      <w:r w:rsidRPr="00706E71">
        <w:rPr>
          <w:rFonts w:eastAsia="Calibri" w:cstheme="minorHAnsi"/>
          <w:spacing w:val="1"/>
        </w:rPr>
        <w:t>y</w:t>
      </w:r>
      <w:r w:rsidRPr="00706E71">
        <w:rPr>
          <w:rFonts w:eastAsia="Calibri" w:cstheme="minorHAnsi"/>
        </w:rPr>
        <w:t xml:space="preserve">sis </w:t>
      </w:r>
      <w:r w:rsidRPr="00706E71">
        <w:rPr>
          <w:rFonts w:eastAsia="Calibri" w:cstheme="minorHAnsi"/>
          <w:spacing w:val="1"/>
        </w:rPr>
        <w:t>o</w:t>
      </w:r>
      <w:r w:rsidRPr="00706E71">
        <w:rPr>
          <w:rFonts w:eastAsia="Calibri" w:cstheme="minorHAnsi"/>
        </w:rPr>
        <w:t>f the</w:t>
      </w:r>
      <w:r w:rsidRPr="00706E71">
        <w:rPr>
          <w:rFonts w:eastAsia="Calibri" w:cstheme="minorHAnsi"/>
          <w:spacing w:val="1"/>
        </w:rPr>
        <w:t xml:space="preserve"> </w:t>
      </w:r>
      <w:r w:rsidRPr="00706E71">
        <w:rPr>
          <w:rFonts w:eastAsia="Calibri" w:cstheme="minorHAnsi"/>
        </w:rPr>
        <w:t>e</w:t>
      </w:r>
      <w:r w:rsidRPr="00706E71">
        <w:rPr>
          <w:rFonts w:eastAsia="Calibri" w:cstheme="minorHAnsi"/>
          <w:spacing w:val="-3"/>
        </w:rPr>
        <w:t>n</w:t>
      </w:r>
      <w:r w:rsidRPr="00706E71">
        <w:rPr>
          <w:rFonts w:eastAsia="Calibri" w:cstheme="minorHAnsi"/>
        </w:rPr>
        <w:t>tire</w:t>
      </w:r>
      <w:r w:rsidRPr="00706E71">
        <w:rPr>
          <w:rFonts w:eastAsia="Calibri" w:cstheme="minorHAnsi"/>
          <w:spacing w:val="1"/>
        </w:rPr>
        <w:t xml:space="preserve"> </w:t>
      </w:r>
      <w:r w:rsidRPr="00706E71">
        <w:rPr>
          <w:rFonts w:eastAsia="Calibri" w:cstheme="minorHAnsi"/>
        </w:rPr>
        <w:t>resu</w:t>
      </w:r>
      <w:r w:rsidRPr="00706E71">
        <w:rPr>
          <w:rFonts w:eastAsia="Calibri" w:cstheme="minorHAnsi"/>
          <w:spacing w:val="-1"/>
        </w:rPr>
        <w:t>l</w:t>
      </w:r>
      <w:r w:rsidRPr="00706E71">
        <w:rPr>
          <w:rFonts w:eastAsia="Calibri" w:cstheme="minorHAnsi"/>
        </w:rPr>
        <w:t>t</w:t>
      </w:r>
      <w:r w:rsidRPr="00706E71">
        <w:rPr>
          <w:rFonts w:eastAsia="Calibri" w:cstheme="minorHAnsi"/>
          <w:spacing w:val="1"/>
        </w:rPr>
        <w:t xml:space="preserve"> </w:t>
      </w:r>
      <w:r w:rsidRPr="00706E71">
        <w:rPr>
          <w:rFonts w:eastAsia="Calibri" w:cstheme="minorHAnsi"/>
        </w:rPr>
        <w:t>ch</w:t>
      </w:r>
      <w:r w:rsidRPr="00706E71">
        <w:rPr>
          <w:rFonts w:eastAsia="Calibri" w:cstheme="minorHAnsi"/>
          <w:spacing w:val="-3"/>
        </w:rPr>
        <w:t>a</w:t>
      </w:r>
      <w:r w:rsidRPr="00706E71">
        <w:rPr>
          <w:rFonts w:eastAsia="Calibri" w:cstheme="minorHAnsi"/>
        </w:rPr>
        <w:t>in</w:t>
      </w:r>
      <w:r w:rsidRPr="00706E71">
        <w:rPr>
          <w:rFonts w:eastAsia="Calibri" w:cstheme="minorHAnsi"/>
          <w:spacing w:val="2"/>
        </w:rPr>
        <w:t xml:space="preserve"> </w:t>
      </w:r>
      <w:r w:rsidRPr="00706E71">
        <w:rPr>
          <w:rFonts w:eastAsia="Calibri" w:cstheme="minorHAnsi"/>
        </w:rPr>
        <w:t>(i</w:t>
      </w:r>
      <w:r w:rsidRPr="00706E71">
        <w:rPr>
          <w:rFonts w:eastAsia="Calibri" w:cstheme="minorHAnsi"/>
          <w:spacing w:val="-1"/>
        </w:rPr>
        <w:t>npu</w:t>
      </w:r>
      <w:r w:rsidRPr="00706E71">
        <w:rPr>
          <w:rFonts w:eastAsia="Calibri" w:cstheme="minorHAnsi"/>
        </w:rPr>
        <w:t>ts,</w:t>
      </w:r>
      <w:r w:rsidRPr="00706E71">
        <w:rPr>
          <w:rFonts w:eastAsia="Calibri" w:cstheme="minorHAnsi"/>
          <w:spacing w:val="1"/>
        </w:rPr>
        <w:t xml:space="preserve"> </w:t>
      </w:r>
      <w:r w:rsidRPr="00706E71">
        <w:rPr>
          <w:rFonts w:eastAsia="Calibri" w:cstheme="minorHAnsi"/>
        </w:rPr>
        <w:t>act</w:t>
      </w:r>
      <w:r w:rsidRPr="00706E71">
        <w:rPr>
          <w:rFonts w:eastAsia="Calibri" w:cstheme="minorHAnsi"/>
          <w:spacing w:val="-2"/>
        </w:rPr>
        <w:t>i</w:t>
      </w:r>
      <w:r w:rsidRPr="00706E71">
        <w:rPr>
          <w:rFonts w:eastAsia="Calibri" w:cstheme="minorHAnsi"/>
          <w:spacing w:val="1"/>
        </w:rPr>
        <w:t>v</w:t>
      </w:r>
      <w:r w:rsidRPr="00706E71">
        <w:rPr>
          <w:rFonts w:eastAsia="Calibri" w:cstheme="minorHAnsi"/>
        </w:rPr>
        <w:t>itie</w:t>
      </w:r>
      <w:r w:rsidRPr="00706E71">
        <w:rPr>
          <w:rFonts w:eastAsia="Calibri" w:cstheme="minorHAnsi"/>
          <w:spacing w:val="-2"/>
        </w:rPr>
        <w:t>s</w:t>
      </w:r>
      <w:r w:rsidRPr="00706E71">
        <w:rPr>
          <w:rFonts w:eastAsia="Calibri" w:cstheme="minorHAnsi"/>
        </w:rPr>
        <w:t xml:space="preserve">, </w:t>
      </w:r>
      <w:r w:rsidRPr="00706E71">
        <w:rPr>
          <w:rFonts w:eastAsia="Calibri" w:cstheme="minorHAnsi"/>
          <w:spacing w:val="1"/>
        </w:rPr>
        <w:t>o</w:t>
      </w:r>
      <w:r w:rsidRPr="00706E71">
        <w:rPr>
          <w:rFonts w:eastAsia="Calibri" w:cstheme="minorHAnsi"/>
          <w:spacing w:val="-1"/>
        </w:rPr>
        <w:t>u</w:t>
      </w:r>
      <w:r w:rsidRPr="00706E71">
        <w:rPr>
          <w:rFonts w:eastAsia="Calibri" w:cstheme="minorHAnsi"/>
        </w:rPr>
        <w:t>tp</w:t>
      </w:r>
      <w:r w:rsidRPr="00706E71">
        <w:rPr>
          <w:rFonts w:eastAsia="Calibri" w:cstheme="minorHAnsi"/>
          <w:spacing w:val="-1"/>
        </w:rPr>
        <w:t>u</w:t>
      </w:r>
      <w:r w:rsidRPr="00706E71">
        <w:rPr>
          <w:rFonts w:eastAsia="Calibri" w:cstheme="minorHAnsi"/>
        </w:rPr>
        <w:t>ts</w:t>
      </w:r>
      <w:r w:rsidRPr="00706E71">
        <w:rPr>
          <w:rFonts w:eastAsia="Calibri" w:cstheme="minorHAnsi"/>
          <w:spacing w:val="-3"/>
        </w:rPr>
        <w:t xml:space="preserve"> </w:t>
      </w:r>
      <w:r w:rsidRPr="00706E71">
        <w:rPr>
          <w:rFonts w:eastAsia="Calibri" w:cstheme="minorHAnsi"/>
          <w:spacing w:val="1"/>
        </w:rPr>
        <w:t>o</w:t>
      </w:r>
      <w:r w:rsidRPr="00706E71">
        <w:rPr>
          <w:rFonts w:eastAsia="Calibri" w:cstheme="minorHAnsi"/>
          <w:spacing w:val="-1"/>
        </w:rPr>
        <w:t>u</w:t>
      </w:r>
      <w:r w:rsidRPr="00706E71">
        <w:rPr>
          <w:rFonts w:eastAsia="Calibri" w:cstheme="minorHAnsi"/>
        </w:rPr>
        <w:t>t</w:t>
      </w:r>
      <w:r w:rsidRPr="00706E71">
        <w:rPr>
          <w:rFonts w:eastAsia="Calibri" w:cstheme="minorHAnsi"/>
          <w:spacing w:val="-2"/>
        </w:rPr>
        <w:t>c</w:t>
      </w:r>
      <w:r w:rsidRPr="00706E71">
        <w:rPr>
          <w:rFonts w:eastAsia="Calibri" w:cstheme="minorHAnsi"/>
          <w:spacing w:val="-1"/>
        </w:rPr>
        <w:t>o</w:t>
      </w:r>
      <w:r w:rsidRPr="00706E71">
        <w:rPr>
          <w:rFonts w:eastAsia="Calibri" w:cstheme="minorHAnsi"/>
          <w:spacing w:val="1"/>
        </w:rPr>
        <w:t>m</w:t>
      </w:r>
      <w:r w:rsidRPr="00706E71">
        <w:rPr>
          <w:rFonts w:eastAsia="Calibri" w:cstheme="minorHAnsi"/>
        </w:rPr>
        <w:t>es a</w:t>
      </w:r>
      <w:r w:rsidRPr="00706E71">
        <w:rPr>
          <w:rFonts w:eastAsia="Calibri" w:cstheme="minorHAnsi"/>
          <w:spacing w:val="-3"/>
        </w:rPr>
        <w:t>n</w:t>
      </w:r>
      <w:r w:rsidRPr="00706E71">
        <w:rPr>
          <w:rFonts w:eastAsia="Calibri" w:cstheme="minorHAnsi"/>
        </w:rPr>
        <w:t>d</w:t>
      </w:r>
      <w:r w:rsidRPr="00706E71">
        <w:rPr>
          <w:rFonts w:eastAsia="Calibri" w:cstheme="minorHAnsi"/>
          <w:spacing w:val="6"/>
        </w:rPr>
        <w:t xml:space="preserve"> </w:t>
      </w:r>
      <w:r w:rsidRPr="00706E71">
        <w:rPr>
          <w:rFonts w:eastAsia="Calibri" w:cstheme="minorHAnsi"/>
          <w:spacing w:val="1"/>
        </w:rPr>
        <w:t>L</w:t>
      </w:r>
      <w:r w:rsidRPr="00706E71">
        <w:rPr>
          <w:rFonts w:eastAsia="Calibri" w:cstheme="minorHAnsi"/>
        </w:rPr>
        <w:t>ikeli</w:t>
      </w:r>
      <w:r w:rsidRPr="00706E71">
        <w:rPr>
          <w:rFonts w:eastAsia="Calibri" w:cstheme="minorHAnsi"/>
          <w:spacing w:val="-3"/>
        </w:rPr>
        <w:t>h</w:t>
      </w:r>
      <w:r w:rsidRPr="00706E71">
        <w:rPr>
          <w:rFonts w:eastAsia="Calibri" w:cstheme="minorHAnsi"/>
          <w:spacing w:val="1"/>
        </w:rPr>
        <w:t>oo</w:t>
      </w:r>
      <w:r w:rsidRPr="00706E71">
        <w:rPr>
          <w:rFonts w:eastAsia="Calibri" w:cstheme="minorHAnsi"/>
        </w:rPr>
        <w:t xml:space="preserve">d </w:t>
      </w:r>
      <w:r w:rsidRPr="00706E71">
        <w:rPr>
          <w:rFonts w:eastAsia="Calibri" w:cstheme="minorHAnsi"/>
          <w:spacing w:val="1"/>
        </w:rPr>
        <w:t>o</w:t>
      </w:r>
      <w:r w:rsidRPr="00706E71">
        <w:rPr>
          <w:rFonts w:eastAsia="Calibri" w:cstheme="minorHAnsi"/>
        </w:rPr>
        <w:t>f</w:t>
      </w:r>
      <w:r w:rsidRPr="00706E71">
        <w:rPr>
          <w:rFonts w:eastAsia="Calibri" w:cstheme="minorHAnsi"/>
          <w:spacing w:val="4"/>
        </w:rPr>
        <w:t xml:space="preserve"> </w:t>
      </w:r>
      <w:r w:rsidRPr="00706E71">
        <w:rPr>
          <w:rFonts w:eastAsia="Calibri" w:cstheme="minorHAnsi"/>
          <w:spacing w:val="-3"/>
        </w:rPr>
        <w:t>I</w:t>
      </w:r>
      <w:r w:rsidRPr="00706E71">
        <w:rPr>
          <w:rFonts w:eastAsia="Calibri" w:cstheme="minorHAnsi"/>
          <w:spacing w:val="1"/>
        </w:rPr>
        <w:t>m</w:t>
      </w:r>
      <w:r w:rsidRPr="00706E71">
        <w:rPr>
          <w:rFonts w:eastAsia="Calibri" w:cstheme="minorHAnsi"/>
          <w:spacing w:val="-1"/>
        </w:rPr>
        <w:t>p</w:t>
      </w:r>
      <w:r w:rsidRPr="00706E71">
        <w:rPr>
          <w:rFonts w:eastAsia="Calibri" w:cstheme="minorHAnsi"/>
        </w:rPr>
        <w:t>a</w:t>
      </w:r>
      <w:r w:rsidRPr="00706E71">
        <w:rPr>
          <w:rFonts w:eastAsia="Calibri" w:cstheme="minorHAnsi"/>
          <w:spacing w:val="-2"/>
        </w:rPr>
        <w:t>c</w:t>
      </w:r>
      <w:r w:rsidRPr="00706E71">
        <w:rPr>
          <w:rFonts w:eastAsia="Calibri" w:cstheme="minorHAnsi"/>
        </w:rPr>
        <w:t>t)</w:t>
      </w:r>
      <w:r w:rsidRPr="00706E71">
        <w:rPr>
          <w:rFonts w:eastAsia="Calibri" w:cstheme="minorHAnsi"/>
          <w:spacing w:val="-1"/>
        </w:rPr>
        <w:t xml:space="preserve"> </w:t>
      </w:r>
      <w:r w:rsidRPr="00706E71">
        <w:rPr>
          <w:rFonts w:eastAsia="Calibri" w:cstheme="minorHAnsi"/>
        </w:rPr>
        <w:t>a</w:t>
      </w:r>
      <w:r w:rsidRPr="00706E71">
        <w:rPr>
          <w:rFonts w:eastAsia="Calibri" w:cstheme="minorHAnsi"/>
          <w:spacing w:val="-3"/>
        </w:rPr>
        <w:t>n</w:t>
      </w:r>
      <w:r w:rsidRPr="00706E71">
        <w:rPr>
          <w:rFonts w:eastAsia="Calibri" w:cstheme="minorHAnsi"/>
        </w:rPr>
        <w:t>d</w:t>
      </w:r>
      <w:r w:rsidRPr="00706E71">
        <w:rPr>
          <w:rFonts w:eastAsia="Calibri" w:cstheme="minorHAnsi"/>
          <w:spacing w:val="-1"/>
        </w:rPr>
        <w:t xml:space="preserve"> </w:t>
      </w:r>
      <w:r w:rsidR="00F37929">
        <w:rPr>
          <w:rFonts w:eastAsia="Calibri" w:cstheme="minorHAnsi"/>
          <w:spacing w:val="-1"/>
        </w:rPr>
        <w:t xml:space="preserve">other </w:t>
      </w:r>
      <w:r w:rsidRPr="00706E71">
        <w:rPr>
          <w:rFonts w:eastAsia="Calibri" w:cstheme="minorHAnsi"/>
        </w:rPr>
        <w:t>c</w:t>
      </w:r>
      <w:r w:rsidRPr="00706E71">
        <w:rPr>
          <w:rFonts w:eastAsia="Calibri" w:cstheme="minorHAnsi"/>
          <w:spacing w:val="1"/>
        </w:rPr>
        <w:t>o</w:t>
      </w:r>
      <w:r w:rsidRPr="00706E71">
        <w:rPr>
          <w:rFonts w:eastAsia="Calibri" w:cstheme="minorHAnsi"/>
          <w:spacing w:val="-1"/>
        </w:rPr>
        <w:t>n</w:t>
      </w:r>
      <w:r w:rsidRPr="00706E71">
        <w:rPr>
          <w:rFonts w:eastAsia="Calibri" w:cstheme="minorHAnsi"/>
          <w:spacing w:val="-2"/>
        </w:rPr>
        <w:t>t</w:t>
      </w:r>
      <w:r w:rsidRPr="00706E71">
        <w:rPr>
          <w:rFonts w:eastAsia="Calibri" w:cstheme="minorHAnsi"/>
        </w:rPr>
        <w:t>e</w:t>
      </w:r>
      <w:r w:rsidRPr="00706E71">
        <w:rPr>
          <w:rFonts w:eastAsia="Calibri" w:cstheme="minorHAnsi"/>
          <w:spacing w:val="1"/>
        </w:rPr>
        <w:t>x</w:t>
      </w:r>
      <w:r w:rsidRPr="00706E71">
        <w:rPr>
          <w:rFonts w:eastAsia="Calibri" w:cstheme="minorHAnsi"/>
        </w:rPr>
        <w:t>tual</w:t>
      </w:r>
      <w:r w:rsidRPr="00706E71">
        <w:rPr>
          <w:rFonts w:eastAsia="Calibri" w:cstheme="minorHAnsi"/>
          <w:spacing w:val="-1"/>
        </w:rPr>
        <w:t xml:space="preserve"> </w:t>
      </w:r>
      <w:r w:rsidRPr="00706E71">
        <w:rPr>
          <w:rFonts w:eastAsia="Calibri" w:cstheme="minorHAnsi"/>
        </w:rPr>
        <w:t>f</w:t>
      </w:r>
      <w:r w:rsidRPr="00706E71">
        <w:rPr>
          <w:rFonts w:eastAsia="Calibri" w:cstheme="minorHAnsi"/>
          <w:spacing w:val="-2"/>
        </w:rPr>
        <w:t>a</w:t>
      </w:r>
      <w:r w:rsidRPr="00706E71">
        <w:rPr>
          <w:rFonts w:eastAsia="Calibri" w:cstheme="minorHAnsi"/>
        </w:rPr>
        <w:t>c</w:t>
      </w:r>
      <w:r w:rsidRPr="00706E71">
        <w:rPr>
          <w:rFonts w:eastAsia="Calibri" w:cstheme="minorHAnsi"/>
          <w:spacing w:val="-2"/>
        </w:rPr>
        <w:t>t</w:t>
      </w:r>
      <w:r w:rsidRPr="00706E71">
        <w:rPr>
          <w:rFonts w:eastAsia="Calibri" w:cstheme="minorHAnsi"/>
          <w:spacing w:val="1"/>
        </w:rPr>
        <w:t>o</w:t>
      </w:r>
      <w:r w:rsidRPr="00706E71">
        <w:rPr>
          <w:rFonts w:eastAsia="Calibri" w:cstheme="minorHAnsi"/>
        </w:rPr>
        <w:t>rs. The evaluation will use DAC criteria (effectiveness, efficiency, relevance, sustainability and impact</w:t>
      </w:r>
      <w:r w:rsidR="00700237" w:rsidRPr="00706E71">
        <w:rPr>
          <w:rFonts w:eastAsia="Calibri" w:cstheme="minorHAnsi"/>
        </w:rPr>
        <w:t>) in</w:t>
      </w:r>
      <w:r w:rsidR="003F5291" w:rsidRPr="00706E71">
        <w:rPr>
          <w:rFonts w:eastAsia="Calibri" w:cstheme="minorHAnsi"/>
        </w:rPr>
        <w:t xml:space="preserve"> addition the consultant will look at design, coverage and coherence.</w:t>
      </w:r>
    </w:p>
    <w:p w14:paraId="43859159" w14:textId="77777777" w:rsidR="00FD7F0D" w:rsidRPr="00706E71" w:rsidRDefault="00FD7F0D" w:rsidP="00393E8E">
      <w:pPr>
        <w:ind w:left="630" w:right="77"/>
        <w:jc w:val="both"/>
        <w:rPr>
          <w:rFonts w:eastAsia="Calibri" w:cstheme="minorHAnsi"/>
          <w:b/>
        </w:rPr>
      </w:pPr>
    </w:p>
    <w:p w14:paraId="7625EACE" w14:textId="77777777" w:rsidR="00FD7F0D" w:rsidRPr="00706E71" w:rsidRDefault="00FD7F0D" w:rsidP="00393E8E">
      <w:pPr>
        <w:pStyle w:val="ListParagraph"/>
        <w:numPr>
          <w:ilvl w:val="1"/>
          <w:numId w:val="4"/>
        </w:numPr>
        <w:ind w:left="630"/>
        <w:jc w:val="both"/>
        <w:rPr>
          <w:rFonts w:asciiTheme="minorHAnsi" w:eastAsia="Calibri" w:hAnsiTheme="minorHAnsi" w:cstheme="minorHAnsi"/>
          <w:b/>
          <w:sz w:val="22"/>
          <w:szCs w:val="22"/>
        </w:rPr>
      </w:pPr>
      <w:r w:rsidRPr="00706E71">
        <w:rPr>
          <w:rFonts w:asciiTheme="minorHAnsi" w:hAnsiTheme="minorHAnsi" w:cstheme="minorHAnsi"/>
          <w:b/>
          <w:sz w:val="22"/>
          <w:szCs w:val="22"/>
        </w:rPr>
        <w:t>Users of the Evaluation</w:t>
      </w:r>
    </w:p>
    <w:p w14:paraId="27ADDB1F" w14:textId="77777777" w:rsidR="00FD7F0D" w:rsidRPr="00706E71" w:rsidRDefault="00FD7F0D" w:rsidP="00393E8E">
      <w:pPr>
        <w:ind w:left="630" w:right="77"/>
        <w:jc w:val="both"/>
        <w:rPr>
          <w:rFonts w:eastAsia="Calibri" w:cstheme="minorHAnsi"/>
        </w:rPr>
      </w:pPr>
    </w:p>
    <w:p w14:paraId="0F02A3AC" w14:textId="3A449809" w:rsidR="009703C0" w:rsidRPr="00706E71" w:rsidRDefault="009703C0" w:rsidP="009703C0">
      <w:pPr>
        <w:ind w:left="630"/>
        <w:jc w:val="both"/>
        <w:rPr>
          <w:rFonts w:eastAsia="Calibri" w:cstheme="minorHAnsi"/>
        </w:rPr>
      </w:pPr>
      <w:r w:rsidRPr="00706E71">
        <w:rPr>
          <w:rFonts w:eastAsia="Calibri" w:cstheme="minorHAnsi"/>
          <w:b/>
        </w:rPr>
        <w:t>Direct users:</w:t>
      </w:r>
      <w:r w:rsidRPr="00706E71">
        <w:rPr>
          <w:rFonts w:eastAsia="Calibri" w:cstheme="minorHAnsi"/>
        </w:rPr>
        <w:t xml:space="preserve"> Action Against Hunger </w:t>
      </w:r>
      <w:r w:rsidR="00F37929">
        <w:rPr>
          <w:rFonts w:eastAsia="Calibri" w:cstheme="minorHAnsi"/>
        </w:rPr>
        <w:t>F</w:t>
      </w:r>
      <w:r w:rsidRPr="00706E71">
        <w:rPr>
          <w:rFonts w:eastAsia="Calibri" w:cstheme="minorHAnsi"/>
        </w:rPr>
        <w:t xml:space="preserve">ield </w:t>
      </w:r>
      <w:r w:rsidR="00F37929">
        <w:rPr>
          <w:rFonts w:eastAsia="Calibri" w:cstheme="minorHAnsi"/>
        </w:rPr>
        <w:t>T</w:t>
      </w:r>
      <w:r w:rsidRPr="00706E71">
        <w:rPr>
          <w:rFonts w:eastAsia="Calibri" w:cstheme="minorHAnsi"/>
        </w:rPr>
        <w:t>eams, Technical and Senior Management Teams, Action Against Hunger Technical Advisors/ Director in the HQ (</w:t>
      </w:r>
      <w:r w:rsidR="001F7B85" w:rsidRPr="00706E71">
        <w:rPr>
          <w:rFonts w:eastAsia="Calibri" w:cstheme="minorHAnsi"/>
        </w:rPr>
        <w:t>France</w:t>
      </w:r>
      <w:r w:rsidRPr="00706E71">
        <w:rPr>
          <w:rFonts w:eastAsia="Calibri" w:cstheme="minorHAnsi"/>
        </w:rPr>
        <w:t>), Ministry of Agriculture, State Nutrition</w:t>
      </w:r>
      <w:r w:rsidR="009D15FB" w:rsidRPr="00706E71">
        <w:rPr>
          <w:rFonts w:eastAsia="Calibri" w:cstheme="minorHAnsi"/>
        </w:rPr>
        <w:t xml:space="preserve"> Department, NEMA/SEMA, </w:t>
      </w:r>
      <w:r w:rsidRPr="00706E71">
        <w:rPr>
          <w:rFonts w:eastAsia="Calibri" w:cstheme="minorHAnsi"/>
        </w:rPr>
        <w:t xml:space="preserve">FSSWG, </w:t>
      </w:r>
      <w:r w:rsidR="003F74AD">
        <w:rPr>
          <w:rFonts w:eastAsia="Calibri" w:cstheme="minorHAnsi"/>
        </w:rPr>
        <w:t xml:space="preserve">and the </w:t>
      </w:r>
      <w:r w:rsidR="004A1CF5" w:rsidRPr="00706E71">
        <w:rPr>
          <w:rFonts w:eastAsia="Calibri" w:cstheme="minorHAnsi"/>
        </w:rPr>
        <w:t>Donor</w:t>
      </w:r>
      <w:r w:rsidR="003F74AD">
        <w:rPr>
          <w:rFonts w:eastAsia="Calibri" w:cstheme="minorHAnsi"/>
        </w:rPr>
        <w:t>,</w:t>
      </w:r>
      <w:r w:rsidR="004A1CF5" w:rsidRPr="00706E71">
        <w:rPr>
          <w:rFonts w:eastAsia="Calibri" w:cstheme="minorHAnsi"/>
        </w:rPr>
        <w:t xml:space="preserve"> </w:t>
      </w:r>
      <w:r w:rsidR="001F7B85" w:rsidRPr="00706E71">
        <w:rPr>
          <w:rFonts w:eastAsia="Calibri" w:cstheme="minorHAnsi"/>
        </w:rPr>
        <w:t>ECHO</w:t>
      </w:r>
      <w:r w:rsidR="003F74AD">
        <w:rPr>
          <w:rFonts w:eastAsia="Calibri" w:cstheme="minorHAnsi"/>
        </w:rPr>
        <w:t>.</w:t>
      </w:r>
      <w:r w:rsidR="004A1CF5" w:rsidRPr="00706E71">
        <w:rPr>
          <w:rFonts w:eastAsia="Calibri" w:cstheme="minorHAnsi"/>
        </w:rPr>
        <w:t xml:space="preserve"> </w:t>
      </w:r>
    </w:p>
    <w:p w14:paraId="734DBD2C" w14:textId="77777777" w:rsidR="009703C0" w:rsidRPr="00706E71" w:rsidRDefault="009703C0" w:rsidP="009703C0">
      <w:pPr>
        <w:pStyle w:val="ListParagraph"/>
        <w:jc w:val="both"/>
        <w:rPr>
          <w:rFonts w:asciiTheme="minorHAnsi" w:eastAsia="Calibri" w:hAnsiTheme="minorHAnsi" w:cstheme="minorHAnsi"/>
          <w:sz w:val="22"/>
          <w:szCs w:val="22"/>
        </w:rPr>
      </w:pPr>
    </w:p>
    <w:p w14:paraId="085F29F6" w14:textId="73589E3C" w:rsidR="009703C0" w:rsidRPr="00706E71" w:rsidRDefault="009703C0" w:rsidP="009703C0">
      <w:pPr>
        <w:ind w:left="630"/>
        <w:jc w:val="both"/>
        <w:rPr>
          <w:rFonts w:eastAsia="Calibri" w:cstheme="minorHAnsi"/>
        </w:rPr>
      </w:pPr>
      <w:r w:rsidRPr="00706E71">
        <w:rPr>
          <w:rFonts w:eastAsia="Calibri" w:cstheme="minorHAnsi"/>
          <w:b/>
        </w:rPr>
        <w:t>Indirect users:</w:t>
      </w:r>
      <w:r w:rsidRPr="00706E71">
        <w:rPr>
          <w:rFonts w:eastAsia="Calibri" w:cstheme="minorHAnsi"/>
        </w:rPr>
        <w:t xml:space="preserve"> Action Agains</w:t>
      </w:r>
      <w:r w:rsidR="004A1CF5" w:rsidRPr="00706E71">
        <w:rPr>
          <w:rFonts w:eastAsia="Calibri" w:cstheme="minorHAnsi"/>
        </w:rPr>
        <w:t>t Hunger International Network,</w:t>
      </w:r>
      <w:r w:rsidR="003F74AD">
        <w:rPr>
          <w:rFonts w:eastAsia="Calibri" w:cstheme="minorHAnsi"/>
        </w:rPr>
        <w:t xml:space="preserve"> in particular the ELA Unit within Action Against Hunger UK,</w:t>
      </w:r>
      <w:r w:rsidRPr="00706E71">
        <w:rPr>
          <w:rFonts w:eastAsia="Calibri" w:cstheme="minorHAnsi"/>
        </w:rPr>
        <w:t xml:space="preserve"> regional and local governments, ministries, UN agencies and Global Clusters, NGOs and NGO Consortiums as well as humanitarian learning platforms (such as ALNAP).</w:t>
      </w:r>
    </w:p>
    <w:p w14:paraId="6313B0C6" w14:textId="77777777" w:rsidR="00CD6312" w:rsidRPr="00706E71" w:rsidRDefault="00CD6312" w:rsidP="00393E8E">
      <w:pPr>
        <w:ind w:left="630" w:right="6732"/>
        <w:jc w:val="both"/>
        <w:rPr>
          <w:rFonts w:eastAsia="Calibri" w:cstheme="minorHAnsi"/>
        </w:rPr>
      </w:pPr>
    </w:p>
    <w:p w14:paraId="057197CA" w14:textId="77777777" w:rsidR="00FD7F0D" w:rsidRPr="00706E71" w:rsidRDefault="00CD6312" w:rsidP="00393E8E">
      <w:pPr>
        <w:pStyle w:val="ListParagraph"/>
        <w:numPr>
          <w:ilvl w:val="1"/>
          <w:numId w:val="4"/>
        </w:numPr>
        <w:ind w:left="630"/>
        <w:jc w:val="both"/>
        <w:rPr>
          <w:rFonts w:asciiTheme="minorHAnsi" w:eastAsia="Calibri" w:hAnsiTheme="minorHAnsi" w:cstheme="minorHAnsi"/>
          <w:b/>
          <w:sz w:val="22"/>
          <w:szCs w:val="22"/>
        </w:rPr>
      </w:pPr>
      <w:r w:rsidRPr="00706E71">
        <w:rPr>
          <w:rFonts w:asciiTheme="minorHAnsi" w:eastAsia="Calibri" w:hAnsiTheme="minorHAnsi" w:cstheme="minorHAnsi"/>
          <w:sz w:val="22"/>
          <w:szCs w:val="22"/>
        </w:rPr>
        <w:t xml:space="preserve">   </w:t>
      </w:r>
      <w:r w:rsidR="00FD7F0D" w:rsidRPr="00706E71">
        <w:rPr>
          <w:rFonts w:asciiTheme="minorHAnsi" w:hAnsiTheme="minorHAnsi" w:cstheme="minorHAnsi"/>
          <w:b/>
          <w:sz w:val="22"/>
          <w:szCs w:val="22"/>
        </w:rPr>
        <w:t>Use of the Evaluation</w:t>
      </w:r>
    </w:p>
    <w:p w14:paraId="71D8DD86" w14:textId="77777777" w:rsidR="00CD6312" w:rsidRPr="00706E71" w:rsidRDefault="00CD6312" w:rsidP="00393E8E">
      <w:pPr>
        <w:ind w:left="630" w:right="6732"/>
        <w:jc w:val="both"/>
        <w:rPr>
          <w:rFonts w:eastAsia="Calibri" w:cstheme="minorHAnsi"/>
        </w:rPr>
      </w:pPr>
    </w:p>
    <w:p w14:paraId="27B73FEA" w14:textId="5F94F050" w:rsidR="00CD6312" w:rsidRPr="00706E71" w:rsidRDefault="00CD6312" w:rsidP="00393E8E">
      <w:pPr>
        <w:ind w:left="630" w:right="75"/>
        <w:jc w:val="both"/>
        <w:rPr>
          <w:rFonts w:eastAsia="Calibri" w:cstheme="minorHAnsi"/>
        </w:rPr>
      </w:pPr>
      <w:r w:rsidRPr="00706E71">
        <w:rPr>
          <w:rFonts w:eastAsia="Calibri" w:cstheme="minorHAnsi"/>
          <w:spacing w:val="1"/>
        </w:rPr>
        <w:t xml:space="preserve">The evaluation will be used for </w:t>
      </w:r>
      <w:r w:rsidR="00F37929">
        <w:rPr>
          <w:rFonts w:eastAsia="Calibri" w:cstheme="minorHAnsi"/>
          <w:spacing w:val="1"/>
        </w:rPr>
        <w:t>l</w:t>
      </w:r>
      <w:r w:rsidRPr="00706E71">
        <w:rPr>
          <w:rFonts w:eastAsia="Calibri" w:cstheme="minorHAnsi"/>
        </w:rPr>
        <w:t>ear</w:t>
      </w:r>
      <w:r w:rsidRPr="00706E71">
        <w:rPr>
          <w:rFonts w:eastAsia="Calibri" w:cstheme="minorHAnsi"/>
          <w:spacing w:val="-1"/>
        </w:rPr>
        <w:t>n</w:t>
      </w:r>
      <w:r w:rsidRPr="00706E71">
        <w:rPr>
          <w:rFonts w:eastAsia="Calibri" w:cstheme="minorHAnsi"/>
        </w:rPr>
        <w:t>i</w:t>
      </w:r>
      <w:r w:rsidRPr="00706E71">
        <w:rPr>
          <w:rFonts w:eastAsia="Calibri" w:cstheme="minorHAnsi"/>
          <w:spacing w:val="-1"/>
        </w:rPr>
        <w:t>ng</w:t>
      </w:r>
      <w:r w:rsidRPr="00706E71">
        <w:rPr>
          <w:rFonts w:eastAsia="Calibri" w:cstheme="minorHAnsi"/>
        </w:rPr>
        <w:t>,</w:t>
      </w:r>
      <w:r w:rsidRPr="00706E71">
        <w:rPr>
          <w:rFonts w:eastAsia="Calibri" w:cstheme="minorHAnsi"/>
          <w:spacing w:val="3"/>
        </w:rPr>
        <w:t xml:space="preserve"> </w:t>
      </w:r>
      <w:r w:rsidRPr="00706E71">
        <w:rPr>
          <w:rFonts w:eastAsia="Calibri" w:cstheme="minorHAnsi"/>
        </w:rPr>
        <w:t>i</w:t>
      </w:r>
      <w:r w:rsidRPr="00706E71">
        <w:rPr>
          <w:rFonts w:eastAsia="Calibri" w:cstheme="minorHAnsi"/>
          <w:spacing w:val="1"/>
        </w:rPr>
        <w:t>m</w:t>
      </w:r>
      <w:r w:rsidRPr="00706E71">
        <w:rPr>
          <w:rFonts w:eastAsia="Calibri" w:cstheme="minorHAnsi"/>
          <w:spacing w:val="-1"/>
        </w:rPr>
        <w:t>p</w:t>
      </w:r>
      <w:r w:rsidRPr="00706E71">
        <w:rPr>
          <w:rFonts w:eastAsia="Calibri" w:cstheme="minorHAnsi"/>
          <w:spacing w:val="-3"/>
        </w:rPr>
        <w:t>r</w:t>
      </w:r>
      <w:r w:rsidRPr="00706E71">
        <w:rPr>
          <w:rFonts w:eastAsia="Calibri" w:cstheme="minorHAnsi"/>
          <w:spacing w:val="1"/>
        </w:rPr>
        <w:t>o</w:t>
      </w:r>
      <w:r w:rsidRPr="00706E71">
        <w:rPr>
          <w:rFonts w:eastAsia="Calibri" w:cstheme="minorHAnsi"/>
          <w:spacing w:val="-1"/>
        </w:rPr>
        <w:t>v</w:t>
      </w:r>
      <w:r w:rsidRPr="00706E71">
        <w:rPr>
          <w:rFonts w:eastAsia="Calibri" w:cstheme="minorHAnsi"/>
        </w:rPr>
        <w:t>e</w:t>
      </w:r>
      <w:r w:rsidRPr="00706E71">
        <w:rPr>
          <w:rFonts w:eastAsia="Calibri" w:cstheme="minorHAnsi"/>
          <w:spacing w:val="-1"/>
        </w:rPr>
        <w:t>m</w:t>
      </w:r>
      <w:r w:rsidRPr="00706E71">
        <w:rPr>
          <w:rFonts w:eastAsia="Calibri" w:cstheme="minorHAnsi"/>
        </w:rPr>
        <w:t>ent</w:t>
      </w:r>
      <w:r w:rsidRPr="00706E71">
        <w:rPr>
          <w:rFonts w:eastAsia="Calibri" w:cstheme="minorHAnsi"/>
          <w:spacing w:val="1"/>
        </w:rPr>
        <w:t xml:space="preserve"> </w:t>
      </w:r>
      <w:r w:rsidRPr="00706E71">
        <w:rPr>
          <w:rFonts w:eastAsia="Calibri" w:cstheme="minorHAnsi"/>
        </w:rPr>
        <w:t>a</w:t>
      </w:r>
      <w:r w:rsidRPr="00706E71">
        <w:rPr>
          <w:rFonts w:eastAsia="Calibri" w:cstheme="minorHAnsi"/>
          <w:spacing w:val="-1"/>
        </w:rPr>
        <w:t>n</w:t>
      </w:r>
      <w:r w:rsidRPr="00706E71">
        <w:rPr>
          <w:rFonts w:eastAsia="Calibri" w:cstheme="minorHAnsi"/>
        </w:rPr>
        <w:t>d</w:t>
      </w:r>
      <w:r w:rsidRPr="00706E71">
        <w:rPr>
          <w:rFonts w:eastAsia="Calibri" w:cstheme="minorHAnsi"/>
          <w:spacing w:val="2"/>
        </w:rPr>
        <w:t xml:space="preserve"> </w:t>
      </w:r>
      <w:r w:rsidRPr="00706E71">
        <w:rPr>
          <w:rFonts w:eastAsia="Calibri" w:cstheme="minorHAnsi"/>
        </w:rPr>
        <w:t>acc</w:t>
      </w:r>
      <w:r w:rsidRPr="00706E71">
        <w:rPr>
          <w:rFonts w:eastAsia="Calibri" w:cstheme="minorHAnsi"/>
          <w:spacing w:val="1"/>
        </w:rPr>
        <w:t>o</w:t>
      </w:r>
      <w:r w:rsidRPr="00706E71">
        <w:rPr>
          <w:rFonts w:eastAsia="Calibri" w:cstheme="minorHAnsi"/>
          <w:spacing w:val="-1"/>
        </w:rPr>
        <w:t>un</w:t>
      </w:r>
      <w:r w:rsidRPr="00706E71">
        <w:rPr>
          <w:rFonts w:eastAsia="Calibri" w:cstheme="minorHAnsi"/>
        </w:rPr>
        <w:t>tab</w:t>
      </w:r>
      <w:r w:rsidRPr="00706E71">
        <w:rPr>
          <w:rFonts w:eastAsia="Calibri" w:cstheme="minorHAnsi"/>
          <w:spacing w:val="-1"/>
        </w:rPr>
        <w:t>i</w:t>
      </w:r>
      <w:r w:rsidRPr="00706E71">
        <w:rPr>
          <w:rFonts w:eastAsia="Calibri" w:cstheme="minorHAnsi"/>
        </w:rPr>
        <w:t>lit</w:t>
      </w:r>
      <w:r w:rsidRPr="00706E71">
        <w:rPr>
          <w:rFonts w:eastAsia="Calibri" w:cstheme="minorHAnsi"/>
          <w:spacing w:val="1"/>
        </w:rPr>
        <w:t>y</w:t>
      </w:r>
      <w:r w:rsidRPr="00706E71">
        <w:rPr>
          <w:rFonts w:eastAsia="Calibri" w:cstheme="minorHAnsi"/>
        </w:rPr>
        <w:t xml:space="preserve">. </w:t>
      </w:r>
      <w:r w:rsidRPr="00706E71">
        <w:rPr>
          <w:rFonts w:eastAsia="Calibri" w:cstheme="minorHAnsi"/>
          <w:spacing w:val="3"/>
        </w:rPr>
        <w:t>L</w:t>
      </w:r>
      <w:r w:rsidRPr="00706E71">
        <w:rPr>
          <w:rFonts w:eastAsia="Calibri" w:cstheme="minorHAnsi"/>
        </w:rPr>
        <w:t>es</w:t>
      </w:r>
      <w:r w:rsidRPr="00706E71">
        <w:rPr>
          <w:rFonts w:eastAsia="Calibri" w:cstheme="minorHAnsi"/>
          <w:spacing w:val="-2"/>
        </w:rPr>
        <w:t>s</w:t>
      </w:r>
      <w:r w:rsidRPr="00706E71">
        <w:rPr>
          <w:rFonts w:eastAsia="Calibri" w:cstheme="minorHAnsi"/>
          <w:spacing w:val="1"/>
        </w:rPr>
        <w:t>o</w:t>
      </w:r>
      <w:r w:rsidRPr="00706E71">
        <w:rPr>
          <w:rFonts w:eastAsia="Calibri" w:cstheme="minorHAnsi"/>
          <w:spacing w:val="-1"/>
        </w:rPr>
        <w:t>n</w:t>
      </w:r>
      <w:r w:rsidRPr="00706E71">
        <w:rPr>
          <w:rFonts w:eastAsia="Calibri" w:cstheme="minorHAnsi"/>
        </w:rPr>
        <w:t>s</w:t>
      </w:r>
      <w:r w:rsidRPr="00706E71">
        <w:rPr>
          <w:rFonts w:eastAsia="Calibri" w:cstheme="minorHAnsi"/>
          <w:spacing w:val="3"/>
        </w:rPr>
        <w:t xml:space="preserve"> </w:t>
      </w:r>
      <w:r w:rsidRPr="00706E71">
        <w:rPr>
          <w:rFonts w:eastAsia="Calibri" w:cstheme="minorHAnsi"/>
        </w:rPr>
        <w:t>lear</w:t>
      </w:r>
      <w:r w:rsidRPr="00706E71">
        <w:rPr>
          <w:rFonts w:eastAsia="Calibri" w:cstheme="minorHAnsi"/>
          <w:spacing w:val="-1"/>
        </w:rPr>
        <w:t>n</w:t>
      </w:r>
      <w:r w:rsidRPr="00706E71">
        <w:rPr>
          <w:rFonts w:eastAsia="Calibri" w:cstheme="minorHAnsi"/>
        </w:rPr>
        <w:t>t (from the project), i</w:t>
      </w:r>
      <w:r w:rsidRPr="00706E71">
        <w:rPr>
          <w:rFonts w:eastAsia="Calibri" w:cstheme="minorHAnsi"/>
          <w:spacing w:val="-1"/>
        </w:rPr>
        <w:t>d</w:t>
      </w:r>
      <w:r w:rsidRPr="00706E71">
        <w:rPr>
          <w:rFonts w:eastAsia="Calibri" w:cstheme="minorHAnsi"/>
        </w:rPr>
        <w:t>entif</w:t>
      </w:r>
      <w:r w:rsidRPr="00706E71">
        <w:rPr>
          <w:rFonts w:eastAsia="Calibri" w:cstheme="minorHAnsi"/>
          <w:spacing w:val="-3"/>
        </w:rPr>
        <w:t>i</w:t>
      </w:r>
      <w:r w:rsidRPr="00706E71">
        <w:rPr>
          <w:rFonts w:eastAsia="Calibri" w:cstheme="minorHAnsi"/>
        </w:rPr>
        <w:t>ed</w:t>
      </w:r>
      <w:r w:rsidRPr="00706E71">
        <w:rPr>
          <w:rFonts w:eastAsia="Calibri" w:cstheme="minorHAnsi"/>
          <w:spacing w:val="-4"/>
        </w:rPr>
        <w:t xml:space="preserve"> </w:t>
      </w:r>
      <w:r w:rsidRPr="00706E71">
        <w:rPr>
          <w:rFonts w:eastAsia="Calibri" w:cstheme="minorHAnsi"/>
          <w:spacing w:val="-3"/>
        </w:rPr>
        <w:t>best</w:t>
      </w:r>
      <w:r w:rsidRPr="00706E71">
        <w:rPr>
          <w:rFonts w:eastAsia="Calibri" w:cstheme="minorHAnsi"/>
          <w:spacing w:val="-7"/>
        </w:rPr>
        <w:t xml:space="preserve"> </w:t>
      </w:r>
      <w:r w:rsidRPr="00706E71">
        <w:rPr>
          <w:rFonts w:eastAsia="Calibri" w:cstheme="minorHAnsi"/>
          <w:spacing w:val="-1"/>
        </w:rPr>
        <w:t>p</w:t>
      </w:r>
      <w:r w:rsidRPr="00706E71">
        <w:rPr>
          <w:rFonts w:eastAsia="Calibri" w:cstheme="minorHAnsi"/>
        </w:rPr>
        <w:t>racti</w:t>
      </w:r>
      <w:r w:rsidRPr="00706E71">
        <w:rPr>
          <w:rFonts w:eastAsia="Calibri" w:cstheme="minorHAnsi"/>
          <w:spacing w:val="-2"/>
        </w:rPr>
        <w:t>c</w:t>
      </w:r>
      <w:r w:rsidRPr="00706E71">
        <w:rPr>
          <w:rFonts w:eastAsia="Calibri" w:cstheme="minorHAnsi"/>
        </w:rPr>
        <w:t>es</w:t>
      </w:r>
      <w:r w:rsidRPr="00706E71">
        <w:rPr>
          <w:rFonts w:eastAsia="Calibri" w:cstheme="minorHAnsi"/>
          <w:spacing w:val="-5"/>
        </w:rPr>
        <w:t xml:space="preserve"> </w:t>
      </w:r>
      <w:r w:rsidRPr="00706E71">
        <w:rPr>
          <w:rFonts w:eastAsia="Calibri" w:cstheme="minorHAnsi"/>
        </w:rPr>
        <w:t>a</w:t>
      </w:r>
      <w:r w:rsidRPr="00706E71">
        <w:rPr>
          <w:rFonts w:eastAsia="Calibri" w:cstheme="minorHAnsi"/>
          <w:spacing w:val="-1"/>
        </w:rPr>
        <w:t>n</w:t>
      </w:r>
      <w:r w:rsidRPr="00706E71">
        <w:rPr>
          <w:rFonts w:eastAsia="Calibri" w:cstheme="minorHAnsi"/>
        </w:rPr>
        <w:t>d</w:t>
      </w:r>
      <w:r w:rsidRPr="00706E71">
        <w:rPr>
          <w:rFonts w:eastAsia="Calibri" w:cstheme="minorHAnsi"/>
          <w:spacing w:val="-5"/>
        </w:rPr>
        <w:t xml:space="preserve"> </w:t>
      </w:r>
      <w:r w:rsidRPr="00706E71">
        <w:rPr>
          <w:rFonts w:eastAsia="Calibri" w:cstheme="minorHAnsi"/>
        </w:rPr>
        <w:t>re</w:t>
      </w:r>
      <w:r w:rsidRPr="00706E71">
        <w:rPr>
          <w:rFonts w:eastAsia="Calibri" w:cstheme="minorHAnsi"/>
          <w:spacing w:val="-2"/>
        </w:rPr>
        <w:t>c</w:t>
      </w:r>
      <w:r w:rsidRPr="00706E71">
        <w:rPr>
          <w:rFonts w:eastAsia="Calibri" w:cstheme="minorHAnsi"/>
          <w:spacing w:val="-1"/>
        </w:rPr>
        <w:t>omm</w:t>
      </w:r>
      <w:r w:rsidRPr="00706E71">
        <w:rPr>
          <w:rFonts w:eastAsia="Calibri" w:cstheme="minorHAnsi"/>
        </w:rPr>
        <w:t>en</w:t>
      </w:r>
      <w:r w:rsidRPr="00706E71">
        <w:rPr>
          <w:rFonts w:eastAsia="Calibri" w:cstheme="minorHAnsi"/>
          <w:spacing w:val="-1"/>
        </w:rPr>
        <w:t>d</w:t>
      </w:r>
      <w:r w:rsidRPr="00706E71">
        <w:rPr>
          <w:rFonts w:eastAsia="Calibri" w:cstheme="minorHAnsi"/>
        </w:rPr>
        <w:t>ati</w:t>
      </w:r>
      <w:r w:rsidRPr="00706E71">
        <w:rPr>
          <w:rFonts w:eastAsia="Calibri" w:cstheme="minorHAnsi"/>
          <w:spacing w:val="1"/>
        </w:rPr>
        <w:t>o</w:t>
      </w:r>
      <w:r w:rsidRPr="00706E71">
        <w:rPr>
          <w:rFonts w:eastAsia="Calibri" w:cstheme="minorHAnsi"/>
          <w:spacing w:val="-1"/>
        </w:rPr>
        <w:t>n</w:t>
      </w:r>
      <w:r w:rsidRPr="00706E71">
        <w:rPr>
          <w:rFonts w:eastAsia="Calibri" w:cstheme="minorHAnsi"/>
        </w:rPr>
        <w:t>s</w:t>
      </w:r>
      <w:r w:rsidRPr="00706E71">
        <w:rPr>
          <w:rFonts w:eastAsia="Calibri" w:cstheme="minorHAnsi"/>
          <w:spacing w:val="-6"/>
        </w:rPr>
        <w:t xml:space="preserve"> </w:t>
      </w:r>
      <w:r w:rsidRPr="00706E71">
        <w:rPr>
          <w:rFonts w:eastAsia="Calibri" w:cstheme="minorHAnsi"/>
        </w:rPr>
        <w:t>are</w:t>
      </w:r>
      <w:r w:rsidRPr="00706E71">
        <w:rPr>
          <w:rFonts w:eastAsia="Calibri" w:cstheme="minorHAnsi"/>
          <w:spacing w:val="-6"/>
        </w:rPr>
        <w:t xml:space="preserve"> </w:t>
      </w:r>
      <w:r w:rsidRPr="00706E71">
        <w:rPr>
          <w:rFonts w:eastAsia="Calibri" w:cstheme="minorHAnsi"/>
        </w:rPr>
        <w:t>e</w:t>
      </w:r>
      <w:r w:rsidRPr="00706E71">
        <w:rPr>
          <w:rFonts w:eastAsia="Calibri" w:cstheme="minorHAnsi"/>
          <w:spacing w:val="1"/>
        </w:rPr>
        <w:t>x</w:t>
      </w:r>
      <w:r w:rsidRPr="00706E71">
        <w:rPr>
          <w:rFonts w:eastAsia="Calibri" w:cstheme="minorHAnsi"/>
          <w:spacing w:val="-3"/>
        </w:rPr>
        <w:t>p</w:t>
      </w:r>
      <w:r w:rsidRPr="00706E71">
        <w:rPr>
          <w:rFonts w:eastAsia="Calibri" w:cstheme="minorHAnsi"/>
        </w:rPr>
        <w:t>ec</w:t>
      </w:r>
      <w:r w:rsidRPr="00706E71">
        <w:rPr>
          <w:rFonts w:eastAsia="Calibri" w:cstheme="minorHAnsi"/>
          <w:spacing w:val="1"/>
        </w:rPr>
        <w:t>t</w:t>
      </w:r>
      <w:r w:rsidRPr="00706E71">
        <w:rPr>
          <w:rFonts w:eastAsia="Calibri" w:cstheme="minorHAnsi"/>
        </w:rPr>
        <w:t>ed</w:t>
      </w:r>
      <w:r w:rsidRPr="00706E71">
        <w:rPr>
          <w:rFonts w:eastAsia="Calibri" w:cstheme="minorHAnsi"/>
          <w:spacing w:val="-7"/>
        </w:rPr>
        <w:t xml:space="preserve"> </w:t>
      </w:r>
      <w:r w:rsidRPr="00706E71">
        <w:rPr>
          <w:rFonts w:eastAsia="Calibri" w:cstheme="minorHAnsi"/>
          <w:spacing w:val="-2"/>
        </w:rPr>
        <w:t>t</w:t>
      </w:r>
      <w:r w:rsidRPr="00706E71">
        <w:rPr>
          <w:rFonts w:eastAsia="Calibri" w:cstheme="minorHAnsi"/>
        </w:rPr>
        <w:t>o</w:t>
      </w:r>
      <w:r w:rsidRPr="00706E71">
        <w:rPr>
          <w:rFonts w:eastAsia="Calibri" w:cstheme="minorHAnsi"/>
          <w:spacing w:val="-5"/>
        </w:rPr>
        <w:t xml:space="preserve"> </w:t>
      </w:r>
      <w:r w:rsidRPr="00706E71">
        <w:rPr>
          <w:rFonts w:eastAsia="Calibri" w:cstheme="minorHAnsi"/>
          <w:spacing w:val="-1"/>
        </w:rPr>
        <w:t>b</w:t>
      </w:r>
      <w:r w:rsidRPr="00706E71">
        <w:rPr>
          <w:rFonts w:eastAsia="Calibri" w:cstheme="minorHAnsi"/>
        </w:rPr>
        <w:t>e</w:t>
      </w:r>
      <w:r w:rsidRPr="00706E71">
        <w:rPr>
          <w:rFonts w:eastAsia="Calibri" w:cstheme="minorHAnsi"/>
          <w:spacing w:val="-3"/>
        </w:rPr>
        <w:t xml:space="preserve"> </w:t>
      </w:r>
      <w:r w:rsidRPr="00706E71">
        <w:rPr>
          <w:rFonts w:eastAsia="Calibri" w:cstheme="minorHAnsi"/>
        </w:rPr>
        <w:t>ta</w:t>
      </w:r>
      <w:r w:rsidRPr="00706E71">
        <w:rPr>
          <w:rFonts w:eastAsia="Calibri" w:cstheme="minorHAnsi"/>
          <w:spacing w:val="-2"/>
        </w:rPr>
        <w:t>k</w:t>
      </w:r>
      <w:r w:rsidRPr="00706E71">
        <w:rPr>
          <w:rFonts w:eastAsia="Calibri" w:cstheme="minorHAnsi"/>
        </w:rPr>
        <w:t>en</w:t>
      </w:r>
      <w:r w:rsidRPr="00706E71">
        <w:rPr>
          <w:rFonts w:eastAsia="Calibri" w:cstheme="minorHAnsi"/>
          <w:spacing w:val="-7"/>
        </w:rPr>
        <w:t xml:space="preserve"> </w:t>
      </w:r>
      <w:r w:rsidRPr="00706E71">
        <w:rPr>
          <w:rFonts w:eastAsia="Calibri" w:cstheme="minorHAnsi"/>
          <w:spacing w:val="1"/>
        </w:rPr>
        <w:t xml:space="preserve">into </w:t>
      </w:r>
      <w:r w:rsidR="009F0EC5" w:rsidRPr="00706E71">
        <w:rPr>
          <w:rFonts w:eastAsia="Calibri" w:cstheme="minorHAnsi"/>
          <w:spacing w:val="1"/>
        </w:rPr>
        <w:t xml:space="preserve">consideration </w:t>
      </w:r>
      <w:r w:rsidR="009F0EC5" w:rsidRPr="00706E71">
        <w:rPr>
          <w:rFonts w:eastAsia="Calibri" w:cstheme="minorHAnsi"/>
          <w:spacing w:val="-5"/>
        </w:rPr>
        <w:t>in</w:t>
      </w:r>
      <w:r w:rsidRPr="00706E71">
        <w:rPr>
          <w:rFonts w:eastAsia="Calibri" w:cstheme="minorHAnsi"/>
          <w:spacing w:val="-5"/>
        </w:rPr>
        <w:t xml:space="preserve"> designing other intervention</w:t>
      </w:r>
      <w:r w:rsidR="00F37929">
        <w:rPr>
          <w:rFonts w:eastAsia="Calibri" w:cstheme="minorHAnsi"/>
          <w:spacing w:val="-5"/>
        </w:rPr>
        <w:t>s</w:t>
      </w:r>
      <w:r w:rsidRPr="00706E71">
        <w:rPr>
          <w:rFonts w:eastAsia="Calibri" w:cstheme="minorHAnsi"/>
          <w:spacing w:val="-5"/>
        </w:rPr>
        <w:t xml:space="preserve"> of similar nature</w:t>
      </w:r>
      <w:r w:rsidRPr="00706E71">
        <w:rPr>
          <w:rFonts w:eastAsia="Calibri" w:cstheme="minorHAnsi"/>
        </w:rPr>
        <w:t>.</w:t>
      </w:r>
      <w:r w:rsidRPr="00706E71">
        <w:rPr>
          <w:rFonts w:eastAsia="Calibri" w:cstheme="minorHAnsi"/>
          <w:spacing w:val="-7"/>
        </w:rPr>
        <w:t xml:space="preserve"> </w:t>
      </w:r>
      <w:r w:rsidRPr="00706E71">
        <w:rPr>
          <w:rFonts w:eastAsia="Calibri" w:cstheme="minorHAnsi"/>
        </w:rPr>
        <w:t xml:space="preserve">The evaluation findings and results will inform knowledge management base of Action Against Hunger and will ensure best practices are adopted and applied within all the sectors. Feedback from the evaluation will be used to improve quality of our programs, modification and revision of design based on the lessons learnt. </w:t>
      </w:r>
    </w:p>
    <w:p w14:paraId="446F1768" w14:textId="77777777" w:rsidR="00973E5C" w:rsidRPr="00706E71" w:rsidRDefault="00973E5C" w:rsidP="00393E8E">
      <w:pPr>
        <w:ind w:left="630" w:right="75"/>
        <w:jc w:val="both"/>
        <w:rPr>
          <w:rFonts w:eastAsia="Calibri" w:cstheme="minorHAnsi"/>
        </w:rPr>
      </w:pPr>
    </w:p>
    <w:p w14:paraId="3C1BAC94" w14:textId="77777777" w:rsidR="00FD7F0D" w:rsidRPr="00706E71" w:rsidRDefault="00FD7F0D" w:rsidP="00393E8E">
      <w:pPr>
        <w:pStyle w:val="ListParagraph"/>
        <w:numPr>
          <w:ilvl w:val="0"/>
          <w:numId w:val="18"/>
        </w:numPr>
        <w:ind w:left="630"/>
        <w:jc w:val="both"/>
        <w:rPr>
          <w:rFonts w:asciiTheme="minorHAnsi" w:hAnsiTheme="minorHAnsi" w:cstheme="minorHAnsi"/>
          <w:b/>
          <w:sz w:val="22"/>
          <w:szCs w:val="22"/>
        </w:rPr>
      </w:pPr>
      <w:r w:rsidRPr="00706E71">
        <w:rPr>
          <w:rFonts w:asciiTheme="minorHAnsi" w:hAnsiTheme="minorHAnsi" w:cstheme="minorHAnsi"/>
          <w:b/>
          <w:sz w:val="22"/>
          <w:szCs w:val="22"/>
        </w:rPr>
        <w:t>EVALUATION SCOPE</w:t>
      </w:r>
    </w:p>
    <w:p w14:paraId="0CB888EE" w14:textId="77777777" w:rsidR="00FD7F0D" w:rsidRPr="00706E71" w:rsidRDefault="00133615" w:rsidP="00393E8E">
      <w:pPr>
        <w:tabs>
          <w:tab w:val="left" w:pos="2805"/>
        </w:tabs>
        <w:ind w:left="630" w:right="75"/>
        <w:jc w:val="both"/>
        <w:rPr>
          <w:rFonts w:eastAsia="Calibri" w:cstheme="minorHAnsi"/>
        </w:rPr>
      </w:pPr>
      <w:r w:rsidRPr="00706E71">
        <w:rPr>
          <w:rFonts w:eastAsia="Calibri" w:cstheme="minorHAnsi"/>
        </w:rPr>
        <w:tab/>
      </w:r>
    </w:p>
    <w:p w14:paraId="1E69B9CD" w14:textId="77777777" w:rsidR="00FD7F0D" w:rsidRPr="00706E71" w:rsidRDefault="00FD7F0D" w:rsidP="00393E8E">
      <w:pPr>
        <w:pStyle w:val="ListParagraph"/>
        <w:numPr>
          <w:ilvl w:val="1"/>
          <w:numId w:val="18"/>
        </w:numPr>
        <w:ind w:left="630"/>
        <w:jc w:val="both"/>
        <w:rPr>
          <w:rFonts w:asciiTheme="minorHAnsi" w:hAnsiTheme="minorHAnsi" w:cstheme="minorHAnsi"/>
          <w:b/>
          <w:sz w:val="22"/>
          <w:szCs w:val="22"/>
        </w:rPr>
      </w:pPr>
      <w:r w:rsidRPr="00706E71">
        <w:rPr>
          <w:rFonts w:asciiTheme="minorHAnsi" w:hAnsiTheme="minorHAnsi" w:cstheme="minorHAnsi"/>
          <w:b/>
          <w:sz w:val="22"/>
          <w:szCs w:val="22"/>
        </w:rPr>
        <w:t>Elements covered by the evaluation</w:t>
      </w:r>
    </w:p>
    <w:p w14:paraId="5909AECF" w14:textId="77777777" w:rsidR="000C62CB" w:rsidRPr="00706E71" w:rsidRDefault="000C62CB" w:rsidP="00393E8E">
      <w:pPr>
        <w:ind w:left="630" w:right="75"/>
        <w:jc w:val="both"/>
        <w:rPr>
          <w:rFonts w:eastAsia="Calibri" w:cstheme="minorHAnsi"/>
        </w:rPr>
      </w:pPr>
    </w:p>
    <w:p w14:paraId="63842406" w14:textId="1803C9E0" w:rsidR="000C62CB" w:rsidRDefault="000C62CB" w:rsidP="00393E8E">
      <w:pPr>
        <w:ind w:left="630"/>
        <w:jc w:val="both"/>
        <w:rPr>
          <w:rFonts w:cstheme="minorHAnsi"/>
        </w:rPr>
      </w:pPr>
      <w:r w:rsidRPr="00706E71">
        <w:rPr>
          <w:rFonts w:cstheme="minorHAnsi"/>
        </w:rPr>
        <w:t xml:space="preserve">The evaluation will focus on the entire project funded by </w:t>
      </w:r>
      <w:r w:rsidR="001F7B85" w:rsidRPr="00706E71">
        <w:rPr>
          <w:rFonts w:cstheme="minorHAnsi"/>
        </w:rPr>
        <w:t>ECHO</w:t>
      </w:r>
      <w:r w:rsidRPr="00706E71">
        <w:rPr>
          <w:rFonts w:cstheme="minorHAnsi"/>
        </w:rPr>
        <w:t xml:space="preserve">. It will cover selected sites </w:t>
      </w:r>
      <w:r w:rsidR="00651B52" w:rsidRPr="00706E71">
        <w:rPr>
          <w:rFonts w:cstheme="minorHAnsi"/>
        </w:rPr>
        <w:t xml:space="preserve">in </w:t>
      </w:r>
      <w:r w:rsidR="001F7B85" w:rsidRPr="00706E71">
        <w:rPr>
          <w:rFonts w:eastAsia="Calibri" w:cstheme="minorHAnsi"/>
        </w:rPr>
        <w:t xml:space="preserve">Damaturu, Fune, Potiskum and Yunusari </w:t>
      </w:r>
      <w:r w:rsidR="009703C0" w:rsidRPr="00706E71">
        <w:rPr>
          <w:rFonts w:cstheme="minorHAnsi"/>
        </w:rPr>
        <w:t>LGAs</w:t>
      </w:r>
      <w:r w:rsidRPr="00706E71">
        <w:rPr>
          <w:rFonts w:cstheme="minorHAnsi"/>
        </w:rPr>
        <w:t xml:space="preserve">, </w:t>
      </w:r>
      <w:r w:rsidRPr="00706E71">
        <w:rPr>
          <w:rFonts w:cstheme="minorHAnsi"/>
          <w:lang w:val="en"/>
        </w:rPr>
        <w:t>looking at different levels of the intervention (community level, district level, and national level) and at the links between those levels. It will also cover all selected target groups of beneficiaries and will</w:t>
      </w:r>
      <w:r w:rsidRPr="00706E71">
        <w:rPr>
          <w:rFonts w:cstheme="minorHAnsi"/>
        </w:rPr>
        <w:t xml:space="preserve"> examine the implementation of all activities and the degree of achievement of all outputs and objectives.</w:t>
      </w:r>
    </w:p>
    <w:p w14:paraId="64645AC8" w14:textId="77777777" w:rsidR="00F37929" w:rsidRPr="00706E71" w:rsidRDefault="00F37929" w:rsidP="00393E8E">
      <w:pPr>
        <w:ind w:left="630"/>
        <w:jc w:val="both"/>
        <w:rPr>
          <w:rFonts w:cstheme="minorHAnsi"/>
        </w:rPr>
      </w:pPr>
    </w:p>
    <w:p w14:paraId="36C04084" w14:textId="1A28C7C6" w:rsidR="005F4CFB" w:rsidRPr="00706E71" w:rsidRDefault="000C62CB" w:rsidP="005F4CFB">
      <w:pPr>
        <w:spacing w:before="6" w:line="260" w:lineRule="exact"/>
        <w:ind w:left="630"/>
        <w:jc w:val="both"/>
        <w:rPr>
          <w:rFonts w:cstheme="minorHAnsi"/>
        </w:rPr>
      </w:pPr>
      <w:r w:rsidRPr="00706E71">
        <w:rPr>
          <w:rFonts w:cstheme="minorHAnsi"/>
        </w:rPr>
        <w:lastRenderedPageBreak/>
        <w:t>Finally, the evaluation should provide key recommendations towards sustainability, if relevant</w:t>
      </w:r>
      <w:r w:rsidR="00C7634B" w:rsidRPr="00706E71">
        <w:rPr>
          <w:rFonts w:cstheme="minorHAnsi"/>
        </w:rPr>
        <w:t xml:space="preserve"> and t</w:t>
      </w:r>
      <w:r w:rsidR="00C3690F" w:rsidRPr="00706E71">
        <w:rPr>
          <w:rFonts w:cstheme="minorHAnsi"/>
        </w:rPr>
        <w:t xml:space="preserve">he recommendations should focus on both the outcomes of the project as well as on the overall </w:t>
      </w:r>
      <w:r w:rsidR="00C7634B" w:rsidRPr="00706E71">
        <w:rPr>
          <w:rFonts w:cstheme="minorHAnsi"/>
        </w:rPr>
        <w:t>process</w:t>
      </w:r>
      <w:r w:rsidR="00C3690F" w:rsidRPr="00706E71">
        <w:rPr>
          <w:rFonts w:cstheme="minorHAnsi"/>
        </w:rPr>
        <w:t>.</w:t>
      </w:r>
      <w:r w:rsidRPr="00706E71">
        <w:rPr>
          <w:rFonts w:cstheme="minorHAnsi"/>
        </w:rPr>
        <w:t xml:space="preserve"> Moreover</w:t>
      </w:r>
      <w:r w:rsidR="00C7634B" w:rsidRPr="00706E71">
        <w:rPr>
          <w:rFonts w:cstheme="minorHAnsi"/>
        </w:rPr>
        <w:t xml:space="preserve">, the evaluation </w:t>
      </w:r>
      <w:r w:rsidRPr="00706E71">
        <w:rPr>
          <w:rFonts w:cstheme="minorHAnsi"/>
        </w:rPr>
        <w:t>will identify and recommend potential exit strategies</w:t>
      </w:r>
      <w:r w:rsidR="0085253B" w:rsidRPr="00706E71">
        <w:rPr>
          <w:rFonts w:cstheme="minorHAnsi"/>
        </w:rPr>
        <w:t>.</w:t>
      </w:r>
      <w:r w:rsidR="009703C0" w:rsidRPr="00706E71">
        <w:rPr>
          <w:rFonts w:cstheme="minorHAnsi"/>
        </w:rPr>
        <w:t xml:space="preserve"> </w:t>
      </w:r>
      <w:r w:rsidR="004E2377" w:rsidRPr="00706E71">
        <w:rPr>
          <w:rFonts w:cstheme="minorHAnsi"/>
        </w:rPr>
        <w:t xml:space="preserve">The </w:t>
      </w:r>
      <w:r w:rsidR="00F6637E" w:rsidRPr="00706E71">
        <w:rPr>
          <w:rFonts w:cstheme="minorHAnsi"/>
        </w:rPr>
        <w:t>recommendations</w:t>
      </w:r>
      <w:r w:rsidR="004E2377" w:rsidRPr="00706E71">
        <w:rPr>
          <w:rFonts w:cstheme="minorHAnsi"/>
        </w:rPr>
        <w:t xml:space="preserve"> should be solid and concrete to inform the project team on the best practices to adapt and to enhance interv</w:t>
      </w:r>
      <w:r w:rsidR="00D9740F" w:rsidRPr="00706E71">
        <w:rPr>
          <w:rFonts w:cstheme="minorHAnsi"/>
        </w:rPr>
        <w:t xml:space="preserve">entions of similar nature in </w:t>
      </w:r>
      <w:r w:rsidR="00F37929">
        <w:rPr>
          <w:rFonts w:cstheme="minorHAnsi"/>
        </w:rPr>
        <w:t xml:space="preserve">the </w:t>
      </w:r>
      <w:r w:rsidR="00D9740F" w:rsidRPr="00706E71">
        <w:rPr>
          <w:rFonts w:cstheme="minorHAnsi"/>
        </w:rPr>
        <w:t>fut</w:t>
      </w:r>
      <w:r w:rsidR="004E2377" w:rsidRPr="00706E71">
        <w:rPr>
          <w:rFonts w:cstheme="minorHAnsi"/>
        </w:rPr>
        <w:t>ure.</w:t>
      </w:r>
    </w:p>
    <w:p w14:paraId="46BE8D2F" w14:textId="77777777" w:rsidR="005F4CFB" w:rsidRPr="00706E71" w:rsidRDefault="005F4CFB" w:rsidP="005F4CFB">
      <w:pPr>
        <w:spacing w:before="6" w:line="260" w:lineRule="exact"/>
        <w:ind w:firstLine="630"/>
        <w:jc w:val="both"/>
        <w:rPr>
          <w:rFonts w:cstheme="minorHAnsi"/>
        </w:rPr>
      </w:pPr>
    </w:p>
    <w:p w14:paraId="36F7B50D" w14:textId="0B5DBF8E" w:rsidR="005F4CFB" w:rsidRPr="00706E71" w:rsidRDefault="005B72FF" w:rsidP="005F4CFB">
      <w:pPr>
        <w:pStyle w:val="ListParagraph"/>
        <w:numPr>
          <w:ilvl w:val="1"/>
          <w:numId w:val="18"/>
        </w:numPr>
        <w:ind w:left="630"/>
        <w:jc w:val="both"/>
        <w:rPr>
          <w:rFonts w:asciiTheme="minorHAnsi" w:hAnsiTheme="minorHAnsi" w:cstheme="minorHAnsi"/>
          <w:b/>
          <w:sz w:val="22"/>
          <w:szCs w:val="22"/>
        </w:rPr>
      </w:pPr>
      <w:r w:rsidRPr="00706E71">
        <w:rPr>
          <w:rFonts w:asciiTheme="minorHAnsi" w:hAnsiTheme="minorHAnsi" w:cstheme="minorHAnsi"/>
          <w:b/>
          <w:sz w:val="22"/>
          <w:szCs w:val="22"/>
        </w:rPr>
        <w:t>Data Mining</w:t>
      </w:r>
    </w:p>
    <w:p w14:paraId="36418A27" w14:textId="77777777" w:rsidR="005B72FF" w:rsidRPr="00706E71" w:rsidRDefault="005B72FF" w:rsidP="005B72FF">
      <w:pPr>
        <w:pStyle w:val="ListParagraph"/>
        <w:ind w:left="630"/>
        <w:jc w:val="both"/>
        <w:rPr>
          <w:rFonts w:asciiTheme="minorHAnsi" w:hAnsiTheme="minorHAnsi" w:cstheme="minorHAnsi"/>
          <w:b/>
          <w:sz w:val="22"/>
          <w:szCs w:val="22"/>
        </w:rPr>
      </w:pPr>
    </w:p>
    <w:p w14:paraId="2796E6E7" w14:textId="347E3910" w:rsidR="00973E5C" w:rsidRPr="00706E71" w:rsidRDefault="005F4CFB" w:rsidP="00ED40FF">
      <w:pPr>
        <w:spacing w:before="6" w:line="260" w:lineRule="exact"/>
        <w:ind w:left="630"/>
        <w:jc w:val="both"/>
        <w:rPr>
          <w:rFonts w:eastAsia="Calibri" w:cstheme="minorHAnsi"/>
        </w:rPr>
      </w:pPr>
      <w:r w:rsidRPr="00706E71">
        <w:rPr>
          <w:rFonts w:eastAsia="Calibri" w:cstheme="minorHAnsi"/>
        </w:rPr>
        <w:t>The evaluation will include a</w:t>
      </w:r>
      <w:r w:rsidR="00ED40FF" w:rsidRPr="00706E71">
        <w:rPr>
          <w:rFonts w:eastAsia="Calibri" w:cstheme="minorHAnsi"/>
        </w:rPr>
        <w:t xml:space="preserve"> data </w:t>
      </w:r>
      <w:r w:rsidR="00CC1315">
        <w:rPr>
          <w:rFonts w:eastAsia="Calibri" w:cstheme="minorHAnsi"/>
        </w:rPr>
        <w:t>analysis part as part as the inception period,</w:t>
      </w:r>
      <w:r w:rsidR="00CC1315" w:rsidRPr="00706E71">
        <w:rPr>
          <w:rFonts w:eastAsia="Calibri" w:cstheme="minorHAnsi"/>
        </w:rPr>
        <w:t xml:space="preserve"> </w:t>
      </w:r>
      <w:r w:rsidR="00ED40FF" w:rsidRPr="00706E71">
        <w:rPr>
          <w:rFonts w:eastAsia="Calibri" w:cstheme="minorHAnsi"/>
        </w:rPr>
        <w:t>extracting and examining trend</w:t>
      </w:r>
      <w:r w:rsidR="005B72FF" w:rsidRPr="00706E71">
        <w:rPr>
          <w:rFonts w:eastAsia="Calibri" w:cstheme="minorHAnsi"/>
        </w:rPr>
        <w:t>s</w:t>
      </w:r>
      <w:r w:rsidR="00ED40FF" w:rsidRPr="00706E71">
        <w:rPr>
          <w:rFonts w:eastAsia="Calibri" w:cstheme="minorHAnsi"/>
        </w:rPr>
        <w:t>, processes and patterns of large pre-existing databases in order to generate new level of information regarding beneficiaries</w:t>
      </w:r>
      <w:r w:rsidR="005B72FF" w:rsidRPr="00706E71">
        <w:rPr>
          <w:rFonts w:eastAsia="Calibri" w:cstheme="minorHAnsi"/>
        </w:rPr>
        <w:t xml:space="preserve"> for </w:t>
      </w:r>
      <w:r w:rsidR="00CA0714" w:rsidRPr="00706E71">
        <w:rPr>
          <w:rFonts w:eastAsia="Calibri" w:cstheme="minorHAnsi"/>
        </w:rPr>
        <w:t>informed decision on</w:t>
      </w:r>
      <w:r w:rsidR="005B72FF" w:rsidRPr="00706E71">
        <w:rPr>
          <w:rFonts w:eastAsia="Calibri" w:cstheme="minorHAnsi"/>
        </w:rPr>
        <w:t xml:space="preserve"> </w:t>
      </w:r>
      <w:r w:rsidR="00ED40FF" w:rsidRPr="00706E71">
        <w:rPr>
          <w:rFonts w:eastAsia="Calibri" w:cstheme="minorHAnsi"/>
        </w:rPr>
        <w:t xml:space="preserve">future programming. </w:t>
      </w:r>
      <w:r w:rsidR="00CA0714" w:rsidRPr="00706E71">
        <w:rPr>
          <w:rFonts w:eastAsia="Calibri" w:cstheme="minorHAnsi"/>
        </w:rPr>
        <w:t>D</w:t>
      </w:r>
      <w:r w:rsidRPr="00706E71">
        <w:rPr>
          <w:rFonts w:eastAsia="Calibri" w:cstheme="minorHAnsi"/>
        </w:rPr>
        <w:t>ata</w:t>
      </w:r>
      <w:r w:rsidR="005B72FF" w:rsidRPr="00706E71">
        <w:rPr>
          <w:rFonts w:eastAsia="Calibri" w:cstheme="minorHAnsi"/>
        </w:rPr>
        <w:t xml:space="preserve"> analy</w:t>
      </w:r>
      <w:r w:rsidR="00CA0714" w:rsidRPr="00706E71">
        <w:rPr>
          <w:rFonts w:eastAsia="Calibri" w:cstheme="minorHAnsi"/>
        </w:rPr>
        <w:t>zed from these</w:t>
      </w:r>
      <w:r w:rsidRPr="00706E71">
        <w:rPr>
          <w:rFonts w:eastAsia="Calibri" w:cstheme="minorHAnsi"/>
        </w:rPr>
        <w:t xml:space="preserve"> </w:t>
      </w:r>
      <w:r w:rsidR="00CA0714" w:rsidRPr="00706E71">
        <w:rPr>
          <w:rFonts w:eastAsia="Calibri" w:cstheme="minorHAnsi"/>
        </w:rPr>
        <w:t>pre-</w:t>
      </w:r>
      <w:r w:rsidRPr="00706E71">
        <w:rPr>
          <w:rFonts w:eastAsia="Calibri" w:cstheme="minorHAnsi"/>
        </w:rPr>
        <w:t xml:space="preserve">existing project data </w:t>
      </w:r>
      <w:r w:rsidR="00CA0714" w:rsidRPr="00706E71">
        <w:rPr>
          <w:rFonts w:eastAsia="Calibri" w:cstheme="minorHAnsi"/>
        </w:rPr>
        <w:t>(beneficiaries’ database,</w:t>
      </w:r>
      <w:r w:rsidRPr="00706E71">
        <w:rPr>
          <w:rFonts w:eastAsia="Calibri" w:cstheme="minorHAnsi"/>
        </w:rPr>
        <w:t xml:space="preserve"> transaction history</w:t>
      </w:r>
      <w:r w:rsidR="00CA0714" w:rsidRPr="00706E71">
        <w:rPr>
          <w:rFonts w:eastAsia="Calibri" w:cstheme="minorHAnsi"/>
        </w:rPr>
        <w:t>, etc.</w:t>
      </w:r>
      <w:r w:rsidRPr="00706E71">
        <w:rPr>
          <w:rFonts w:eastAsia="Calibri" w:cstheme="minorHAnsi"/>
        </w:rPr>
        <w:t xml:space="preserve">) </w:t>
      </w:r>
      <w:r w:rsidR="00CA0714" w:rsidRPr="00706E71">
        <w:rPr>
          <w:rFonts w:eastAsia="Calibri" w:cstheme="minorHAnsi"/>
        </w:rPr>
        <w:t xml:space="preserve">will be used </w:t>
      </w:r>
      <w:r w:rsidRPr="00706E71">
        <w:rPr>
          <w:rFonts w:eastAsia="Calibri" w:cstheme="minorHAnsi"/>
        </w:rPr>
        <w:t>to refine existing understanding of the impact/effectiveness of the project</w:t>
      </w:r>
      <w:r w:rsidR="005B72FF" w:rsidRPr="00706E71">
        <w:rPr>
          <w:rFonts w:eastAsia="Calibri" w:cstheme="minorHAnsi"/>
        </w:rPr>
        <w:t xml:space="preserve"> in different locations of project implementation and across different modalities of </w:t>
      </w:r>
      <w:r w:rsidR="00CA0714" w:rsidRPr="00706E71">
        <w:rPr>
          <w:rFonts w:eastAsia="Calibri" w:cstheme="minorHAnsi"/>
        </w:rPr>
        <w:t xml:space="preserve">the </w:t>
      </w:r>
      <w:r w:rsidR="005B72FF" w:rsidRPr="00706E71">
        <w:rPr>
          <w:rFonts w:eastAsia="Calibri" w:cstheme="minorHAnsi"/>
        </w:rPr>
        <w:t>food support intervention</w:t>
      </w:r>
      <w:r w:rsidR="00CC1315">
        <w:rPr>
          <w:rFonts w:eastAsia="Calibri" w:cstheme="minorHAnsi"/>
        </w:rPr>
        <w:t xml:space="preserve"> and will be reflected in the inception report</w:t>
      </w:r>
    </w:p>
    <w:p w14:paraId="643512F3" w14:textId="77777777" w:rsidR="005F4CFB" w:rsidRPr="00706E71" w:rsidRDefault="005F4CFB" w:rsidP="00393E8E">
      <w:pPr>
        <w:spacing w:before="6" w:line="260" w:lineRule="exact"/>
        <w:ind w:left="630"/>
        <w:rPr>
          <w:rFonts w:eastAsia="Calibri" w:cstheme="minorHAnsi"/>
        </w:rPr>
      </w:pPr>
    </w:p>
    <w:p w14:paraId="5B0E1D59" w14:textId="5485ACCA" w:rsidR="0085253B" w:rsidRPr="00706E71" w:rsidRDefault="0085253B" w:rsidP="005F4CFB">
      <w:pPr>
        <w:pStyle w:val="ListParagraph"/>
        <w:numPr>
          <w:ilvl w:val="1"/>
          <w:numId w:val="18"/>
        </w:numPr>
        <w:ind w:hanging="90"/>
        <w:jc w:val="both"/>
        <w:rPr>
          <w:rFonts w:asciiTheme="minorHAnsi" w:hAnsiTheme="minorHAnsi" w:cstheme="minorHAnsi"/>
          <w:b/>
          <w:sz w:val="22"/>
          <w:szCs w:val="22"/>
        </w:rPr>
      </w:pPr>
      <w:r w:rsidRPr="00706E71">
        <w:rPr>
          <w:rFonts w:asciiTheme="minorHAnsi" w:hAnsiTheme="minorHAnsi" w:cstheme="minorHAnsi"/>
          <w:b/>
          <w:sz w:val="22"/>
          <w:szCs w:val="22"/>
        </w:rPr>
        <w:t>Cross-cutting issues</w:t>
      </w:r>
    </w:p>
    <w:p w14:paraId="4788C3A9" w14:textId="72DF2F7D" w:rsidR="0085253B" w:rsidRPr="00706E71" w:rsidRDefault="0085253B" w:rsidP="00393E8E">
      <w:pPr>
        <w:ind w:left="630"/>
        <w:jc w:val="both"/>
        <w:rPr>
          <w:rFonts w:cstheme="minorHAnsi"/>
        </w:rPr>
      </w:pPr>
      <w:r w:rsidRPr="00706E71">
        <w:rPr>
          <w:rFonts w:cstheme="minorHAnsi"/>
        </w:rPr>
        <w:t>Throughout the evaluation process, gender concerns should be addressed in line with the Action Against Hunger Gender Policy. All data should be sex-disaggregated a</w:t>
      </w:r>
      <w:r w:rsidR="009703C0" w:rsidRPr="00706E71">
        <w:rPr>
          <w:rFonts w:cstheme="minorHAnsi"/>
        </w:rPr>
        <w:t>nd different needs of women,</w:t>
      </w:r>
      <w:r w:rsidRPr="00706E71">
        <w:rPr>
          <w:rFonts w:cstheme="minorHAnsi"/>
        </w:rPr>
        <w:t xml:space="preserve"> men</w:t>
      </w:r>
      <w:r w:rsidR="009703C0" w:rsidRPr="00706E71">
        <w:rPr>
          <w:rFonts w:cstheme="minorHAnsi"/>
        </w:rPr>
        <w:t>, boys and girls as well as</w:t>
      </w:r>
      <w:r w:rsidRPr="00706E71">
        <w:rPr>
          <w:rFonts w:cstheme="minorHAnsi"/>
        </w:rPr>
        <w:t xml:space="preserve"> </w:t>
      </w:r>
      <w:r w:rsidR="009F0EC5" w:rsidRPr="00706E71">
        <w:rPr>
          <w:rFonts w:cstheme="minorHAnsi"/>
        </w:rPr>
        <w:t>marginalized</w:t>
      </w:r>
      <w:r w:rsidRPr="00706E71">
        <w:rPr>
          <w:rFonts w:cstheme="minorHAnsi"/>
        </w:rPr>
        <w:t xml:space="preserve"> groups targeted by the project </w:t>
      </w:r>
      <w:r w:rsidR="00E87FF0" w:rsidRPr="00706E71">
        <w:rPr>
          <w:rFonts w:cstheme="minorHAnsi"/>
        </w:rPr>
        <w:t xml:space="preserve">(such as PWD) </w:t>
      </w:r>
      <w:r w:rsidRPr="00706E71">
        <w:rPr>
          <w:rFonts w:cstheme="minorHAnsi"/>
        </w:rPr>
        <w:t xml:space="preserve">should be considered throughout the evaluation process. Moreover, the community participation should be </w:t>
      </w:r>
      <w:r w:rsidR="009F0EC5" w:rsidRPr="00706E71">
        <w:rPr>
          <w:rFonts w:cstheme="minorHAnsi"/>
        </w:rPr>
        <w:t>emphasized</w:t>
      </w:r>
      <w:r w:rsidRPr="00706E71">
        <w:rPr>
          <w:rFonts w:cstheme="minorHAnsi"/>
        </w:rPr>
        <w:t xml:space="preserve"> and how Action Against Hunger ensures that communities were involved throughout the programme cycle.</w:t>
      </w:r>
    </w:p>
    <w:p w14:paraId="64C70C8C" w14:textId="77777777" w:rsidR="0085253B" w:rsidRPr="00706E71" w:rsidRDefault="0085253B" w:rsidP="00393E8E">
      <w:pPr>
        <w:ind w:left="630"/>
        <w:jc w:val="both"/>
        <w:rPr>
          <w:rFonts w:cstheme="minorHAnsi"/>
          <w:b/>
        </w:rPr>
      </w:pPr>
    </w:p>
    <w:p w14:paraId="4339551D" w14:textId="77777777" w:rsidR="00133615" w:rsidRPr="00706E71" w:rsidRDefault="00133615" w:rsidP="00393E8E">
      <w:pPr>
        <w:pStyle w:val="ListParagraph"/>
        <w:numPr>
          <w:ilvl w:val="0"/>
          <w:numId w:val="18"/>
        </w:numPr>
        <w:ind w:left="630"/>
        <w:jc w:val="both"/>
        <w:rPr>
          <w:rFonts w:asciiTheme="minorHAnsi" w:hAnsiTheme="minorHAnsi" w:cstheme="minorHAnsi"/>
          <w:b/>
          <w:sz w:val="22"/>
          <w:szCs w:val="22"/>
        </w:rPr>
      </w:pPr>
      <w:r w:rsidRPr="00706E71">
        <w:rPr>
          <w:rFonts w:asciiTheme="minorHAnsi" w:hAnsiTheme="minorHAnsi" w:cstheme="minorHAnsi"/>
          <w:b/>
          <w:sz w:val="22"/>
          <w:szCs w:val="22"/>
        </w:rPr>
        <w:t xml:space="preserve">EVALUATION CRITERIA AND QUESTIONS </w:t>
      </w:r>
    </w:p>
    <w:p w14:paraId="098315DA" w14:textId="3085DD9E" w:rsidR="00C073F0" w:rsidRPr="00706E71" w:rsidRDefault="00C073F0" w:rsidP="00393E8E">
      <w:pPr>
        <w:tabs>
          <w:tab w:val="left" w:pos="2805"/>
        </w:tabs>
        <w:ind w:left="630" w:right="75"/>
        <w:jc w:val="both"/>
        <w:rPr>
          <w:rFonts w:cstheme="minorHAnsi"/>
        </w:rPr>
      </w:pPr>
      <w:r w:rsidRPr="00706E71">
        <w:rPr>
          <w:rFonts w:cstheme="minorHAnsi"/>
        </w:rPr>
        <w:t>As per Action Against Hunger’s Evaluation Policy and Guidelines</w:t>
      </w:r>
      <w:r w:rsidRPr="00706E71">
        <w:rPr>
          <w:rStyle w:val="FootnoteReference"/>
          <w:rFonts w:cstheme="minorHAnsi"/>
        </w:rPr>
        <w:footnoteReference w:id="1"/>
      </w:r>
      <w:r w:rsidRPr="00706E71">
        <w:rPr>
          <w:rFonts w:cstheme="minorHAnsi"/>
        </w:rPr>
        <w:t xml:space="preserve">, </w:t>
      </w:r>
      <w:r w:rsidRPr="00706E71">
        <w:rPr>
          <w:rFonts w:cstheme="minorHAnsi"/>
          <w:b/>
        </w:rPr>
        <w:t xml:space="preserve">Action Against Hunger adheres to the </w:t>
      </w:r>
      <w:r w:rsidR="001F7B85" w:rsidRPr="00706E71">
        <w:rPr>
          <w:rFonts w:cstheme="minorHAnsi"/>
          <w:b/>
        </w:rPr>
        <w:t>Organization</w:t>
      </w:r>
      <w:r w:rsidRPr="00706E71">
        <w:rPr>
          <w:rFonts w:cstheme="minorHAnsi"/>
          <w:b/>
        </w:rPr>
        <w:t xml:space="preserve"> for Economic Co-operation and Development (OECD) Development Assistance Committee (DAC) criteria </w:t>
      </w:r>
      <w:r w:rsidRPr="00706E71">
        <w:rPr>
          <w:rFonts w:cstheme="minorHAnsi"/>
        </w:rPr>
        <w:t>for evaluating its projects.</w:t>
      </w:r>
    </w:p>
    <w:p w14:paraId="0D8C53C2" w14:textId="77777777" w:rsidR="00973E5C" w:rsidRPr="00706E71" w:rsidRDefault="00973E5C" w:rsidP="00393E8E">
      <w:pPr>
        <w:tabs>
          <w:tab w:val="left" w:pos="2805"/>
        </w:tabs>
        <w:ind w:left="630" w:right="75"/>
        <w:jc w:val="both"/>
        <w:rPr>
          <w:rFonts w:eastAsia="Calibri" w:cstheme="minorHAnsi"/>
        </w:rPr>
      </w:pPr>
    </w:p>
    <w:p w14:paraId="04E9F748" w14:textId="299D723D" w:rsidR="00C073F0" w:rsidRDefault="00C073F0" w:rsidP="00393E8E">
      <w:pPr>
        <w:ind w:left="630"/>
        <w:jc w:val="both"/>
        <w:rPr>
          <w:rFonts w:cstheme="minorHAnsi"/>
        </w:rPr>
      </w:pPr>
      <w:r w:rsidRPr="00706E71">
        <w:rPr>
          <w:rFonts w:cstheme="minorHAnsi"/>
        </w:rPr>
        <w:t>Specifically, Action Against Hunger uses the following criteria: Relevance/Appropriateness, Coherence, Coverage, Efficiency, Effectiveness, Sustainability and Likelihood of Impact</w:t>
      </w:r>
      <w:r w:rsidRPr="00706E71">
        <w:rPr>
          <w:rStyle w:val="FootnoteReference"/>
          <w:rFonts w:cstheme="minorHAnsi"/>
        </w:rPr>
        <w:footnoteReference w:id="2"/>
      </w:r>
      <w:r w:rsidRPr="00706E71">
        <w:rPr>
          <w:rFonts w:cstheme="minorHAnsi"/>
        </w:rPr>
        <w:t xml:space="preserve">. To the latter list Action Against Hunger adds an additional criterion, </w:t>
      </w:r>
      <w:r w:rsidRPr="00706E71">
        <w:rPr>
          <w:rFonts w:cstheme="minorHAnsi"/>
          <w:b/>
          <w:bCs/>
        </w:rPr>
        <w:t>Design</w:t>
      </w:r>
      <w:r w:rsidRPr="00706E71">
        <w:rPr>
          <w:rFonts w:cstheme="minorHAnsi"/>
        </w:rPr>
        <w:t xml:space="preserve">. Action Against Hunger also promotes a systematic analysis of the </w:t>
      </w:r>
      <w:r w:rsidRPr="00706E71">
        <w:rPr>
          <w:rFonts w:cstheme="minorHAnsi"/>
          <w:b/>
          <w:bCs/>
        </w:rPr>
        <w:t xml:space="preserve">monitoring system in place </w:t>
      </w:r>
      <w:r w:rsidRPr="00706E71">
        <w:rPr>
          <w:rFonts w:cstheme="minorHAnsi"/>
        </w:rPr>
        <w:t>within the aforementioned criteria.</w:t>
      </w:r>
    </w:p>
    <w:p w14:paraId="18344AEE" w14:textId="77777777" w:rsidR="00336C35" w:rsidRPr="00706E71" w:rsidRDefault="00336C35" w:rsidP="00393E8E">
      <w:pPr>
        <w:ind w:left="630"/>
        <w:jc w:val="both"/>
        <w:rPr>
          <w:rFonts w:cstheme="minorHAnsi"/>
        </w:rPr>
      </w:pPr>
    </w:p>
    <w:p w14:paraId="1EC049A5" w14:textId="57402584" w:rsidR="00C073F0" w:rsidRPr="00706E71" w:rsidRDefault="00C073F0" w:rsidP="00393E8E">
      <w:pPr>
        <w:ind w:left="630"/>
        <w:jc w:val="both"/>
        <w:rPr>
          <w:rFonts w:cstheme="minorHAnsi"/>
        </w:rPr>
      </w:pPr>
      <w:r w:rsidRPr="00706E71">
        <w:rPr>
          <w:rFonts w:cstheme="minorHAnsi"/>
        </w:rPr>
        <w:t>Evaluation questions have been developed to help the evaluator assess the project against these criteria (Refer to Annex II). The evaluator may adapt the evaluation criteria and questions, but any fundamental changes sho</w:t>
      </w:r>
      <w:r w:rsidR="008167DC" w:rsidRPr="00706E71">
        <w:rPr>
          <w:rFonts w:cstheme="minorHAnsi"/>
        </w:rPr>
        <w:t>uld be agreed between Action Against Hun</w:t>
      </w:r>
      <w:r w:rsidR="004A1CF5" w:rsidRPr="00706E71">
        <w:rPr>
          <w:rFonts w:cstheme="minorHAnsi"/>
        </w:rPr>
        <w:t xml:space="preserve">ger’s </w:t>
      </w:r>
      <w:r w:rsidR="001F7B85" w:rsidRPr="00706E71">
        <w:rPr>
          <w:rFonts w:cstheme="minorHAnsi"/>
        </w:rPr>
        <w:t xml:space="preserve">Head of </w:t>
      </w:r>
      <w:r w:rsidR="004A1CF5" w:rsidRPr="00706E71">
        <w:rPr>
          <w:rFonts w:cstheme="minorHAnsi"/>
        </w:rPr>
        <w:t xml:space="preserve">M&amp;E </w:t>
      </w:r>
      <w:r w:rsidR="001F7B85" w:rsidRPr="00706E71">
        <w:rPr>
          <w:rFonts w:cstheme="minorHAnsi"/>
        </w:rPr>
        <w:t>Department</w:t>
      </w:r>
      <w:r w:rsidR="00DD14BE">
        <w:rPr>
          <w:rFonts w:cstheme="minorHAnsi"/>
        </w:rPr>
        <w:t xml:space="preserve"> on Nigeria mission</w:t>
      </w:r>
      <w:r w:rsidRPr="00706E71">
        <w:rPr>
          <w:rFonts w:cstheme="minorHAnsi"/>
        </w:rPr>
        <w:t xml:space="preserve"> and the evaluator and reflected in the inception report.</w:t>
      </w:r>
    </w:p>
    <w:p w14:paraId="1C8D0A6E" w14:textId="77777777" w:rsidR="00973E5C" w:rsidRPr="00706E71" w:rsidRDefault="00973E5C" w:rsidP="00393E8E">
      <w:pPr>
        <w:ind w:left="630"/>
        <w:jc w:val="both"/>
        <w:rPr>
          <w:rFonts w:cstheme="minorHAnsi"/>
        </w:rPr>
      </w:pPr>
    </w:p>
    <w:p w14:paraId="51D5F32A" w14:textId="77777777" w:rsidR="00C073F0" w:rsidRPr="00706E71" w:rsidRDefault="00C073F0" w:rsidP="00393E8E">
      <w:pPr>
        <w:ind w:left="630"/>
        <w:jc w:val="both"/>
        <w:rPr>
          <w:rFonts w:cstheme="minorHAnsi"/>
        </w:rPr>
      </w:pPr>
      <w:r w:rsidRPr="00706E71">
        <w:rPr>
          <w:rFonts w:cstheme="minorHAnsi"/>
        </w:rPr>
        <w:t>All independent external evaluations are expected to use DAC criteria in data analysis and reporting. In particular, the evaluator must complete the DAC criteria rating table (Refer to Annex III) and include it as part of the final evaluation report.</w:t>
      </w:r>
    </w:p>
    <w:p w14:paraId="17DE8341" w14:textId="77777777" w:rsidR="0058065C" w:rsidRPr="00706E71" w:rsidRDefault="0058065C" w:rsidP="00393E8E">
      <w:pPr>
        <w:ind w:left="630"/>
        <w:jc w:val="both"/>
        <w:rPr>
          <w:rFonts w:cstheme="minorHAnsi"/>
        </w:rPr>
      </w:pPr>
    </w:p>
    <w:p w14:paraId="4E5E04CB" w14:textId="77777777" w:rsidR="00DF414C" w:rsidRPr="00706E71" w:rsidRDefault="00133615" w:rsidP="00393E8E">
      <w:pPr>
        <w:pStyle w:val="ListParagraph"/>
        <w:numPr>
          <w:ilvl w:val="0"/>
          <w:numId w:val="18"/>
        </w:numPr>
        <w:ind w:left="630"/>
        <w:jc w:val="both"/>
        <w:rPr>
          <w:rFonts w:asciiTheme="minorHAnsi" w:hAnsiTheme="minorHAnsi" w:cstheme="minorHAnsi"/>
          <w:b/>
          <w:sz w:val="22"/>
          <w:szCs w:val="22"/>
        </w:rPr>
      </w:pPr>
      <w:r w:rsidRPr="00706E71">
        <w:rPr>
          <w:rFonts w:asciiTheme="minorHAnsi" w:hAnsiTheme="minorHAnsi" w:cstheme="minorHAnsi"/>
          <w:b/>
          <w:sz w:val="22"/>
          <w:szCs w:val="22"/>
        </w:rPr>
        <w:t>EVALUATION DESIGN AND METHODOLOGY</w:t>
      </w:r>
    </w:p>
    <w:p w14:paraId="07EAB1B9" w14:textId="6CC2BE2E" w:rsidR="0058065C" w:rsidRPr="00706E71" w:rsidRDefault="0058065C" w:rsidP="00393E8E">
      <w:pPr>
        <w:ind w:left="630"/>
        <w:jc w:val="both"/>
        <w:rPr>
          <w:rFonts w:cstheme="minorHAnsi"/>
        </w:rPr>
      </w:pPr>
      <w:r w:rsidRPr="00706E71">
        <w:rPr>
          <w:rFonts w:cstheme="minorHAnsi"/>
        </w:rPr>
        <w:t xml:space="preserve">This is a </w:t>
      </w:r>
      <w:r w:rsidRPr="00706E71">
        <w:rPr>
          <w:rFonts w:cstheme="minorHAnsi"/>
          <w:b/>
        </w:rPr>
        <w:t>one-group design</w:t>
      </w:r>
      <w:r w:rsidRPr="00706E71">
        <w:rPr>
          <w:rFonts w:cstheme="minorHAnsi"/>
        </w:rPr>
        <w:t xml:space="preserve"> evaluation, examining a single intervention, without including any comparison with units (people, communities, etc.) that did not participate in the intervention. </w:t>
      </w:r>
      <w:r w:rsidR="008167DC" w:rsidRPr="00706E71">
        <w:rPr>
          <w:rFonts w:cstheme="minorHAnsi"/>
        </w:rPr>
        <w:t>However, the evaluation is expected to consider the project coverage as well as the outcome of the project on the locations and individuals where the project is been implemented</w:t>
      </w:r>
      <w:r w:rsidR="004A1CF5" w:rsidRPr="00706E71">
        <w:rPr>
          <w:rFonts w:cstheme="minorHAnsi"/>
        </w:rPr>
        <w:t xml:space="preserve"> such as households who did not benefit from the intervention</w:t>
      </w:r>
      <w:r w:rsidR="008167DC" w:rsidRPr="00706E71">
        <w:rPr>
          <w:rFonts w:cstheme="minorHAnsi"/>
        </w:rPr>
        <w:t xml:space="preserve">. </w:t>
      </w:r>
      <w:r w:rsidRPr="00706E71">
        <w:rPr>
          <w:rFonts w:cstheme="minorHAnsi"/>
        </w:rPr>
        <w:t xml:space="preserve">This evaluation is also expected to look at units participating </w:t>
      </w:r>
      <w:r w:rsidRPr="00706E71">
        <w:rPr>
          <w:rFonts w:cstheme="minorHAnsi"/>
        </w:rPr>
        <w:lastRenderedPageBreak/>
        <w:t>in the program “</w:t>
      </w:r>
      <w:r w:rsidRPr="00706E71">
        <w:rPr>
          <w:rFonts w:cstheme="minorHAnsi"/>
          <w:b/>
        </w:rPr>
        <w:t>before and after</w:t>
      </w:r>
      <w:r w:rsidRPr="00706E71">
        <w:rPr>
          <w:rFonts w:cstheme="minorHAnsi"/>
        </w:rPr>
        <w:t>” the intervention has been in operation.</w:t>
      </w:r>
    </w:p>
    <w:p w14:paraId="51B0AEBE" w14:textId="77777777" w:rsidR="0058065C" w:rsidRPr="00706E71" w:rsidRDefault="0058065C" w:rsidP="00393E8E">
      <w:pPr>
        <w:ind w:left="630"/>
        <w:jc w:val="both"/>
        <w:rPr>
          <w:rFonts w:cstheme="minorHAnsi"/>
        </w:rPr>
      </w:pPr>
    </w:p>
    <w:p w14:paraId="022C9322" w14:textId="0C0B0E20" w:rsidR="0058065C" w:rsidRPr="00706E71" w:rsidRDefault="0058065C" w:rsidP="00393E8E">
      <w:pPr>
        <w:ind w:left="630"/>
        <w:jc w:val="both"/>
        <w:rPr>
          <w:rFonts w:cstheme="minorHAnsi"/>
        </w:rPr>
      </w:pPr>
      <w:r w:rsidRPr="00706E71">
        <w:rPr>
          <w:rFonts w:cstheme="minorHAnsi"/>
        </w:rPr>
        <w:t>Outlined below is the suggested methodological approach for the evaluator to collect quantitative and qualitative data and the chronological steps of the evaluation process. The evaluator will</w:t>
      </w:r>
      <w:r w:rsidR="00E05F1A">
        <w:rPr>
          <w:rFonts w:cstheme="minorHAnsi"/>
        </w:rPr>
        <w:t>,</w:t>
      </w:r>
      <w:r w:rsidRPr="00706E71">
        <w:rPr>
          <w:rFonts w:cstheme="minorHAnsi"/>
        </w:rPr>
        <w:t xml:space="preserve"> to the extent possible</w:t>
      </w:r>
      <w:r w:rsidR="00E05F1A">
        <w:rPr>
          <w:rFonts w:cstheme="minorHAnsi"/>
        </w:rPr>
        <w:t>,</w:t>
      </w:r>
      <w:r w:rsidRPr="00706E71">
        <w:rPr>
          <w:rFonts w:cstheme="minorHAnsi"/>
        </w:rPr>
        <w:t xml:space="preserve"> develop data gathering instruments and </w:t>
      </w:r>
      <w:r w:rsidR="00E05F1A" w:rsidRPr="00706E71">
        <w:rPr>
          <w:rFonts w:cstheme="minorHAnsi"/>
        </w:rPr>
        <w:t>methods that</w:t>
      </w:r>
      <w:r w:rsidRPr="00706E71">
        <w:rPr>
          <w:rFonts w:cstheme="minorHAnsi"/>
        </w:rPr>
        <w:t xml:space="preserve"> allow collecting sex-disaggregated data. The instruments need to make provision for the triangulation of data where possible.</w:t>
      </w:r>
    </w:p>
    <w:p w14:paraId="0315263E" w14:textId="77777777" w:rsidR="0058065C" w:rsidRPr="00706E71" w:rsidRDefault="0058065C" w:rsidP="00393E8E">
      <w:pPr>
        <w:ind w:left="630"/>
        <w:jc w:val="both"/>
        <w:rPr>
          <w:rFonts w:cstheme="minorHAnsi"/>
          <w:b/>
        </w:rPr>
      </w:pPr>
    </w:p>
    <w:p w14:paraId="5D68D66A" w14:textId="77777777" w:rsidR="00133615" w:rsidRPr="00706E71" w:rsidRDefault="00133615" w:rsidP="00393E8E">
      <w:pPr>
        <w:pStyle w:val="ListParagraph"/>
        <w:numPr>
          <w:ilvl w:val="1"/>
          <w:numId w:val="18"/>
        </w:numPr>
        <w:ind w:left="630"/>
        <w:jc w:val="both"/>
        <w:rPr>
          <w:rFonts w:asciiTheme="minorHAnsi" w:hAnsiTheme="minorHAnsi" w:cstheme="minorHAnsi"/>
          <w:b/>
          <w:sz w:val="22"/>
          <w:szCs w:val="22"/>
        </w:rPr>
      </w:pPr>
      <w:r w:rsidRPr="00706E71">
        <w:rPr>
          <w:rFonts w:asciiTheme="minorHAnsi" w:hAnsiTheme="minorHAnsi" w:cstheme="minorHAnsi"/>
          <w:b/>
          <w:sz w:val="22"/>
          <w:szCs w:val="22"/>
        </w:rPr>
        <w:t xml:space="preserve">Evaluation Briefing </w:t>
      </w:r>
    </w:p>
    <w:p w14:paraId="236681F8" w14:textId="793ADEAE" w:rsidR="0058065C" w:rsidRPr="00706E71" w:rsidRDefault="00DF414C" w:rsidP="00393E8E">
      <w:pPr>
        <w:ind w:left="630"/>
        <w:jc w:val="both"/>
        <w:rPr>
          <w:rFonts w:cstheme="minorHAnsi"/>
        </w:rPr>
      </w:pPr>
      <w:r w:rsidRPr="00706E71">
        <w:rPr>
          <w:rFonts w:cstheme="minorHAnsi"/>
          <w:b/>
        </w:rPr>
        <w:t xml:space="preserve"> </w:t>
      </w:r>
      <w:r w:rsidR="0058065C" w:rsidRPr="00706E71">
        <w:rPr>
          <w:rFonts w:cstheme="minorHAnsi"/>
        </w:rPr>
        <w:t>Prior to the evaluation</w:t>
      </w:r>
      <w:r w:rsidR="0026527D" w:rsidRPr="00706E71">
        <w:rPr>
          <w:rFonts w:cstheme="minorHAnsi"/>
        </w:rPr>
        <w:t xml:space="preserve"> </w:t>
      </w:r>
      <w:r w:rsidR="0058065C" w:rsidRPr="00706E71">
        <w:rPr>
          <w:rFonts w:cstheme="minorHAnsi"/>
        </w:rPr>
        <w:t xml:space="preserve">taking place, the evaluator is expected to attend an evaluation technical briefing with </w:t>
      </w:r>
      <w:r w:rsidR="0026527D" w:rsidRPr="00706E71">
        <w:rPr>
          <w:rFonts w:cstheme="minorHAnsi"/>
        </w:rPr>
        <w:t>country program</w:t>
      </w:r>
      <w:r w:rsidR="008167DC" w:rsidRPr="00706E71">
        <w:rPr>
          <w:rFonts w:cstheme="minorHAnsi"/>
        </w:rPr>
        <w:t xml:space="preserve"> technical coordinators</w:t>
      </w:r>
      <w:r w:rsidR="0058065C" w:rsidRPr="00706E71">
        <w:rPr>
          <w:rFonts w:cstheme="minorHAnsi"/>
        </w:rPr>
        <w:t xml:space="preserve">. Briefings by telephone must be agreed in advance. </w:t>
      </w:r>
    </w:p>
    <w:p w14:paraId="2E94CFA0" w14:textId="77777777" w:rsidR="0058065C" w:rsidRPr="00706E71" w:rsidRDefault="00BD2168" w:rsidP="00393E8E">
      <w:pPr>
        <w:tabs>
          <w:tab w:val="left" w:pos="2191"/>
        </w:tabs>
        <w:ind w:left="630"/>
        <w:jc w:val="both"/>
        <w:rPr>
          <w:rFonts w:cstheme="minorHAnsi"/>
          <w:b/>
        </w:rPr>
      </w:pPr>
      <w:r w:rsidRPr="00706E71">
        <w:rPr>
          <w:rFonts w:cstheme="minorHAnsi"/>
          <w:b/>
        </w:rPr>
        <w:tab/>
      </w:r>
    </w:p>
    <w:p w14:paraId="109DC496" w14:textId="77777777" w:rsidR="00133615" w:rsidRPr="00706E71" w:rsidRDefault="00133615" w:rsidP="00393E8E">
      <w:pPr>
        <w:pStyle w:val="ListParagraph"/>
        <w:numPr>
          <w:ilvl w:val="1"/>
          <w:numId w:val="23"/>
        </w:numPr>
        <w:ind w:left="630"/>
        <w:jc w:val="both"/>
        <w:rPr>
          <w:rFonts w:asciiTheme="minorHAnsi" w:hAnsiTheme="minorHAnsi" w:cstheme="minorHAnsi"/>
          <w:b/>
          <w:sz w:val="22"/>
          <w:szCs w:val="22"/>
        </w:rPr>
      </w:pPr>
      <w:r w:rsidRPr="00706E71">
        <w:rPr>
          <w:rFonts w:asciiTheme="minorHAnsi" w:hAnsiTheme="minorHAnsi" w:cstheme="minorHAnsi"/>
          <w:b/>
          <w:sz w:val="22"/>
          <w:szCs w:val="22"/>
        </w:rPr>
        <w:t>Desk review</w:t>
      </w:r>
    </w:p>
    <w:p w14:paraId="0F8B56E2" w14:textId="0DFEF4A0" w:rsidR="00133615" w:rsidRPr="00706E71" w:rsidRDefault="0058065C" w:rsidP="00393E8E">
      <w:pPr>
        <w:ind w:left="630"/>
        <w:jc w:val="both"/>
        <w:rPr>
          <w:rFonts w:cstheme="minorHAnsi"/>
        </w:rPr>
      </w:pPr>
      <w:r w:rsidRPr="00706E71">
        <w:rPr>
          <w:rFonts w:cstheme="minorHAnsi"/>
        </w:rPr>
        <w:t xml:space="preserve">The evaluator will undertake a desk review of project materials, including the project documents and proposals, progress reports, distribution lists, cash disbursement records </w:t>
      </w:r>
      <w:r w:rsidR="00AD4B36" w:rsidRPr="00706E71">
        <w:rPr>
          <w:rFonts w:cstheme="minorHAnsi"/>
        </w:rPr>
        <w:t>and outputs</w:t>
      </w:r>
      <w:r w:rsidRPr="00706E71">
        <w:rPr>
          <w:rFonts w:cstheme="minorHAnsi"/>
        </w:rPr>
        <w:t xml:space="preserve"> of the project (such as publications, communication materials, videos, recording etc.), results of any internal planning process and relevant materials from secondary sources (Annex IV).</w:t>
      </w:r>
    </w:p>
    <w:p w14:paraId="08FB4AA3" w14:textId="77777777" w:rsidR="006F4D22" w:rsidRPr="00706E71" w:rsidRDefault="006F4D22" w:rsidP="00393E8E">
      <w:pPr>
        <w:ind w:left="630"/>
        <w:jc w:val="both"/>
        <w:rPr>
          <w:rFonts w:cstheme="minorHAnsi"/>
        </w:rPr>
      </w:pPr>
    </w:p>
    <w:p w14:paraId="6F90CBE7" w14:textId="03FD12D4" w:rsidR="0058065C" w:rsidRPr="00706E71" w:rsidRDefault="006F4D22" w:rsidP="00393E8E">
      <w:pPr>
        <w:pStyle w:val="ListParagraph"/>
        <w:numPr>
          <w:ilvl w:val="1"/>
          <w:numId w:val="23"/>
        </w:numPr>
        <w:ind w:left="630"/>
        <w:jc w:val="both"/>
        <w:rPr>
          <w:rFonts w:asciiTheme="minorHAnsi" w:hAnsiTheme="minorHAnsi" w:cstheme="minorHAnsi"/>
          <w:b/>
          <w:sz w:val="22"/>
          <w:szCs w:val="22"/>
        </w:rPr>
      </w:pPr>
      <w:r w:rsidRPr="00706E71">
        <w:rPr>
          <w:rFonts w:asciiTheme="minorHAnsi" w:hAnsiTheme="minorHAnsi" w:cstheme="minorHAnsi"/>
          <w:b/>
          <w:sz w:val="22"/>
          <w:szCs w:val="22"/>
        </w:rPr>
        <w:t xml:space="preserve"> </w:t>
      </w:r>
      <w:r w:rsidR="00133615" w:rsidRPr="00706E71">
        <w:rPr>
          <w:rFonts w:asciiTheme="minorHAnsi" w:hAnsiTheme="minorHAnsi" w:cstheme="minorHAnsi"/>
          <w:b/>
          <w:sz w:val="22"/>
          <w:szCs w:val="22"/>
        </w:rPr>
        <w:t>Inception Report</w:t>
      </w:r>
    </w:p>
    <w:p w14:paraId="20EB58C7" w14:textId="77777777" w:rsidR="0058065C" w:rsidRPr="00706E71" w:rsidRDefault="0058065C" w:rsidP="00393E8E">
      <w:pPr>
        <w:ind w:left="630"/>
        <w:jc w:val="both"/>
        <w:rPr>
          <w:rFonts w:cstheme="minorHAnsi"/>
        </w:rPr>
      </w:pPr>
      <w:r w:rsidRPr="00706E71">
        <w:rPr>
          <w:rFonts w:cstheme="minorHAnsi"/>
        </w:rPr>
        <w:t>At the end of the desk review period and before the field mission, the evaluator will prepare a brief inception report based on the format provided. The report will be written in English and will include the following sections:</w:t>
      </w:r>
    </w:p>
    <w:p w14:paraId="7FB98781" w14:textId="77777777" w:rsidR="0058065C" w:rsidRPr="00CC1315" w:rsidRDefault="0058065C" w:rsidP="00CC1315">
      <w:pPr>
        <w:pStyle w:val="ListParagraph"/>
        <w:numPr>
          <w:ilvl w:val="0"/>
          <w:numId w:val="38"/>
        </w:numPr>
        <w:spacing w:line="276" w:lineRule="auto"/>
        <w:jc w:val="both"/>
        <w:rPr>
          <w:rFonts w:asciiTheme="minorHAnsi" w:hAnsiTheme="minorHAnsi" w:cstheme="minorHAnsi"/>
          <w:sz w:val="22"/>
        </w:rPr>
      </w:pPr>
      <w:r w:rsidRPr="00CC1315">
        <w:rPr>
          <w:rFonts w:asciiTheme="minorHAnsi" w:hAnsiTheme="minorHAnsi" w:cstheme="minorHAnsi"/>
          <w:sz w:val="22"/>
          <w:u w:val="single"/>
        </w:rPr>
        <w:t>Key elements of the Terms of Reference (TORs)</w:t>
      </w:r>
      <w:r w:rsidRPr="00CC1315">
        <w:rPr>
          <w:rFonts w:asciiTheme="minorHAnsi" w:hAnsiTheme="minorHAnsi" w:cstheme="minorHAnsi"/>
          <w:sz w:val="22"/>
        </w:rPr>
        <w:t xml:space="preserve"> to demonstrate that the evaluator will adhere to the TORs;</w:t>
      </w:r>
    </w:p>
    <w:p w14:paraId="0B906F6E" w14:textId="77777777" w:rsidR="0058065C" w:rsidRPr="00CC1315" w:rsidRDefault="0058065C" w:rsidP="00CC1315">
      <w:pPr>
        <w:pStyle w:val="ListParagraph"/>
        <w:numPr>
          <w:ilvl w:val="0"/>
          <w:numId w:val="38"/>
        </w:numPr>
        <w:spacing w:line="276" w:lineRule="auto"/>
        <w:jc w:val="both"/>
        <w:rPr>
          <w:rFonts w:asciiTheme="minorHAnsi" w:hAnsiTheme="minorHAnsi" w:cstheme="minorHAnsi"/>
          <w:sz w:val="22"/>
        </w:rPr>
      </w:pPr>
      <w:r w:rsidRPr="00CC1315">
        <w:rPr>
          <w:rFonts w:asciiTheme="minorHAnsi" w:hAnsiTheme="minorHAnsi" w:cstheme="minorHAnsi"/>
          <w:sz w:val="22"/>
          <w:u w:val="single"/>
        </w:rPr>
        <w:t>The methodological approach to the evaluation</w:t>
      </w:r>
      <w:r w:rsidRPr="00CC1315">
        <w:rPr>
          <w:rFonts w:asciiTheme="minorHAnsi" w:hAnsiTheme="minorHAnsi" w:cstheme="minorHAnsi"/>
          <w:sz w:val="22"/>
        </w:rPr>
        <w:t xml:space="preserve"> include an evaluation matrix in annex to specify how the evaluator will collect data to answer the evaluation questions, pointing out the limitations to the methodology if any and the choice of sites per field visit;</w:t>
      </w:r>
    </w:p>
    <w:p w14:paraId="3F0F8356" w14:textId="77777777" w:rsidR="0058065C" w:rsidRPr="00CC1315" w:rsidRDefault="0058065C" w:rsidP="00CC1315">
      <w:pPr>
        <w:pStyle w:val="ListParagraph"/>
        <w:numPr>
          <w:ilvl w:val="0"/>
          <w:numId w:val="38"/>
        </w:numPr>
        <w:spacing w:line="276" w:lineRule="auto"/>
        <w:jc w:val="both"/>
        <w:rPr>
          <w:rFonts w:asciiTheme="minorHAnsi" w:hAnsiTheme="minorHAnsi" w:cstheme="minorHAnsi"/>
          <w:sz w:val="22"/>
        </w:rPr>
      </w:pPr>
      <w:r w:rsidRPr="00CC1315">
        <w:rPr>
          <w:rFonts w:asciiTheme="minorHAnsi" w:hAnsiTheme="minorHAnsi" w:cstheme="minorHAnsi"/>
          <w:sz w:val="22"/>
          <w:u w:val="single"/>
        </w:rPr>
        <w:t>A detailed evaluation workplan</w:t>
      </w:r>
      <w:r w:rsidRPr="00CC1315">
        <w:rPr>
          <w:rFonts w:asciiTheme="minorHAnsi" w:hAnsiTheme="minorHAnsi" w:cstheme="minorHAnsi"/>
          <w:sz w:val="22"/>
        </w:rPr>
        <w:t xml:space="preserve"> and; </w:t>
      </w:r>
    </w:p>
    <w:p w14:paraId="512E52CF" w14:textId="77777777" w:rsidR="0058065C" w:rsidRPr="00DD14BE" w:rsidRDefault="0058065C" w:rsidP="00CC1315">
      <w:pPr>
        <w:pStyle w:val="ListParagraph"/>
        <w:numPr>
          <w:ilvl w:val="0"/>
          <w:numId w:val="38"/>
        </w:numPr>
        <w:spacing w:line="276" w:lineRule="auto"/>
        <w:jc w:val="both"/>
        <w:rPr>
          <w:rFonts w:cstheme="minorHAnsi"/>
        </w:rPr>
      </w:pPr>
      <w:r w:rsidRPr="00CC1315">
        <w:rPr>
          <w:rFonts w:asciiTheme="minorHAnsi" w:hAnsiTheme="minorHAnsi" w:cstheme="minorHAnsi"/>
          <w:sz w:val="22"/>
        </w:rPr>
        <w:t>Statement of</w:t>
      </w:r>
      <w:r w:rsidRPr="00CC1315">
        <w:rPr>
          <w:rFonts w:asciiTheme="minorHAnsi" w:hAnsiTheme="minorHAnsi" w:cstheme="minorHAnsi"/>
          <w:sz w:val="22"/>
          <w:u w:val="single"/>
        </w:rPr>
        <w:t xml:space="preserve"> adherence to Action Against Hunger Evaluation Policy </w:t>
      </w:r>
      <w:r w:rsidRPr="00CC1315">
        <w:rPr>
          <w:rFonts w:asciiTheme="minorHAnsi" w:hAnsiTheme="minorHAnsi" w:cstheme="minorHAnsi"/>
          <w:sz w:val="22"/>
        </w:rPr>
        <w:t>and outline the</w:t>
      </w:r>
      <w:r w:rsidRPr="00CC1315">
        <w:rPr>
          <w:rFonts w:asciiTheme="minorHAnsi" w:hAnsiTheme="minorHAnsi" w:cstheme="minorHAnsi"/>
          <w:sz w:val="22"/>
          <w:u w:val="single"/>
        </w:rPr>
        <w:t xml:space="preserve"> evaluation report format</w:t>
      </w:r>
      <w:r w:rsidRPr="00DD14BE">
        <w:rPr>
          <w:rFonts w:cstheme="minorHAnsi"/>
        </w:rPr>
        <w:t xml:space="preserve">. </w:t>
      </w:r>
    </w:p>
    <w:p w14:paraId="792B9D7F" w14:textId="77777777" w:rsidR="0058065C" w:rsidRPr="00706E71" w:rsidRDefault="0058065C" w:rsidP="00393E8E">
      <w:pPr>
        <w:ind w:left="630"/>
        <w:jc w:val="both"/>
        <w:rPr>
          <w:rFonts w:cstheme="minorHAnsi"/>
        </w:rPr>
      </w:pPr>
    </w:p>
    <w:p w14:paraId="19460A39" w14:textId="3BF34938" w:rsidR="0058065C" w:rsidRPr="00706E71" w:rsidRDefault="0058065C" w:rsidP="00393E8E">
      <w:pPr>
        <w:ind w:left="630"/>
        <w:jc w:val="both"/>
        <w:rPr>
          <w:rFonts w:cstheme="minorHAnsi"/>
        </w:rPr>
      </w:pPr>
      <w:r w:rsidRPr="00706E71">
        <w:rPr>
          <w:rFonts w:cstheme="minorHAnsi"/>
        </w:rPr>
        <w:t>The inception report will be d</w:t>
      </w:r>
      <w:r w:rsidR="0056088B" w:rsidRPr="00706E71">
        <w:rPr>
          <w:rFonts w:cstheme="minorHAnsi"/>
        </w:rPr>
        <w:t xml:space="preserve">iscussed and approved by the </w:t>
      </w:r>
      <w:r w:rsidR="0026527D" w:rsidRPr="00706E71">
        <w:rPr>
          <w:rFonts w:cstheme="minorHAnsi"/>
        </w:rPr>
        <w:t>M&amp;E HOD</w:t>
      </w:r>
      <w:r w:rsidRPr="00706E71">
        <w:rPr>
          <w:rFonts w:cstheme="minorHAnsi"/>
        </w:rPr>
        <w:t xml:space="preserve"> in Action </w:t>
      </w:r>
      <w:r w:rsidR="008167DC" w:rsidRPr="00706E71">
        <w:rPr>
          <w:rFonts w:cstheme="minorHAnsi"/>
        </w:rPr>
        <w:t>Against Hunger</w:t>
      </w:r>
      <w:r w:rsidRPr="00706E71">
        <w:rPr>
          <w:rFonts w:cstheme="minorHAnsi"/>
        </w:rPr>
        <w:t xml:space="preserve"> </w:t>
      </w:r>
      <w:r w:rsidR="00336C35">
        <w:rPr>
          <w:rFonts w:cstheme="minorHAnsi"/>
        </w:rPr>
        <w:t xml:space="preserve">Nigeria </w:t>
      </w:r>
      <w:r w:rsidRPr="00706E71">
        <w:rPr>
          <w:rFonts w:cstheme="minorHAnsi"/>
        </w:rPr>
        <w:t>and shared with stakeholders.</w:t>
      </w:r>
    </w:p>
    <w:p w14:paraId="2F02F491" w14:textId="77777777" w:rsidR="00777FE4" w:rsidRPr="00706E71" w:rsidRDefault="00777FE4" w:rsidP="00393E8E">
      <w:pPr>
        <w:ind w:left="630"/>
        <w:jc w:val="both"/>
        <w:rPr>
          <w:rFonts w:cstheme="minorHAnsi"/>
        </w:rPr>
      </w:pPr>
    </w:p>
    <w:p w14:paraId="1F6D1992" w14:textId="4FACAD4F" w:rsidR="0056088B" w:rsidRPr="00706E71" w:rsidRDefault="00973E5C" w:rsidP="00393E8E">
      <w:pPr>
        <w:pStyle w:val="ListParagraph"/>
        <w:numPr>
          <w:ilvl w:val="1"/>
          <w:numId w:val="23"/>
        </w:numPr>
        <w:ind w:left="630"/>
        <w:rPr>
          <w:rFonts w:asciiTheme="minorHAnsi" w:hAnsiTheme="minorHAnsi" w:cstheme="minorHAnsi"/>
          <w:b/>
          <w:sz w:val="22"/>
          <w:szCs w:val="22"/>
        </w:rPr>
      </w:pPr>
      <w:r w:rsidRPr="00706E71">
        <w:rPr>
          <w:rFonts w:asciiTheme="minorHAnsi" w:hAnsiTheme="minorHAnsi" w:cstheme="minorHAnsi"/>
          <w:b/>
          <w:sz w:val="22"/>
          <w:szCs w:val="22"/>
        </w:rPr>
        <w:t xml:space="preserve"> </w:t>
      </w:r>
      <w:r w:rsidR="00133615" w:rsidRPr="00706E71">
        <w:rPr>
          <w:rFonts w:asciiTheme="minorHAnsi" w:hAnsiTheme="minorHAnsi" w:cstheme="minorHAnsi"/>
          <w:b/>
          <w:sz w:val="22"/>
          <w:szCs w:val="22"/>
        </w:rPr>
        <w:t>Field Mission</w:t>
      </w:r>
    </w:p>
    <w:p w14:paraId="377AC70A" w14:textId="77777777" w:rsidR="0056088B" w:rsidRPr="00706E71" w:rsidRDefault="0056088B" w:rsidP="00393E8E">
      <w:pPr>
        <w:ind w:left="630"/>
        <w:jc w:val="both"/>
        <w:rPr>
          <w:rFonts w:cstheme="minorHAnsi"/>
          <w:u w:val="single"/>
        </w:rPr>
      </w:pPr>
      <w:r w:rsidRPr="00706E71">
        <w:rPr>
          <w:rFonts w:cstheme="minorHAnsi"/>
          <w:u w:val="single"/>
        </w:rPr>
        <w:t>Primary data collection techniques</w:t>
      </w:r>
    </w:p>
    <w:p w14:paraId="7C328BAB" w14:textId="2019E4B6" w:rsidR="0056088B" w:rsidRPr="00706E71" w:rsidRDefault="0056088B" w:rsidP="00393E8E">
      <w:pPr>
        <w:ind w:left="630"/>
        <w:jc w:val="both"/>
        <w:rPr>
          <w:rFonts w:cstheme="minorHAnsi"/>
          <w:u w:val="single"/>
        </w:rPr>
      </w:pPr>
      <w:r w:rsidRPr="00706E71">
        <w:rPr>
          <w:rFonts w:cstheme="minorHAnsi"/>
        </w:rPr>
        <w:t xml:space="preserve">As part of the evaluation, the evaluator will </w:t>
      </w:r>
      <w:r w:rsidRPr="00706E71">
        <w:rPr>
          <w:rFonts w:cstheme="minorHAnsi"/>
          <w:b/>
        </w:rPr>
        <w:t>interview key project stakeholders</w:t>
      </w:r>
      <w:r w:rsidRPr="00706E71">
        <w:rPr>
          <w:rFonts w:cstheme="minorHAnsi"/>
        </w:rPr>
        <w:t xml:space="preserve"> (expatriate/national project staff, local/national representatives, local authorities, humanitarian agencies, or donor representatives) as per the list in Annex V. The evaluator will use the most suitable format for these interviews as detailed in the inception report. The evaluator is also </w:t>
      </w:r>
      <w:r w:rsidRPr="00706E71">
        <w:rPr>
          <w:rFonts w:cstheme="minorHAnsi"/>
          <w:b/>
        </w:rPr>
        <w:t>expected to collect information directly from beneficiaries</w:t>
      </w:r>
      <w:r w:rsidR="008167DC" w:rsidRPr="00706E71">
        <w:rPr>
          <w:rFonts w:cstheme="minorHAnsi"/>
          <w:b/>
        </w:rPr>
        <w:t xml:space="preserve"> using both qualitative and quantitative methods</w:t>
      </w:r>
      <w:r w:rsidRPr="00706E71">
        <w:rPr>
          <w:rFonts w:cstheme="minorHAnsi"/>
        </w:rPr>
        <w:t>. Towards enriching triangulation,</w:t>
      </w:r>
      <w:r w:rsidRPr="00706E71">
        <w:rPr>
          <w:rFonts w:cstheme="minorHAnsi"/>
          <w:b/>
        </w:rPr>
        <w:t xml:space="preserve"> </w:t>
      </w:r>
      <w:r w:rsidRPr="00706E71">
        <w:rPr>
          <w:rFonts w:cstheme="minorHAnsi"/>
          <w:b/>
          <w:u w:val="single"/>
        </w:rPr>
        <w:t>if budget and timeframe allows</w:t>
      </w:r>
      <w:r w:rsidRPr="00706E71">
        <w:rPr>
          <w:rFonts w:cstheme="minorHAnsi"/>
          <w:b/>
        </w:rPr>
        <w:t>,</w:t>
      </w:r>
      <w:r w:rsidRPr="00706E71">
        <w:rPr>
          <w:rFonts w:cstheme="minorHAnsi"/>
        </w:rPr>
        <w:t xml:space="preserve"> the evaluator could also conduct </w:t>
      </w:r>
      <w:r w:rsidRPr="00706E71">
        <w:rPr>
          <w:rFonts w:cstheme="minorHAnsi"/>
          <w:b/>
        </w:rPr>
        <w:t xml:space="preserve">Focus Group Discussions </w:t>
      </w:r>
      <w:r w:rsidRPr="00706E71">
        <w:rPr>
          <w:rFonts w:cstheme="minorHAnsi"/>
        </w:rPr>
        <w:t xml:space="preserve">with </w:t>
      </w:r>
      <w:r w:rsidR="008167DC" w:rsidRPr="00706E71">
        <w:rPr>
          <w:rFonts w:cstheme="minorHAnsi"/>
        </w:rPr>
        <w:t xml:space="preserve">other </w:t>
      </w:r>
      <w:r w:rsidRPr="00706E71">
        <w:rPr>
          <w:rFonts w:cstheme="minorHAnsi"/>
        </w:rPr>
        <w:t>relevant stakeholders.</w:t>
      </w:r>
    </w:p>
    <w:p w14:paraId="47B95EC6" w14:textId="77777777" w:rsidR="00706E71" w:rsidRPr="00706E71" w:rsidRDefault="00706E71" w:rsidP="00393E8E">
      <w:pPr>
        <w:ind w:left="630"/>
        <w:jc w:val="both"/>
        <w:rPr>
          <w:rFonts w:cstheme="minorHAnsi"/>
          <w:u w:val="single"/>
        </w:rPr>
      </w:pPr>
    </w:p>
    <w:p w14:paraId="3A251270" w14:textId="48E30165" w:rsidR="0056088B" w:rsidRPr="00706E71" w:rsidRDefault="0056088B" w:rsidP="00393E8E">
      <w:pPr>
        <w:ind w:left="630"/>
        <w:jc w:val="both"/>
        <w:rPr>
          <w:rFonts w:cstheme="minorHAnsi"/>
          <w:u w:val="single"/>
        </w:rPr>
      </w:pPr>
      <w:r w:rsidRPr="00706E71">
        <w:rPr>
          <w:rFonts w:cstheme="minorHAnsi"/>
          <w:u w:val="single"/>
        </w:rPr>
        <w:t>Field visits</w:t>
      </w:r>
    </w:p>
    <w:p w14:paraId="3B411B25" w14:textId="77777777" w:rsidR="0056088B" w:rsidRPr="00706E71" w:rsidRDefault="0056088B" w:rsidP="00393E8E">
      <w:pPr>
        <w:ind w:left="630"/>
        <w:jc w:val="both"/>
        <w:rPr>
          <w:rFonts w:cstheme="minorHAnsi"/>
          <w:b/>
        </w:rPr>
      </w:pPr>
      <w:r w:rsidRPr="00706E71">
        <w:rPr>
          <w:rFonts w:cstheme="minorHAnsi"/>
        </w:rPr>
        <w:t xml:space="preserve">The evaluator will visit the project sites according to select methods described in the inception report. The field visits will be informed by participation of community members in the </w:t>
      </w:r>
      <w:r w:rsidR="0017043A" w:rsidRPr="00706E71">
        <w:rPr>
          <w:rFonts w:cstheme="minorHAnsi"/>
        </w:rPr>
        <w:t xml:space="preserve">program, accessibility during the evaluation </w:t>
      </w:r>
      <w:r w:rsidRPr="00706E71">
        <w:rPr>
          <w:rFonts w:cstheme="minorHAnsi"/>
        </w:rPr>
        <w:t xml:space="preserve">and </w:t>
      </w:r>
      <w:r w:rsidR="0017043A" w:rsidRPr="00706E71">
        <w:rPr>
          <w:rFonts w:cstheme="minorHAnsi"/>
        </w:rPr>
        <w:t>methodological approach used to select the sites.</w:t>
      </w:r>
    </w:p>
    <w:p w14:paraId="4BBB26B8" w14:textId="77777777" w:rsidR="0056088B" w:rsidRPr="00706E71" w:rsidRDefault="0056088B" w:rsidP="00393E8E">
      <w:pPr>
        <w:ind w:left="630"/>
        <w:jc w:val="both"/>
        <w:rPr>
          <w:rFonts w:cstheme="minorHAnsi"/>
          <w:u w:val="single"/>
        </w:rPr>
      </w:pPr>
    </w:p>
    <w:p w14:paraId="65C9373C" w14:textId="77777777" w:rsidR="0056088B" w:rsidRPr="00706E71" w:rsidRDefault="0056088B" w:rsidP="00393E8E">
      <w:pPr>
        <w:ind w:left="630"/>
        <w:jc w:val="both"/>
        <w:rPr>
          <w:rFonts w:cstheme="minorHAnsi"/>
          <w:u w:val="single"/>
        </w:rPr>
      </w:pPr>
      <w:r w:rsidRPr="00706E71">
        <w:rPr>
          <w:rFonts w:cstheme="minorHAnsi"/>
          <w:u w:val="single"/>
        </w:rPr>
        <w:t>Secondary data collection techniques: Desk review</w:t>
      </w:r>
    </w:p>
    <w:p w14:paraId="7358E331" w14:textId="7082380B" w:rsidR="0056088B" w:rsidRPr="00706E71" w:rsidRDefault="0056088B" w:rsidP="00393E8E">
      <w:pPr>
        <w:ind w:left="630"/>
        <w:jc w:val="both"/>
        <w:rPr>
          <w:rFonts w:cstheme="minorHAnsi"/>
        </w:rPr>
      </w:pPr>
      <w:r w:rsidRPr="00706E71">
        <w:rPr>
          <w:rFonts w:cstheme="minorHAnsi"/>
        </w:rPr>
        <w:t xml:space="preserve">The evaluator will further review complementary documents and collect project monitoring data or of any </w:t>
      </w:r>
      <w:r w:rsidR="00234165" w:rsidRPr="00706E71">
        <w:rPr>
          <w:rFonts w:cstheme="minorHAnsi"/>
        </w:rPr>
        <w:t xml:space="preserve">other relevant statistical data </w:t>
      </w:r>
      <w:r w:rsidR="00706E71">
        <w:rPr>
          <w:rFonts w:cstheme="minorHAnsi"/>
        </w:rPr>
        <w:t xml:space="preserve">available within Action Against Hunger Nigeria and relevant to the </w:t>
      </w:r>
      <w:r w:rsidR="00706E71">
        <w:rPr>
          <w:rFonts w:cstheme="minorHAnsi"/>
        </w:rPr>
        <w:lastRenderedPageBreak/>
        <w:t xml:space="preserve">project. </w:t>
      </w:r>
    </w:p>
    <w:p w14:paraId="3410CC4F" w14:textId="77777777" w:rsidR="0056088B" w:rsidRPr="00706E71" w:rsidRDefault="0056088B" w:rsidP="00393E8E">
      <w:pPr>
        <w:ind w:left="630"/>
        <w:jc w:val="both"/>
        <w:rPr>
          <w:rFonts w:cstheme="minorHAnsi"/>
          <w:u w:val="single"/>
        </w:rPr>
      </w:pPr>
    </w:p>
    <w:p w14:paraId="037AAFC5" w14:textId="77777777" w:rsidR="0056088B" w:rsidRPr="00706E71" w:rsidRDefault="0056088B" w:rsidP="00393E8E">
      <w:pPr>
        <w:ind w:left="630"/>
        <w:jc w:val="both"/>
        <w:rPr>
          <w:rFonts w:cstheme="minorHAnsi"/>
          <w:u w:val="single"/>
        </w:rPr>
      </w:pPr>
      <w:r w:rsidRPr="00706E71">
        <w:rPr>
          <w:rFonts w:cstheme="minorHAnsi"/>
          <w:u w:val="single"/>
        </w:rPr>
        <w:t>Debriefing and stakeholders workshop</w:t>
      </w:r>
    </w:p>
    <w:p w14:paraId="14B5CD78" w14:textId="1F299182" w:rsidR="0056088B" w:rsidRPr="00706E71" w:rsidRDefault="0056088B" w:rsidP="00393E8E">
      <w:pPr>
        <w:pStyle w:val="Heading2"/>
        <w:spacing w:before="0"/>
        <w:ind w:left="630"/>
        <w:jc w:val="both"/>
        <w:rPr>
          <w:rFonts w:asciiTheme="minorHAnsi" w:hAnsiTheme="minorHAnsi" w:cstheme="minorHAnsi"/>
          <w:b/>
          <w:color w:val="auto"/>
          <w:sz w:val="22"/>
          <w:szCs w:val="22"/>
        </w:rPr>
      </w:pPr>
      <w:r w:rsidRPr="00706E71">
        <w:rPr>
          <w:rFonts w:asciiTheme="minorHAnsi" w:hAnsiTheme="minorHAnsi" w:cstheme="minorHAnsi"/>
          <w:color w:val="auto"/>
          <w:sz w:val="22"/>
          <w:szCs w:val="22"/>
        </w:rPr>
        <w:t>The evaluator shall facilitate a learning workshop in</w:t>
      </w:r>
      <w:r w:rsidR="00336C35">
        <w:rPr>
          <w:rFonts w:asciiTheme="minorHAnsi" w:hAnsiTheme="minorHAnsi" w:cstheme="minorHAnsi"/>
          <w:color w:val="auto"/>
          <w:sz w:val="22"/>
          <w:szCs w:val="22"/>
        </w:rPr>
        <w:t>-</w:t>
      </w:r>
      <w:r w:rsidRPr="00706E71">
        <w:rPr>
          <w:rFonts w:asciiTheme="minorHAnsi" w:hAnsiTheme="minorHAnsi" w:cstheme="minorHAnsi"/>
          <w:color w:val="auto"/>
          <w:sz w:val="22"/>
          <w:szCs w:val="22"/>
        </w:rPr>
        <w:t xml:space="preserve">country to present preliminary findings of the evaluation to the project and key stakeholders (including Local, National </w:t>
      </w:r>
      <w:r w:rsidR="00234165" w:rsidRPr="00706E71">
        <w:rPr>
          <w:rFonts w:asciiTheme="minorHAnsi" w:hAnsiTheme="minorHAnsi" w:cstheme="minorHAnsi"/>
          <w:color w:val="auto"/>
          <w:sz w:val="22"/>
          <w:szCs w:val="22"/>
        </w:rPr>
        <w:t>actors and among other sector players)</w:t>
      </w:r>
      <w:r w:rsidRPr="00706E71">
        <w:rPr>
          <w:rFonts w:asciiTheme="minorHAnsi" w:hAnsiTheme="minorHAnsi" w:cstheme="minorHAnsi"/>
          <w:color w:val="auto"/>
          <w:sz w:val="22"/>
          <w:szCs w:val="22"/>
        </w:rPr>
        <w:t xml:space="preserve"> to gather feedback on the findings and build consensus on recommendations; to develop action-oriented workshop statements on lessons learned and proposed improvements for the future.</w:t>
      </w:r>
    </w:p>
    <w:p w14:paraId="1D983137" w14:textId="77777777" w:rsidR="0056088B" w:rsidRPr="00706E71" w:rsidRDefault="0056088B" w:rsidP="00393E8E">
      <w:pPr>
        <w:ind w:left="630"/>
        <w:jc w:val="both"/>
        <w:rPr>
          <w:rFonts w:cstheme="minorHAnsi"/>
        </w:rPr>
      </w:pPr>
    </w:p>
    <w:p w14:paraId="72A4BC6E" w14:textId="3C9CA39F" w:rsidR="0056088B" w:rsidRPr="00706E71" w:rsidRDefault="00973E5C" w:rsidP="00393E8E">
      <w:pPr>
        <w:pStyle w:val="ListParagraph"/>
        <w:numPr>
          <w:ilvl w:val="1"/>
          <w:numId w:val="23"/>
        </w:numPr>
        <w:ind w:left="630"/>
        <w:jc w:val="both"/>
        <w:rPr>
          <w:rFonts w:asciiTheme="minorHAnsi" w:hAnsiTheme="minorHAnsi" w:cstheme="minorHAnsi"/>
          <w:b/>
          <w:sz w:val="22"/>
          <w:szCs w:val="22"/>
        </w:rPr>
      </w:pPr>
      <w:r w:rsidRPr="00706E71">
        <w:rPr>
          <w:rFonts w:asciiTheme="minorHAnsi" w:hAnsiTheme="minorHAnsi" w:cstheme="minorHAnsi"/>
          <w:b/>
          <w:sz w:val="22"/>
          <w:szCs w:val="22"/>
        </w:rPr>
        <w:t xml:space="preserve"> </w:t>
      </w:r>
      <w:r w:rsidR="0056088B" w:rsidRPr="00706E71">
        <w:rPr>
          <w:rFonts w:asciiTheme="minorHAnsi" w:hAnsiTheme="minorHAnsi" w:cstheme="minorHAnsi"/>
          <w:b/>
          <w:sz w:val="22"/>
          <w:szCs w:val="22"/>
        </w:rPr>
        <w:t xml:space="preserve">Evaluation Report </w:t>
      </w:r>
    </w:p>
    <w:p w14:paraId="722C8591" w14:textId="77777777" w:rsidR="00706E71" w:rsidRDefault="00706E71" w:rsidP="00393E8E">
      <w:pPr>
        <w:tabs>
          <w:tab w:val="num" w:pos="825"/>
        </w:tabs>
        <w:ind w:left="630"/>
        <w:jc w:val="both"/>
        <w:rPr>
          <w:rFonts w:cstheme="minorHAnsi"/>
        </w:rPr>
      </w:pPr>
    </w:p>
    <w:p w14:paraId="34DDC3AB" w14:textId="25C0D809" w:rsidR="0056088B" w:rsidRPr="00706E71" w:rsidRDefault="0056088B" w:rsidP="00393E8E">
      <w:pPr>
        <w:tabs>
          <w:tab w:val="num" w:pos="825"/>
        </w:tabs>
        <w:ind w:left="630"/>
        <w:jc w:val="both"/>
        <w:rPr>
          <w:rFonts w:cstheme="minorHAnsi"/>
        </w:rPr>
      </w:pPr>
      <w:r w:rsidRPr="00706E71">
        <w:rPr>
          <w:rFonts w:cstheme="minorHAnsi"/>
        </w:rPr>
        <w:t>The evaluation report shall follow the following format and be written in English:</w:t>
      </w:r>
    </w:p>
    <w:p w14:paraId="3AA84CC4" w14:textId="18BFDE54" w:rsidR="0056088B" w:rsidRPr="00706E71" w:rsidRDefault="0056088B" w:rsidP="00393E8E">
      <w:pPr>
        <w:widowControl/>
        <w:numPr>
          <w:ilvl w:val="0"/>
          <w:numId w:val="6"/>
        </w:numPr>
        <w:ind w:left="630" w:hanging="357"/>
        <w:jc w:val="both"/>
        <w:rPr>
          <w:rFonts w:cstheme="minorHAnsi"/>
        </w:rPr>
      </w:pPr>
      <w:r w:rsidRPr="00706E71">
        <w:rPr>
          <w:rFonts w:cstheme="minorHAnsi"/>
          <w:b/>
        </w:rPr>
        <w:t>Cover Page</w:t>
      </w:r>
    </w:p>
    <w:p w14:paraId="6595C648" w14:textId="77777777" w:rsidR="0056088B" w:rsidRPr="00706E71" w:rsidRDefault="0056088B" w:rsidP="00393E8E">
      <w:pPr>
        <w:widowControl/>
        <w:numPr>
          <w:ilvl w:val="0"/>
          <w:numId w:val="6"/>
        </w:numPr>
        <w:ind w:left="630" w:hanging="357"/>
        <w:jc w:val="both"/>
        <w:rPr>
          <w:rFonts w:cstheme="minorHAnsi"/>
        </w:rPr>
      </w:pPr>
      <w:r w:rsidRPr="00706E71">
        <w:rPr>
          <w:rFonts w:cstheme="minorHAnsi"/>
          <w:b/>
        </w:rPr>
        <w:t>Summary Table</w:t>
      </w:r>
      <w:r w:rsidRPr="00706E71">
        <w:rPr>
          <w:rFonts w:cstheme="minorHAnsi"/>
        </w:rPr>
        <w:t xml:space="preserve"> to follow template provided</w:t>
      </w:r>
    </w:p>
    <w:p w14:paraId="3DE49225" w14:textId="77777777" w:rsidR="0056088B" w:rsidRPr="00706E71" w:rsidRDefault="0056088B" w:rsidP="00393E8E">
      <w:pPr>
        <w:widowControl/>
        <w:numPr>
          <w:ilvl w:val="0"/>
          <w:numId w:val="6"/>
        </w:numPr>
        <w:ind w:left="630" w:hanging="357"/>
        <w:jc w:val="both"/>
        <w:rPr>
          <w:rFonts w:cstheme="minorHAnsi"/>
        </w:rPr>
      </w:pPr>
      <w:r w:rsidRPr="00706E71">
        <w:rPr>
          <w:rFonts w:cstheme="minorHAnsi"/>
          <w:b/>
        </w:rPr>
        <w:t>Table of Contents</w:t>
      </w:r>
    </w:p>
    <w:p w14:paraId="04C7750E" w14:textId="77777777" w:rsidR="0056088B" w:rsidRPr="00706E71" w:rsidRDefault="0056088B" w:rsidP="00393E8E">
      <w:pPr>
        <w:widowControl/>
        <w:numPr>
          <w:ilvl w:val="0"/>
          <w:numId w:val="6"/>
        </w:numPr>
        <w:ind w:left="630" w:hanging="357"/>
        <w:jc w:val="both"/>
        <w:rPr>
          <w:rFonts w:cstheme="minorHAnsi"/>
        </w:rPr>
      </w:pPr>
      <w:r w:rsidRPr="00706E71">
        <w:rPr>
          <w:rFonts w:cstheme="minorHAnsi"/>
          <w:b/>
        </w:rPr>
        <w:t>List of acronyms</w:t>
      </w:r>
    </w:p>
    <w:p w14:paraId="72E244DE" w14:textId="77777777" w:rsidR="0056088B" w:rsidRPr="00706E71" w:rsidRDefault="0056088B" w:rsidP="00393E8E">
      <w:pPr>
        <w:widowControl/>
        <w:numPr>
          <w:ilvl w:val="0"/>
          <w:numId w:val="6"/>
        </w:numPr>
        <w:ind w:left="630" w:hanging="357"/>
        <w:jc w:val="both"/>
        <w:rPr>
          <w:rFonts w:cstheme="minorHAnsi"/>
        </w:rPr>
      </w:pPr>
      <w:r w:rsidRPr="00706E71">
        <w:rPr>
          <w:rFonts w:cstheme="minorHAnsi"/>
          <w:b/>
        </w:rPr>
        <w:t>Executive Summary</w:t>
      </w:r>
      <w:r w:rsidRPr="00706E71">
        <w:rPr>
          <w:rFonts w:cstheme="minorHAnsi"/>
        </w:rPr>
        <w:t xml:space="preserve"> must be a standalone summary, describing the intervention, main findings of the evaluation, and conclusions and recommendations. This will be no more than 2 pages in length</w:t>
      </w:r>
    </w:p>
    <w:p w14:paraId="6D78EDFC" w14:textId="77777777" w:rsidR="0056088B" w:rsidRPr="00706E71" w:rsidRDefault="0056088B" w:rsidP="00393E8E">
      <w:pPr>
        <w:widowControl/>
        <w:numPr>
          <w:ilvl w:val="0"/>
          <w:numId w:val="6"/>
        </w:numPr>
        <w:ind w:left="630" w:hanging="357"/>
        <w:jc w:val="both"/>
        <w:rPr>
          <w:rFonts w:cstheme="minorHAnsi"/>
          <w:b/>
        </w:rPr>
      </w:pPr>
      <w:r w:rsidRPr="00706E71">
        <w:rPr>
          <w:rFonts w:cstheme="minorHAnsi"/>
          <w:b/>
        </w:rPr>
        <w:t>Background Information</w:t>
      </w:r>
    </w:p>
    <w:p w14:paraId="534EC7C5" w14:textId="77777777" w:rsidR="0056088B" w:rsidRPr="00706E71" w:rsidRDefault="0056088B" w:rsidP="00393E8E">
      <w:pPr>
        <w:widowControl/>
        <w:numPr>
          <w:ilvl w:val="0"/>
          <w:numId w:val="6"/>
        </w:numPr>
        <w:ind w:left="630" w:hanging="357"/>
        <w:jc w:val="both"/>
        <w:rPr>
          <w:rFonts w:cstheme="minorHAnsi"/>
          <w:b/>
        </w:rPr>
      </w:pPr>
      <w:r w:rsidRPr="00706E71">
        <w:rPr>
          <w:rFonts w:cstheme="minorHAnsi"/>
          <w:b/>
        </w:rPr>
        <w:t>Methodology</w:t>
      </w:r>
      <w:r w:rsidRPr="00706E71">
        <w:rPr>
          <w:rFonts w:cstheme="minorHAnsi"/>
        </w:rPr>
        <w:t xml:space="preserve"> describe the methodology used, provide evidence of triangulation of data and presents limitations to the methodology</w:t>
      </w:r>
    </w:p>
    <w:p w14:paraId="1052A7B6" w14:textId="77777777" w:rsidR="0056088B" w:rsidRPr="00706E71" w:rsidRDefault="0056088B" w:rsidP="00393E8E">
      <w:pPr>
        <w:widowControl/>
        <w:numPr>
          <w:ilvl w:val="0"/>
          <w:numId w:val="6"/>
        </w:numPr>
        <w:ind w:left="630" w:hanging="357"/>
        <w:jc w:val="both"/>
        <w:rPr>
          <w:rFonts w:cstheme="minorHAnsi"/>
        </w:rPr>
      </w:pPr>
      <w:r w:rsidRPr="00706E71">
        <w:rPr>
          <w:rFonts w:cstheme="minorHAnsi"/>
          <w:b/>
        </w:rPr>
        <w:t xml:space="preserve">Findings </w:t>
      </w:r>
      <w:r w:rsidRPr="00706E71">
        <w:rPr>
          <w:rFonts w:cstheme="minorHAnsi"/>
        </w:rPr>
        <w:t>includes overall assessment of the project against the evaluation criteria, responds to the evaluation questions, all findings are backed up by evidence, cross-cutting issues are mainstreamed and; unintended and unexpected outcomes are also discussed</w:t>
      </w:r>
    </w:p>
    <w:p w14:paraId="4DF8AE1C" w14:textId="77777777" w:rsidR="0056088B" w:rsidRPr="00706E71" w:rsidRDefault="0056088B" w:rsidP="00393E8E">
      <w:pPr>
        <w:widowControl/>
        <w:numPr>
          <w:ilvl w:val="0"/>
          <w:numId w:val="6"/>
        </w:numPr>
        <w:ind w:left="630"/>
        <w:jc w:val="both"/>
        <w:rPr>
          <w:rFonts w:cstheme="minorHAnsi"/>
          <w:b/>
        </w:rPr>
      </w:pPr>
      <w:r w:rsidRPr="00706E71">
        <w:rPr>
          <w:rFonts w:cstheme="minorHAnsi"/>
          <w:b/>
        </w:rPr>
        <w:t xml:space="preserve">Conclusions </w:t>
      </w:r>
      <w:r w:rsidRPr="00706E71">
        <w:rPr>
          <w:rFonts w:cstheme="minorHAnsi"/>
        </w:rPr>
        <w:t>are formulated by synthesizing the main findings into statements of merit and worth, judgements are fair, impartial, and consistent with the findings</w:t>
      </w:r>
    </w:p>
    <w:p w14:paraId="583C3C77" w14:textId="77777777" w:rsidR="0056088B" w:rsidRPr="00706E71" w:rsidRDefault="0056088B" w:rsidP="00393E8E">
      <w:pPr>
        <w:widowControl/>
        <w:numPr>
          <w:ilvl w:val="0"/>
          <w:numId w:val="6"/>
        </w:numPr>
        <w:ind w:left="630"/>
        <w:jc w:val="both"/>
        <w:rPr>
          <w:rFonts w:cstheme="minorHAnsi"/>
          <w:b/>
        </w:rPr>
      </w:pPr>
      <w:r w:rsidRPr="00706E71">
        <w:rPr>
          <w:rFonts w:cstheme="minorHAnsi"/>
          <w:b/>
        </w:rPr>
        <w:t xml:space="preserve">Lessons Learnt and Good Practices </w:t>
      </w:r>
      <w:r w:rsidRPr="00706E71">
        <w:rPr>
          <w:rFonts w:cstheme="minorHAnsi"/>
        </w:rPr>
        <w:t>present lessons that can be applied elsewhere to improve project performance, outcome, or impact and; identify good practices: successful practices from those lessons which are worthy of replication; further develop on one specific good practice to be showcased in the template provided in Annex VI</w:t>
      </w:r>
    </w:p>
    <w:p w14:paraId="19E88856" w14:textId="77777777" w:rsidR="0056088B" w:rsidRPr="00706E71" w:rsidRDefault="0056088B" w:rsidP="00393E8E">
      <w:pPr>
        <w:widowControl/>
        <w:numPr>
          <w:ilvl w:val="0"/>
          <w:numId w:val="6"/>
        </w:numPr>
        <w:ind w:left="630" w:hanging="357"/>
        <w:jc w:val="both"/>
        <w:rPr>
          <w:rFonts w:cstheme="minorHAnsi"/>
        </w:rPr>
      </w:pPr>
      <w:r w:rsidRPr="00706E71">
        <w:rPr>
          <w:rFonts w:cstheme="minorHAnsi"/>
          <w:b/>
        </w:rPr>
        <w:t xml:space="preserve">Recommendations </w:t>
      </w:r>
      <w:r w:rsidRPr="00706E71">
        <w:rPr>
          <w:rFonts w:cstheme="minorHAnsi"/>
        </w:rPr>
        <w:t>should be as realistic, operational and pragmatic as possible; that is, they should take careful account of the circumstances currently prevailing in the context of the action, and of the resources available to implement it both locally. They should follow logically from conclusions, lessons learned and good practices. The report must specify who needs to take what action and when. Recommendations need to be presented by order of priority</w:t>
      </w:r>
    </w:p>
    <w:p w14:paraId="08C2FC53" w14:textId="77777777" w:rsidR="0056088B" w:rsidRPr="00706E71" w:rsidRDefault="0056088B" w:rsidP="00393E8E">
      <w:pPr>
        <w:widowControl/>
        <w:numPr>
          <w:ilvl w:val="0"/>
          <w:numId w:val="6"/>
        </w:numPr>
        <w:ind w:left="630" w:hanging="357"/>
        <w:jc w:val="both"/>
        <w:rPr>
          <w:rFonts w:cstheme="minorHAnsi"/>
        </w:rPr>
      </w:pPr>
      <w:r w:rsidRPr="00706E71">
        <w:rPr>
          <w:rFonts w:cstheme="minorHAnsi"/>
          <w:b/>
        </w:rPr>
        <w:t xml:space="preserve">Annexes </w:t>
      </w:r>
      <w:r w:rsidRPr="00706E71">
        <w:rPr>
          <w:rFonts w:cstheme="minorHAnsi"/>
        </w:rPr>
        <w:t>should be listed and numbered and must include the following: Good practice template (annex VI), Evaluation Criteria Rating Table (annex III), list of documents for the desk review (annex IV), list of persons interviewed (annex V), data collection instrument, evaluation TORs</w:t>
      </w:r>
    </w:p>
    <w:p w14:paraId="3B56AEA8" w14:textId="77777777" w:rsidR="0056088B" w:rsidRPr="00706E71" w:rsidRDefault="0056088B" w:rsidP="00393E8E">
      <w:pPr>
        <w:ind w:left="630"/>
        <w:jc w:val="both"/>
        <w:rPr>
          <w:rFonts w:cstheme="minorHAnsi"/>
        </w:rPr>
      </w:pPr>
    </w:p>
    <w:p w14:paraId="077726D8" w14:textId="77777777" w:rsidR="0056088B" w:rsidRPr="00706E71" w:rsidRDefault="0056088B" w:rsidP="00393E8E">
      <w:pPr>
        <w:ind w:left="630"/>
        <w:jc w:val="both"/>
        <w:rPr>
          <w:rFonts w:cstheme="minorHAnsi"/>
        </w:rPr>
      </w:pPr>
      <w:r w:rsidRPr="00706E71">
        <w:rPr>
          <w:rFonts w:cstheme="minorHAnsi"/>
        </w:rPr>
        <w:t>The whole report shall not be longer than 30 pages, 50 pages including annexes. The draft report should be submitted no later than 10 calendar days after departure from the field. The final report will be submitted no later than the end date of the consultancy contract. Annexes to the report will be accepted in the working language of the country and project subject to the evaluation.</w:t>
      </w:r>
    </w:p>
    <w:p w14:paraId="0119EEB6" w14:textId="77777777" w:rsidR="0056088B" w:rsidRPr="00706E71" w:rsidRDefault="0056088B" w:rsidP="00393E8E">
      <w:pPr>
        <w:ind w:left="630"/>
        <w:jc w:val="both"/>
        <w:rPr>
          <w:rFonts w:cstheme="minorHAnsi"/>
        </w:rPr>
      </w:pPr>
    </w:p>
    <w:p w14:paraId="08D36EBD" w14:textId="550A41A5" w:rsidR="0056088B" w:rsidRPr="00706E71" w:rsidRDefault="0056088B" w:rsidP="00393E8E">
      <w:pPr>
        <w:pStyle w:val="ListParagraph"/>
        <w:numPr>
          <w:ilvl w:val="1"/>
          <w:numId w:val="23"/>
        </w:numPr>
        <w:ind w:left="630"/>
        <w:jc w:val="both"/>
        <w:rPr>
          <w:rFonts w:asciiTheme="minorHAnsi" w:hAnsiTheme="minorHAnsi" w:cstheme="minorHAnsi"/>
          <w:b/>
          <w:sz w:val="22"/>
          <w:szCs w:val="22"/>
        </w:rPr>
      </w:pPr>
      <w:r w:rsidRPr="00706E71">
        <w:rPr>
          <w:rFonts w:asciiTheme="minorHAnsi" w:hAnsiTheme="minorHAnsi" w:cstheme="minorHAnsi"/>
          <w:b/>
          <w:sz w:val="22"/>
          <w:szCs w:val="22"/>
        </w:rPr>
        <w:t xml:space="preserve">Debriefing with Action Against Hunger </w:t>
      </w:r>
      <w:r w:rsidR="00706E71">
        <w:rPr>
          <w:rFonts w:asciiTheme="minorHAnsi" w:hAnsiTheme="minorHAnsi" w:cstheme="minorHAnsi"/>
          <w:b/>
          <w:sz w:val="22"/>
          <w:szCs w:val="22"/>
        </w:rPr>
        <w:t>Nigeria</w:t>
      </w:r>
    </w:p>
    <w:p w14:paraId="324C0953" w14:textId="33C2FE42" w:rsidR="0056088B" w:rsidRPr="00706E71" w:rsidRDefault="0056088B" w:rsidP="00393E8E">
      <w:pPr>
        <w:pStyle w:val="Heading2"/>
        <w:spacing w:before="0"/>
        <w:ind w:left="630"/>
        <w:jc w:val="both"/>
        <w:rPr>
          <w:rFonts w:asciiTheme="minorHAnsi" w:hAnsiTheme="minorHAnsi" w:cstheme="minorHAnsi"/>
          <w:b/>
          <w:color w:val="auto"/>
          <w:sz w:val="22"/>
          <w:szCs w:val="22"/>
        </w:rPr>
      </w:pPr>
      <w:r w:rsidRPr="00706E71">
        <w:rPr>
          <w:rFonts w:asciiTheme="minorHAnsi" w:hAnsiTheme="minorHAnsi" w:cstheme="minorHAnsi"/>
          <w:color w:val="auto"/>
          <w:sz w:val="22"/>
          <w:szCs w:val="22"/>
        </w:rPr>
        <w:t xml:space="preserve">The evaluator should provide a debriefing with the relevant </w:t>
      </w:r>
      <w:r w:rsidR="00706E71">
        <w:rPr>
          <w:rFonts w:asciiTheme="minorHAnsi" w:hAnsiTheme="minorHAnsi" w:cstheme="minorHAnsi"/>
          <w:color w:val="auto"/>
          <w:sz w:val="22"/>
          <w:szCs w:val="22"/>
        </w:rPr>
        <w:t xml:space="preserve">stakeholders in </w:t>
      </w:r>
      <w:r w:rsidRPr="00706E71">
        <w:rPr>
          <w:rFonts w:asciiTheme="minorHAnsi" w:hAnsiTheme="minorHAnsi" w:cstheme="minorHAnsi"/>
          <w:color w:val="auto"/>
          <w:sz w:val="22"/>
          <w:szCs w:val="22"/>
        </w:rPr>
        <w:t xml:space="preserve">Action Against Hunger </w:t>
      </w:r>
      <w:r w:rsidR="00706E71">
        <w:rPr>
          <w:rFonts w:asciiTheme="minorHAnsi" w:hAnsiTheme="minorHAnsi" w:cstheme="minorHAnsi"/>
          <w:color w:val="auto"/>
          <w:sz w:val="22"/>
          <w:szCs w:val="22"/>
        </w:rPr>
        <w:t>Nigeria</w:t>
      </w:r>
      <w:r w:rsidRPr="00706E71">
        <w:rPr>
          <w:rFonts w:asciiTheme="minorHAnsi" w:hAnsiTheme="minorHAnsi" w:cstheme="minorHAnsi"/>
          <w:color w:val="auto"/>
          <w:sz w:val="22"/>
          <w:szCs w:val="22"/>
        </w:rPr>
        <w:t xml:space="preserve"> on her/his draft evaluation report, and on the main findings, conclusions and recommendations of the evaluation. Relevant comments should be incorporated in the final report.</w:t>
      </w:r>
    </w:p>
    <w:p w14:paraId="2A0E85A1" w14:textId="77777777" w:rsidR="0056088B" w:rsidRPr="00706E71" w:rsidRDefault="0056088B" w:rsidP="00393E8E">
      <w:pPr>
        <w:ind w:left="630"/>
        <w:rPr>
          <w:rFonts w:cstheme="minorHAnsi"/>
          <w:b/>
        </w:rPr>
      </w:pPr>
    </w:p>
    <w:p w14:paraId="0A29281D" w14:textId="77777777" w:rsidR="0056088B" w:rsidRPr="00706E71" w:rsidRDefault="0056088B" w:rsidP="00393E8E">
      <w:pPr>
        <w:pStyle w:val="ListParagraph"/>
        <w:numPr>
          <w:ilvl w:val="0"/>
          <w:numId w:val="23"/>
        </w:numPr>
        <w:ind w:left="630"/>
        <w:jc w:val="both"/>
        <w:rPr>
          <w:rFonts w:asciiTheme="minorHAnsi" w:hAnsiTheme="minorHAnsi" w:cstheme="minorHAnsi"/>
          <w:b/>
          <w:sz w:val="22"/>
          <w:szCs w:val="22"/>
        </w:rPr>
      </w:pPr>
      <w:r w:rsidRPr="00706E71">
        <w:rPr>
          <w:rFonts w:asciiTheme="minorHAnsi" w:hAnsiTheme="minorHAnsi" w:cstheme="minorHAnsi"/>
          <w:b/>
          <w:sz w:val="22"/>
          <w:szCs w:val="22"/>
        </w:rPr>
        <w:t>KEY DELIVERABLES</w:t>
      </w:r>
    </w:p>
    <w:p w14:paraId="67F4A3F8" w14:textId="77777777" w:rsidR="0056088B" w:rsidRPr="00706E71" w:rsidRDefault="0056088B" w:rsidP="00393E8E">
      <w:pPr>
        <w:ind w:left="630"/>
        <w:jc w:val="both"/>
        <w:rPr>
          <w:rFonts w:cstheme="minorHAnsi"/>
          <w:b/>
        </w:rPr>
      </w:pPr>
    </w:p>
    <w:p w14:paraId="2F434D37" w14:textId="73D66CFF" w:rsidR="0056088B" w:rsidRPr="00706E71" w:rsidRDefault="0056088B" w:rsidP="00393E8E">
      <w:pPr>
        <w:ind w:left="630"/>
        <w:jc w:val="both"/>
        <w:rPr>
          <w:rFonts w:cstheme="minorHAnsi"/>
        </w:rPr>
      </w:pPr>
      <w:r w:rsidRPr="00706E71">
        <w:rPr>
          <w:rFonts w:cstheme="minorHAnsi"/>
        </w:rPr>
        <w:t xml:space="preserve">The following are the evaluation outputs the evaluator will deliver to the </w:t>
      </w:r>
      <w:r w:rsidR="00580042">
        <w:rPr>
          <w:rFonts w:cstheme="minorHAnsi"/>
        </w:rPr>
        <w:t xml:space="preserve">M&amp;E and Technical HOD in Nigeria mission: </w:t>
      </w:r>
    </w:p>
    <w:p w14:paraId="138CE04E" w14:textId="77777777" w:rsidR="00282D55" w:rsidRPr="00706E71" w:rsidRDefault="00282D55" w:rsidP="00282D55">
      <w:pPr>
        <w:jc w:val="both"/>
        <w:rPr>
          <w:rFonts w:cstheme="minorHAnsi"/>
        </w:rPr>
      </w:pPr>
    </w:p>
    <w:tbl>
      <w:tblPr>
        <w:tblStyle w:val="TableGrid"/>
        <w:tblW w:w="0" w:type="auto"/>
        <w:tblInd w:w="625" w:type="dxa"/>
        <w:tblLook w:val="04A0" w:firstRow="1" w:lastRow="0" w:firstColumn="1" w:lastColumn="0" w:noHBand="0" w:noVBand="1"/>
      </w:tblPr>
      <w:tblGrid>
        <w:gridCol w:w="4513"/>
        <w:gridCol w:w="4559"/>
      </w:tblGrid>
      <w:tr w:rsidR="00282D55" w:rsidRPr="00706E71" w14:paraId="39ED2EE3" w14:textId="77777777" w:rsidTr="00282D55">
        <w:tc>
          <w:tcPr>
            <w:tcW w:w="4513" w:type="dxa"/>
          </w:tcPr>
          <w:p w14:paraId="1E85DCB1" w14:textId="77777777" w:rsidR="00282D55" w:rsidRPr="00706E71" w:rsidRDefault="00282D55" w:rsidP="0038453B">
            <w:pPr>
              <w:jc w:val="both"/>
              <w:rPr>
                <w:rFonts w:cstheme="minorHAnsi"/>
                <w:b/>
              </w:rPr>
            </w:pPr>
            <w:r w:rsidRPr="00706E71">
              <w:rPr>
                <w:rFonts w:cstheme="minorHAnsi"/>
                <w:b/>
              </w:rPr>
              <w:t>Outputs</w:t>
            </w:r>
          </w:p>
        </w:tc>
        <w:tc>
          <w:tcPr>
            <w:tcW w:w="4559" w:type="dxa"/>
          </w:tcPr>
          <w:p w14:paraId="1070294D" w14:textId="77777777" w:rsidR="00282D55" w:rsidRPr="00706E71" w:rsidRDefault="00282D55" w:rsidP="0038453B">
            <w:pPr>
              <w:jc w:val="both"/>
              <w:rPr>
                <w:rFonts w:cstheme="minorHAnsi"/>
                <w:b/>
              </w:rPr>
            </w:pPr>
            <w:r w:rsidRPr="00706E71">
              <w:rPr>
                <w:rFonts w:cstheme="minorHAnsi"/>
                <w:b/>
              </w:rPr>
              <w:t>Deadlines</w:t>
            </w:r>
          </w:p>
        </w:tc>
      </w:tr>
      <w:tr w:rsidR="00282D55" w:rsidRPr="00706E71" w14:paraId="26FDC182" w14:textId="77777777" w:rsidTr="00282D55">
        <w:tc>
          <w:tcPr>
            <w:tcW w:w="4513" w:type="dxa"/>
          </w:tcPr>
          <w:p w14:paraId="5B2C91FB" w14:textId="77777777" w:rsidR="00282D55" w:rsidRPr="00706E71" w:rsidRDefault="00282D55" w:rsidP="0038453B">
            <w:pPr>
              <w:jc w:val="both"/>
              <w:rPr>
                <w:rFonts w:cstheme="minorHAnsi"/>
              </w:rPr>
            </w:pPr>
            <w:r w:rsidRPr="00706E71">
              <w:rPr>
                <w:rFonts w:cstheme="minorHAnsi"/>
              </w:rPr>
              <w:t>Inception Report</w:t>
            </w:r>
          </w:p>
        </w:tc>
        <w:tc>
          <w:tcPr>
            <w:tcW w:w="4559" w:type="dxa"/>
          </w:tcPr>
          <w:p w14:paraId="57E92A04" w14:textId="565627C2" w:rsidR="00282D55" w:rsidRPr="002E4045" w:rsidRDefault="008021E7" w:rsidP="00625ABB">
            <w:pPr>
              <w:jc w:val="both"/>
              <w:rPr>
                <w:rFonts w:cstheme="minorHAnsi"/>
              </w:rPr>
            </w:pPr>
            <w:r>
              <w:rPr>
                <w:rFonts w:cstheme="minorHAnsi"/>
              </w:rPr>
              <w:t>2</w:t>
            </w:r>
            <w:r w:rsidR="00625ABB">
              <w:rPr>
                <w:rFonts w:cstheme="minorHAnsi"/>
              </w:rPr>
              <w:t>6</w:t>
            </w:r>
            <w:r w:rsidR="00A82EB5" w:rsidRPr="00A82EB5">
              <w:rPr>
                <w:rFonts w:cstheme="minorHAnsi"/>
                <w:vertAlign w:val="superscript"/>
              </w:rPr>
              <w:t>th</w:t>
            </w:r>
            <w:r w:rsidR="00A82EB5">
              <w:rPr>
                <w:rFonts w:cstheme="minorHAnsi"/>
              </w:rPr>
              <w:t xml:space="preserve"> July 2019</w:t>
            </w:r>
          </w:p>
        </w:tc>
      </w:tr>
      <w:tr w:rsidR="00282D55" w:rsidRPr="00706E71" w14:paraId="592C6F1D" w14:textId="77777777" w:rsidTr="00282D55">
        <w:tc>
          <w:tcPr>
            <w:tcW w:w="4513" w:type="dxa"/>
          </w:tcPr>
          <w:p w14:paraId="6FF55AD6" w14:textId="77777777" w:rsidR="00282D55" w:rsidRPr="00706E71" w:rsidRDefault="00282D55" w:rsidP="0038453B">
            <w:pPr>
              <w:jc w:val="both"/>
              <w:rPr>
                <w:rFonts w:cstheme="minorHAnsi"/>
              </w:rPr>
            </w:pPr>
            <w:r w:rsidRPr="00706E71">
              <w:rPr>
                <w:rFonts w:cstheme="minorHAnsi"/>
              </w:rPr>
              <w:t>Stakeholders workshop</w:t>
            </w:r>
          </w:p>
        </w:tc>
        <w:tc>
          <w:tcPr>
            <w:tcW w:w="4559" w:type="dxa"/>
          </w:tcPr>
          <w:p w14:paraId="32AAAFF1" w14:textId="1820B7A7" w:rsidR="00282D55" w:rsidRPr="002E4045" w:rsidRDefault="00A82EB5" w:rsidP="008021E7">
            <w:pPr>
              <w:jc w:val="both"/>
              <w:rPr>
                <w:rFonts w:cstheme="minorHAnsi"/>
              </w:rPr>
            </w:pPr>
            <w:r>
              <w:rPr>
                <w:rFonts w:cstheme="minorHAnsi"/>
              </w:rPr>
              <w:t>1</w:t>
            </w:r>
            <w:r w:rsidR="00625ABB">
              <w:rPr>
                <w:rFonts w:cstheme="minorHAnsi"/>
              </w:rPr>
              <w:t>6</w:t>
            </w:r>
            <w:r w:rsidRPr="00A82EB5">
              <w:rPr>
                <w:rFonts w:cstheme="minorHAnsi"/>
                <w:vertAlign w:val="superscript"/>
              </w:rPr>
              <w:t>th</w:t>
            </w:r>
            <w:r>
              <w:rPr>
                <w:rFonts w:cstheme="minorHAnsi"/>
              </w:rPr>
              <w:t xml:space="preserve"> August 2019</w:t>
            </w:r>
          </w:p>
        </w:tc>
      </w:tr>
      <w:tr w:rsidR="00282D55" w:rsidRPr="00706E71" w14:paraId="701405BE" w14:textId="77777777" w:rsidTr="00282D55">
        <w:tc>
          <w:tcPr>
            <w:tcW w:w="4513" w:type="dxa"/>
          </w:tcPr>
          <w:p w14:paraId="18AF9F14" w14:textId="77777777" w:rsidR="00282D55" w:rsidRPr="00706E71" w:rsidRDefault="00282D55" w:rsidP="0038453B">
            <w:pPr>
              <w:jc w:val="both"/>
              <w:rPr>
                <w:rFonts w:cstheme="minorHAnsi"/>
              </w:rPr>
            </w:pPr>
            <w:r w:rsidRPr="00706E71">
              <w:rPr>
                <w:rFonts w:cstheme="minorHAnsi"/>
              </w:rPr>
              <w:t>Draft Evaluation Report</w:t>
            </w:r>
          </w:p>
        </w:tc>
        <w:tc>
          <w:tcPr>
            <w:tcW w:w="4559" w:type="dxa"/>
          </w:tcPr>
          <w:p w14:paraId="24767931" w14:textId="4C0F5C5A" w:rsidR="00282D55" w:rsidRPr="002E4045" w:rsidRDefault="008021E7" w:rsidP="008021E7">
            <w:pPr>
              <w:jc w:val="both"/>
              <w:rPr>
                <w:rFonts w:cstheme="minorHAnsi"/>
              </w:rPr>
            </w:pPr>
            <w:r>
              <w:rPr>
                <w:rFonts w:cstheme="minorHAnsi"/>
              </w:rPr>
              <w:t>29</w:t>
            </w:r>
            <w:r w:rsidRPr="008021E7">
              <w:rPr>
                <w:rFonts w:cstheme="minorHAnsi"/>
                <w:vertAlign w:val="superscript"/>
              </w:rPr>
              <w:t>th</w:t>
            </w:r>
            <w:r>
              <w:rPr>
                <w:rFonts w:cstheme="minorHAnsi"/>
              </w:rPr>
              <w:t xml:space="preserve"> </w:t>
            </w:r>
            <w:r w:rsidR="00A82EB5">
              <w:rPr>
                <w:rFonts w:cstheme="minorHAnsi"/>
              </w:rPr>
              <w:t>August 2019</w:t>
            </w:r>
          </w:p>
        </w:tc>
      </w:tr>
      <w:tr w:rsidR="00282D55" w:rsidRPr="00706E71" w14:paraId="261373A9" w14:textId="77777777" w:rsidTr="00282D55">
        <w:tc>
          <w:tcPr>
            <w:tcW w:w="4513" w:type="dxa"/>
          </w:tcPr>
          <w:p w14:paraId="4B2D4C06" w14:textId="77777777" w:rsidR="00282D55" w:rsidRPr="00706E71" w:rsidRDefault="00282D55" w:rsidP="0038453B">
            <w:pPr>
              <w:jc w:val="both"/>
              <w:rPr>
                <w:rFonts w:cstheme="minorHAnsi"/>
                <w:i/>
              </w:rPr>
            </w:pPr>
            <w:r w:rsidRPr="00706E71">
              <w:rPr>
                <w:rFonts w:cstheme="minorHAnsi"/>
              </w:rPr>
              <w:t>Final Evaluation Report</w:t>
            </w:r>
          </w:p>
        </w:tc>
        <w:tc>
          <w:tcPr>
            <w:tcW w:w="4559" w:type="dxa"/>
          </w:tcPr>
          <w:p w14:paraId="23CA61B7" w14:textId="7DE3D8D6" w:rsidR="00282D55" w:rsidRPr="002E4045" w:rsidRDefault="008021E7" w:rsidP="008021E7">
            <w:pPr>
              <w:jc w:val="both"/>
              <w:rPr>
                <w:rFonts w:cstheme="minorHAnsi"/>
              </w:rPr>
            </w:pPr>
            <w:r>
              <w:rPr>
                <w:rFonts w:cstheme="minorHAnsi"/>
              </w:rPr>
              <w:t>31</w:t>
            </w:r>
            <w:r w:rsidRPr="008021E7">
              <w:rPr>
                <w:rFonts w:cstheme="minorHAnsi"/>
                <w:vertAlign w:val="superscript"/>
              </w:rPr>
              <w:t>st</w:t>
            </w:r>
            <w:r>
              <w:rPr>
                <w:rFonts w:cstheme="minorHAnsi"/>
              </w:rPr>
              <w:t xml:space="preserve"> </w:t>
            </w:r>
            <w:r w:rsidR="00A82EB5">
              <w:rPr>
                <w:rFonts w:cstheme="minorHAnsi"/>
              </w:rPr>
              <w:t>August</w:t>
            </w:r>
            <w:r w:rsidR="002E4045">
              <w:rPr>
                <w:rFonts w:cstheme="minorHAnsi"/>
              </w:rPr>
              <w:t xml:space="preserve"> 2019</w:t>
            </w:r>
          </w:p>
        </w:tc>
      </w:tr>
    </w:tbl>
    <w:p w14:paraId="1E158F79" w14:textId="77777777" w:rsidR="00706E71" w:rsidRPr="00394862" w:rsidRDefault="00706E71" w:rsidP="00394862">
      <w:pPr>
        <w:ind w:left="630"/>
        <w:jc w:val="both"/>
        <w:rPr>
          <w:rFonts w:cstheme="minorHAnsi"/>
          <w:b/>
        </w:rPr>
      </w:pPr>
    </w:p>
    <w:p w14:paraId="180DC4BB" w14:textId="0F13C8F1" w:rsidR="000F67DD" w:rsidRPr="00394862" w:rsidRDefault="000F67DD" w:rsidP="00394862">
      <w:pPr>
        <w:ind w:left="630"/>
        <w:jc w:val="both"/>
        <w:rPr>
          <w:rFonts w:cstheme="minorHAnsi"/>
          <w:b/>
        </w:rPr>
      </w:pPr>
      <w:r w:rsidRPr="00394862">
        <w:rPr>
          <w:rFonts w:cstheme="minorHAnsi"/>
          <w:b/>
        </w:rPr>
        <w:t>All outputs must be submitted in English and under Word Document format.</w:t>
      </w:r>
      <w:r w:rsidR="000078DC" w:rsidRPr="00394862">
        <w:rPr>
          <w:rFonts w:cstheme="minorHAnsi"/>
          <w:b/>
        </w:rPr>
        <w:t xml:space="preserve"> The final report will be submitted as a PDF document. </w:t>
      </w:r>
    </w:p>
    <w:p w14:paraId="6340E637" w14:textId="77777777" w:rsidR="000F67DD" w:rsidRPr="00706E71" w:rsidRDefault="000F67DD" w:rsidP="00393E8E">
      <w:pPr>
        <w:ind w:left="630"/>
        <w:jc w:val="both"/>
        <w:rPr>
          <w:rFonts w:cstheme="minorHAnsi"/>
        </w:rPr>
      </w:pPr>
    </w:p>
    <w:p w14:paraId="4BCCB33B" w14:textId="47219DD3" w:rsidR="000F67DD" w:rsidRPr="00706E71" w:rsidRDefault="000F67DD" w:rsidP="00393E8E">
      <w:pPr>
        <w:ind w:left="630"/>
        <w:jc w:val="both"/>
        <w:rPr>
          <w:rFonts w:cstheme="minorHAnsi"/>
        </w:rPr>
      </w:pPr>
      <w:r w:rsidRPr="00706E71">
        <w:rPr>
          <w:rFonts w:cstheme="minorHAnsi"/>
        </w:rPr>
        <w:t xml:space="preserve">The quality of the inception report and the evaluation report will be assessed by the </w:t>
      </w:r>
      <w:r w:rsidR="00706E71">
        <w:rPr>
          <w:rFonts w:cstheme="minorHAnsi"/>
        </w:rPr>
        <w:t xml:space="preserve">Technical </w:t>
      </w:r>
      <w:r w:rsidR="00580042">
        <w:rPr>
          <w:rFonts w:cstheme="minorHAnsi"/>
        </w:rPr>
        <w:t>Head of Departments</w:t>
      </w:r>
      <w:r w:rsidRPr="00706E71">
        <w:rPr>
          <w:rFonts w:cstheme="minorHAnsi"/>
        </w:rPr>
        <w:t xml:space="preserve"> </w:t>
      </w:r>
      <w:r w:rsidR="00706E71">
        <w:rPr>
          <w:rFonts w:cstheme="minorHAnsi"/>
        </w:rPr>
        <w:t>in Action Against Hunger N</w:t>
      </w:r>
      <w:r w:rsidR="00282D55" w:rsidRPr="00706E71">
        <w:rPr>
          <w:rFonts w:cstheme="minorHAnsi"/>
        </w:rPr>
        <w:t>igeria</w:t>
      </w:r>
      <w:r w:rsidRPr="00706E71">
        <w:rPr>
          <w:rFonts w:cstheme="minorHAnsi"/>
        </w:rPr>
        <w:t xml:space="preserve">. </w:t>
      </w:r>
    </w:p>
    <w:p w14:paraId="0704C3D1" w14:textId="77777777" w:rsidR="000F67DD" w:rsidRPr="00706E71" w:rsidRDefault="000F67DD" w:rsidP="00393E8E">
      <w:pPr>
        <w:ind w:left="630"/>
        <w:jc w:val="both"/>
        <w:rPr>
          <w:rFonts w:cstheme="minorHAnsi"/>
        </w:rPr>
      </w:pPr>
    </w:p>
    <w:p w14:paraId="5CD8D32F" w14:textId="699A54CB" w:rsidR="000F67DD" w:rsidRPr="00706E71" w:rsidRDefault="000F67DD" w:rsidP="00393E8E">
      <w:pPr>
        <w:ind w:left="630"/>
        <w:jc w:val="both"/>
        <w:rPr>
          <w:rFonts w:cstheme="minorHAnsi"/>
          <w:u w:val="single"/>
        </w:rPr>
      </w:pPr>
      <w:r w:rsidRPr="00706E71">
        <w:rPr>
          <w:rFonts w:cstheme="minorHAnsi"/>
          <w:u w:val="single"/>
        </w:rPr>
        <w:t>The evaluator is expected to follow the format, structure and length as defined under section 5.</w:t>
      </w:r>
      <w:r w:rsidR="00706E71">
        <w:rPr>
          <w:rFonts w:cstheme="minorHAnsi"/>
          <w:u w:val="single"/>
        </w:rPr>
        <w:t>3 and 5.5</w:t>
      </w:r>
      <w:r w:rsidRPr="00706E71">
        <w:rPr>
          <w:rFonts w:cstheme="minorHAnsi"/>
          <w:u w:val="single"/>
        </w:rPr>
        <w:t xml:space="preserve"> above.</w:t>
      </w:r>
    </w:p>
    <w:p w14:paraId="731EA4D3" w14:textId="77777777" w:rsidR="00AD4B36" w:rsidRPr="00706E71" w:rsidRDefault="00AD4B36" w:rsidP="00393E8E">
      <w:pPr>
        <w:ind w:left="630"/>
        <w:jc w:val="both"/>
        <w:rPr>
          <w:rFonts w:cstheme="minorHAnsi"/>
          <w:u w:val="single"/>
        </w:rPr>
      </w:pPr>
    </w:p>
    <w:p w14:paraId="052A9D00" w14:textId="77777777" w:rsidR="000F67DD" w:rsidRPr="00706E71" w:rsidRDefault="000737B7" w:rsidP="00393E8E">
      <w:pPr>
        <w:pStyle w:val="ListParagraph"/>
        <w:numPr>
          <w:ilvl w:val="0"/>
          <w:numId w:val="23"/>
        </w:numPr>
        <w:ind w:left="630"/>
        <w:jc w:val="both"/>
        <w:outlineLvl w:val="0"/>
        <w:rPr>
          <w:rFonts w:asciiTheme="minorHAnsi" w:hAnsiTheme="minorHAnsi" w:cstheme="minorHAnsi"/>
          <w:b/>
          <w:sz w:val="22"/>
          <w:szCs w:val="22"/>
        </w:rPr>
      </w:pPr>
      <w:r w:rsidRPr="00706E71">
        <w:rPr>
          <w:rFonts w:asciiTheme="minorHAnsi" w:hAnsiTheme="minorHAnsi" w:cstheme="minorHAnsi"/>
          <w:b/>
          <w:sz w:val="22"/>
          <w:szCs w:val="22"/>
        </w:rPr>
        <w:t>MANAGEMENT ARRANGEMENTS AND WORKPLAN</w:t>
      </w:r>
    </w:p>
    <w:p w14:paraId="4ED5C431" w14:textId="6C986B5F" w:rsidR="000F67DD" w:rsidRPr="00EF1A0C" w:rsidRDefault="003F74AD" w:rsidP="00393E8E">
      <w:pPr>
        <w:ind w:left="630"/>
        <w:jc w:val="both"/>
        <w:rPr>
          <w:rFonts w:cstheme="minorHAnsi"/>
        </w:rPr>
      </w:pPr>
      <w:r w:rsidRPr="00EF1A0C">
        <w:rPr>
          <w:rFonts w:cstheme="minorHAnsi"/>
        </w:rPr>
        <w:t>Th</w:t>
      </w:r>
      <w:r>
        <w:rPr>
          <w:rFonts w:cstheme="minorHAnsi"/>
        </w:rPr>
        <w:t xml:space="preserve">is </w:t>
      </w:r>
      <w:r w:rsidR="000F67DD" w:rsidRPr="00EF1A0C">
        <w:rPr>
          <w:rFonts w:cstheme="minorHAnsi"/>
        </w:rPr>
        <w:t>evaluation TOR have been developed in a participatory manner, by the ELA in Action Against Hunger UK</w:t>
      </w:r>
      <w:r w:rsidR="00EF1A0C">
        <w:rPr>
          <w:rFonts w:cstheme="minorHAnsi"/>
        </w:rPr>
        <w:t xml:space="preserve"> </w:t>
      </w:r>
      <w:r w:rsidR="00375F41" w:rsidRPr="00EF1A0C">
        <w:rPr>
          <w:rFonts w:cstheme="minorHAnsi"/>
        </w:rPr>
        <w:t>and the Nigerian mission</w:t>
      </w:r>
      <w:r w:rsidR="000F67DD" w:rsidRPr="00EF1A0C">
        <w:rPr>
          <w:rFonts w:cstheme="minorHAnsi"/>
        </w:rPr>
        <w:t xml:space="preserve"> based on inputs from relevant stakeholders.</w:t>
      </w:r>
    </w:p>
    <w:p w14:paraId="79D478AB" w14:textId="77777777" w:rsidR="000F67DD" w:rsidRPr="00EF1A0C" w:rsidRDefault="000F67DD" w:rsidP="00393E8E">
      <w:pPr>
        <w:ind w:left="630"/>
        <w:jc w:val="both"/>
        <w:rPr>
          <w:rFonts w:cstheme="minorHAnsi"/>
        </w:rPr>
      </w:pPr>
    </w:p>
    <w:p w14:paraId="67263566" w14:textId="4D042326" w:rsidR="000F67DD" w:rsidRDefault="000F67DD" w:rsidP="00393E8E">
      <w:pPr>
        <w:ind w:left="630"/>
        <w:jc w:val="both"/>
        <w:rPr>
          <w:rFonts w:cstheme="minorHAnsi"/>
        </w:rPr>
      </w:pPr>
      <w:r w:rsidRPr="00EF1A0C">
        <w:rPr>
          <w:rFonts w:cstheme="minorHAnsi"/>
        </w:rPr>
        <w:t xml:space="preserve">The evaluator will directly report to the </w:t>
      </w:r>
      <w:r w:rsidR="00EF1A0C">
        <w:rPr>
          <w:rFonts w:cstheme="minorHAnsi"/>
        </w:rPr>
        <w:t>M&amp;E HOD in Action Against Hunger Nigeria</w:t>
      </w:r>
      <w:r w:rsidRPr="00EF1A0C">
        <w:rPr>
          <w:rFonts w:cstheme="minorHAnsi"/>
        </w:rPr>
        <w:t xml:space="preserve">. The evaluator will submit all the evaluation outputs directly </w:t>
      </w:r>
      <w:r w:rsidR="00EF1A0C">
        <w:rPr>
          <w:rFonts w:cstheme="minorHAnsi"/>
        </w:rPr>
        <w:t>to M&amp;E HOD in Action Against Hunger Nigeria</w:t>
      </w:r>
      <w:r w:rsidRPr="00EF1A0C">
        <w:rPr>
          <w:rFonts w:cstheme="minorHAnsi"/>
        </w:rPr>
        <w:t xml:space="preserve">. The </w:t>
      </w:r>
      <w:r w:rsidR="00EF1A0C">
        <w:rPr>
          <w:rFonts w:cstheme="minorHAnsi"/>
        </w:rPr>
        <w:t>M&amp;E HOD</w:t>
      </w:r>
      <w:r w:rsidRPr="00EF1A0C">
        <w:rPr>
          <w:rFonts w:cstheme="minorHAnsi"/>
        </w:rPr>
        <w:t xml:space="preserve"> in Action Against Hunger </w:t>
      </w:r>
      <w:r w:rsidR="00EF1A0C">
        <w:rPr>
          <w:rFonts w:cstheme="minorHAnsi"/>
        </w:rPr>
        <w:t>Nigeria</w:t>
      </w:r>
      <w:r w:rsidRPr="00EF1A0C">
        <w:rPr>
          <w:rFonts w:cstheme="minorHAnsi"/>
        </w:rPr>
        <w:t xml:space="preserve"> will do a quality check (ensure required elements are there) and decide whether the report is ready for sharing. The </w:t>
      </w:r>
      <w:r w:rsidR="00EF1A0C">
        <w:rPr>
          <w:rFonts w:cstheme="minorHAnsi"/>
        </w:rPr>
        <w:t>M&amp;E HOD</w:t>
      </w:r>
      <w:r w:rsidRPr="00EF1A0C">
        <w:rPr>
          <w:rFonts w:cstheme="minorHAnsi"/>
        </w:rPr>
        <w:t xml:space="preserve"> will forward a copy to key stakeholders for comments on factual issues and for clarifications. The </w:t>
      </w:r>
      <w:r w:rsidR="00EF1A0C">
        <w:rPr>
          <w:rFonts w:cstheme="minorHAnsi"/>
        </w:rPr>
        <w:t>M&amp;E HOD</w:t>
      </w:r>
      <w:r w:rsidRPr="00EF1A0C">
        <w:rPr>
          <w:rFonts w:cstheme="minorHAnsi"/>
        </w:rPr>
        <w:t xml:space="preserve"> will consolidate the comments and send these to the evaluator by date agreed between the </w:t>
      </w:r>
      <w:r w:rsidR="00EF1A0C">
        <w:rPr>
          <w:rFonts w:cstheme="minorHAnsi"/>
        </w:rPr>
        <w:t>M&amp;E HOD</w:t>
      </w:r>
      <w:r w:rsidRPr="00EF1A0C">
        <w:rPr>
          <w:rFonts w:cstheme="minorHAnsi"/>
        </w:rPr>
        <w:t xml:space="preserve"> and the evaluator or as soon as the comments are received from stakeholders. The evaluator will consider all comments to finalize report and will submit it to the </w:t>
      </w:r>
      <w:r w:rsidR="00EF1A0C">
        <w:rPr>
          <w:rFonts w:cstheme="minorHAnsi"/>
        </w:rPr>
        <w:t>M&amp;E HOD</w:t>
      </w:r>
      <w:r w:rsidRPr="00EF1A0C">
        <w:rPr>
          <w:rFonts w:cstheme="minorHAnsi"/>
        </w:rPr>
        <w:t xml:space="preserve"> who will then officially forward to relevant stakeholders.</w:t>
      </w:r>
    </w:p>
    <w:p w14:paraId="32C54BA3" w14:textId="77777777" w:rsidR="00134BE5" w:rsidRDefault="00134BE5" w:rsidP="00393E8E">
      <w:pPr>
        <w:ind w:left="630"/>
        <w:jc w:val="both"/>
        <w:rPr>
          <w:rFonts w:cstheme="minorHAnsi"/>
        </w:rPr>
      </w:pPr>
    </w:p>
    <w:p w14:paraId="60053537" w14:textId="2A6A4C15" w:rsidR="00EF1A0C" w:rsidRPr="00EF1A0C" w:rsidRDefault="00EF1A0C" w:rsidP="00393E8E">
      <w:pPr>
        <w:ind w:left="630"/>
        <w:jc w:val="both"/>
        <w:rPr>
          <w:rFonts w:cstheme="minorHAnsi"/>
        </w:rPr>
      </w:pPr>
      <w:r>
        <w:rPr>
          <w:rFonts w:cstheme="minorHAnsi"/>
        </w:rPr>
        <w:t xml:space="preserve">The M&amp;E HOD will benefit from the support of Action Against Hunger UK and the other technical Head of Department within Nigeria for the review and validation </w:t>
      </w:r>
      <w:r w:rsidR="00FA0272">
        <w:rPr>
          <w:rFonts w:cstheme="minorHAnsi"/>
        </w:rPr>
        <w:t xml:space="preserve">of all evaluation outputs. </w:t>
      </w:r>
    </w:p>
    <w:p w14:paraId="3FDB7EDE" w14:textId="77777777" w:rsidR="000F67DD" w:rsidRPr="00EF1A0C" w:rsidRDefault="000F67DD" w:rsidP="00393E8E">
      <w:pPr>
        <w:ind w:left="630"/>
        <w:jc w:val="both"/>
        <w:rPr>
          <w:rFonts w:cstheme="minorHAnsi"/>
        </w:rPr>
      </w:pPr>
    </w:p>
    <w:p w14:paraId="629EEB4E" w14:textId="6F24CDFE" w:rsidR="00DD3A7C" w:rsidRPr="00706E71" w:rsidRDefault="000F67DD" w:rsidP="00393E8E">
      <w:pPr>
        <w:ind w:left="630"/>
        <w:jc w:val="both"/>
        <w:rPr>
          <w:rFonts w:cstheme="minorHAnsi"/>
        </w:rPr>
      </w:pPr>
      <w:r w:rsidRPr="00EF1A0C">
        <w:rPr>
          <w:rFonts w:cstheme="minorHAnsi"/>
        </w:rPr>
        <w:t>Once the evaluation is completed</w:t>
      </w:r>
      <w:r w:rsidR="001969B4" w:rsidRPr="00EF1A0C">
        <w:rPr>
          <w:rFonts w:cstheme="minorHAnsi"/>
        </w:rPr>
        <w:t>,</w:t>
      </w:r>
      <w:r w:rsidRPr="00EF1A0C">
        <w:rPr>
          <w:rFonts w:cstheme="minorHAnsi"/>
        </w:rPr>
        <w:t xml:space="preserve"> </w:t>
      </w:r>
      <w:r w:rsidR="001969B4" w:rsidRPr="00EF1A0C">
        <w:rPr>
          <w:rFonts w:cstheme="minorHAnsi"/>
        </w:rPr>
        <w:t>Action</w:t>
      </w:r>
      <w:r w:rsidRPr="00EF1A0C">
        <w:rPr>
          <w:rFonts w:cstheme="minorHAnsi"/>
        </w:rPr>
        <w:t xml:space="preserve"> Against Hunger </w:t>
      </w:r>
      <w:r w:rsidR="00EF1A0C">
        <w:rPr>
          <w:rFonts w:cstheme="minorHAnsi"/>
        </w:rPr>
        <w:t>Nigeria</w:t>
      </w:r>
      <w:r w:rsidRPr="00EF1A0C">
        <w:rPr>
          <w:rFonts w:cstheme="minorHAnsi"/>
        </w:rPr>
        <w:t xml:space="preserve"> will prepare the management response follow-up form to track implementation of the recommendations outlined in the evaluation report. </w:t>
      </w:r>
    </w:p>
    <w:p w14:paraId="7658E085" w14:textId="77777777" w:rsidR="008D616B" w:rsidRPr="00706E71" w:rsidRDefault="008D616B" w:rsidP="00393E8E">
      <w:pPr>
        <w:ind w:left="630"/>
        <w:jc w:val="both"/>
        <w:rPr>
          <w:rFonts w:cstheme="minorHAnsi"/>
        </w:rPr>
      </w:pPr>
    </w:p>
    <w:p w14:paraId="05B5F551" w14:textId="77777777" w:rsidR="00DD3A7C" w:rsidRPr="00706E71" w:rsidRDefault="00DD3A7C" w:rsidP="00393E8E">
      <w:pPr>
        <w:pStyle w:val="ListParagraph"/>
        <w:numPr>
          <w:ilvl w:val="1"/>
          <w:numId w:val="28"/>
        </w:numPr>
        <w:ind w:left="630"/>
        <w:jc w:val="both"/>
        <w:rPr>
          <w:rFonts w:asciiTheme="minorHAnsi" w:hAnsiTheme="minorHAnsi" w:cstheme="minorHAnsi"/>
          <w:b/>
          <w:sz w:val="22"/>
          <w:szCs w:val="22"/>
        </w:rPr>
      </w:pPr>
      <w:r w:rsidRPr="00706E71">
        <w:rPr>
          <w:rFonts w:asciiTheme="minorHAnsi" w:hAnsiTheme="minorHAnsi" w:cstheme="minorHAnsi"/>
          <w:b/>
          <w:sz w:val="22"/>
          <w:szCs w:val="22"/>
        </w:rPr>
        <w:t>Tentative workplan</w:t>
      </w:r>
    </w:p>
    <w:p w14:paraId="60530528" w14:textId="1ED98AA5" w:rsidR="00282D55" w:rsidRPr="00706E71" w:rsidRDefault="00282D55" w:rsidP="00A84FB1">
      <w:pPr>
        <w:jc w:val="both"/>
        <w:rPr>
          <w:rFonts w:cstheme="minorHAnsi"/>
          <w:b/>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3"/>
        <w:gridCol w:w="1487"/>
        <w:gridCol w:w="1798"/>
      </w:tblGrid>
      <w:tr w:rsidR="00282D55" w:rsidRPr="00706E71" w14:paraId="6041F117" w14:textId="77777777" w:rsidTr="00282D55">
        <w:tc>
          <w:tcPr>
            <w:tcW w:w="5623" w:type="dxa"/>
            <w:vAlign w:val="center"/>
          </w:tcPr>
          <w:p w14:paraId="6BF9C8EA" w14:textId="77777777" w:rsidR="00282D55" w:rsidRPr="00706E71" w:rsidRDefault="00282D55" w:rsidP="0038453B">
            <w:pPr>
              <w:jc w:val="center"/>
              <w:rPr>
                <w:rFonts w:cstheme="minorHAnsi"/>
                <w:b/>
              </w:rPr>
            </w:pPr>
            <w:r w:rsidRPr="00706E71">
              <w:rPr>
                <w:rFonts w:cstheme="minorHAnsi"/>
                <w:b/>
              </w:rPr>
              <w:t>Activities</w:t>
            </w:r>
          </w:p>
        </w:tc>
        <w:tc>
          <w:tcPr>
            <w:tcW w:w="1487" w:type="dxa"/>
            <w:vAlign w:val="center"/>
          </w:tcPr>
          <w:p w14:paraId="689DA833" w14:textId="77777777" w:rsidR="00282D55" w:rsidRPr="00706E71" w:rsidRDefault="00282D55" w:rsidP="0038453B">
            <w:pPr>
              <w:jc w:val="center"/>
              <w:rPr>
                <w:rFonts w:cstheme="minorHAnsi"/>
                <w:b/>
              </w:rPr>
            </w:pPr>
            <w:r w:rsidRPr="00706E71">
              <w:rPr>
                <w:rFonts w:cstheme="minorHAnsi"/>
                <w:b/>
              </w:rPr>
              <w:t>Evaluator Working Days</w:t>
            </w:r>
          </w:p>
        </w:tc>
        <w:tc>
          <w:tcPr>
            <w:tcW w:w="1798" w:type="dxa"/>
            <w:vAlign w:val="center"/>
          </w:tcPr>
          <w:p w14:paraId="034A9BA6" w14:textId="77777777" w:rsidR="00282D55" w:rsidRPr="00706E71" w:rsidRDefault="00282D55" w:rsidP="00625ABB">
            <w:pPr>
              <w:jc w:val="center"/>
              <w:rPr>
                <w:rFonts w:cstheme="minorHAnsi"/>
                <w:b/>
              </w:rPr>
            </w:pPr>
            <w:r w:rsidRPr="00706E71">
              <w:rPr>
                <w:rFonts w:cstheme="minorHAnsi"/>
                <w:b/>
              </w:rPr>
              <w:t>Dates</w:t>
            </w:r>
          </w:p>
        </w:tc>
      </w:tr>
      <w:tr w:rsidR="00625ABB" w:rsidRPr="00706E71" w14:paraId="50B3820D" w14:textId="77777777" w:rsidTr="00282D55">
        <w:tc>
          <w:tcPr>
            <w:tcW w:w="5623" w:type="dxa"/>
            <w:vAlign w:val="center"/>
          </w:tcPr>
          <w:p w14:paraId="63E93E48" w14:textId="08A832A3" w:rsidR="00625ABB" w:rsidRPr="00625ABB" w:rsidRDefault="00625ABB" w:rsidP="00625ABB">
            <w:pPr>
              <w:rPr>
                <w:rFonts w:cstheme="minorHAnsi"/>
              </w:rPr>
            </w:pPr>
            <w:r w:rsidRPr="00625ABB">
              <w:rPr>
                <w:rFonts w:cstheme="minorHAnsi"/>
              </w:rPr>
              <w:t>Arrival in country</w:t>
            </w:r>
          </w:p>
        </w:tc>
        <w:tc>
          <w:tcPr>
            <w:tcW w:w="1487" w:type="dxa"/>
            <w:vAlign w:val="center"/>
          </w:tcPr>
          <w:p w14:paraId="06073B28" w14:textId="5619D4C6" w:rsidR="00625ABB" w:rsidRPr="00706E71" w:rsidRDefault="00625ABB" w:rsidP="0038453B">
            <w:pPr>
              <w:jc w:val="center"/>
              <w:rPr>
                <w:rFonts w:cstheme="minorHAnsi"/>
                <w:b/>
              </w:rPr>
            </w:pPr>
            <w:r>
              <w:rPr>
                <w:rFonts w:cstheme="minorHAnsi"/>
                <w:b/>
              </w:rPr>
              <w:t>1</w:t>
            </w:r>
          </w:p>
        </w:tc>
        <w:tc>
          <w:tcPr>
            <w:tcW w:w="1798" w:type="dxa"/>
            <w:vAlign w:val="center"/>
          </w:tcPr>
          <w:p w14:paraId="5E752FB1" w14:textId="3DDD9023" w:rsidR="00625ABB" w:rsidRPr="00625ABB" w:rsidRDefault="00625ABB" w:rsidP="00625ABB">
            <w:pPr>
              <w:jc w:val="center"/>
              <w:rPr>
                <w:rFonts w:cstheme="minorHAnsi"/>
              </w:rPr>
            </w:pPr>
            <w:r w:rsidRPr="00625ABB">
              <w:rPr>
                <w:rFonts w:cstheme="minorHAnsi"/>
              </w:rPr>
              <w:t>22</w:t>
            </w:r>
            <w:r w:rsidRPr="00625ABB">
              <w:rPr>
                <w:rFonts w:cstheme="minorHAnsi"/>
                <w:vertAlign w:val="superscript"/>
              </w:rPr>
              <w:t>nd</w:t>
            </w:r>
            <w:r w:rsidRPr="00625ABB">
              <w:rPr>
                <w:rFonts w:cstheme="minorHAnsi"/>
              </w:rPr>
              <w:t xml:space="preserve"> July 2019</w:t>
            </w:r>
          </w:p>
        </w:tc>
      </w:tr>
      <w:tr w:rsidR="00282D55" w:rsidRPr="00706E71" w14:paraId="65CE980A" w14:textId="77777777" w:rsidTr="00282D55">
        <w:tc>
          <w:tcPr>
            <w:tcW w:w="5623" w:type="dxa"/>
          </w:tcPr>
          <w:p w14:paraId="5CCAEBA1" w14:textId="296EB31D" w:rsidR="00282D55" w:rsidRPr="00706E71" w:rsidRDefault="00282D55" w:rsidP="000078DC">
            <w:pPr>
              <w:jc w:val="both"/>
              <w:rPr>
                <w:rFonts w:cstheme="minorHAnsi"/>
              </w:rPr>
            </w:pPr>
            <w:r w:rsidRPr="00706E71">
              <w:rPr>
                <w:rFonts w:cstheme="minorHAnsi"/>
              </w:rPr>
              <w:t xml:space="preserve">Evaluation briefing with </w:t>
            </w:r>
            <w:r w:rsidR="000078DC">
              <w:rPr>
                <w:rFonts w:cstheme="minorHAnsi"/>
              </w:rPr>
              <w:t>Action Against Hunger Nigeria</w:t>
            </w:r>
          </w:p>
        </w:tc>
        <w:tc>
          <w:tcPr>
            <w:tcW w:w="1487" w:type="dxa"/>
            <w:vAlign w:val="center"/>
          </w:tcPr>
          <w:p w14:paraId="6FBE5C06" w14:textId="77777777" w:rsidR="00282D55" w:rsidRPr="00706E71" w:rsidRDefault="00282D55" w:rsidP="0038453B">
            <w:pPr>
              <w:jc w:val="center"/>
              <w:rPr>
                <w:rFonts w:cstheme="minorHAnsi"/>
                <w:b/>
              </w:rPr>
            </w:pPr>
            <w:r w:rsidRPr="00706E71">
              <w:rPr>
                <w:rFonts w:cstheme="minorHAnsi"/>
                <w:b/>
              </w:rPr>
              <w:t>0.25</w:t>
            </w:r>
          </w:p>
        </w:tc>
        <w:tc>
          <w:tcPr>
            <w:tcW w:w="1798" w:type="dxa"/>
          </w:tcPr>
          <w:p w14:paraId="74DD3887" w14:textId="2F0C44BC" w:rsidR="00282D55" w:rsidRPr="00625ABB" w:rsidRDefault="00625ABB" w:rsidP="00625ABB">
            <w:pPr>
              <w:jc w:val="center"/>
              <w:rPr>
                <w:rFonts w:cstheme="minorHAnsi"/>
              </w:rPr>
            </w:pPr>
            <w:r>
              <w:rPr>
                <w:rFonts w:cstheme="minorHAnsi"/>
              </w:rPr>
              <w:t>23</w:t>
            </w:r>
            <w:r w:rsidRPr="00625ABB">
              <w:rPr>
                <w:rFonts w:cstheme="minorHAnsi"/>
                <w:vertAlign w:val="superscript"/>
              </w:rPr>
              <w:t>rd</w:t>
            </w:r>
            <w:r>
              <w:rPr>
                <w:rFonts w:cstheme="minorHAnsi"/>
              </w:rPr>
              <w:t xml:space="preserve"> </w:t>
            </w:r>
            <w:r w:rsidRPr="00625ABB">
              <w:rPr>
                <w:rFonts w:cstheme="minorHAnsi"/>
              </w:rPr>
              <w:t>July 2019</w:t>
            </w:r>
          </w:p>
        </w:tc>
      </w:tr>
      <w:tr w:rsidR="00282D55" w:rsidRPr="00706E71" w14:paraId="761B0606" w14:textId="4BD8DD16" w:rsidTr="00282D55">
        <w:tc>
          <w:tcPr>
            <w:tcW w:w="5623" w:type="dxa"/>
          </w:tcPr>
          <w:p w14:paraId="41ABA15B" w14:textId="356FEE3F" w:rsidR="00282D55" w:rsidRPr="00706E71" w:rsidRDefault="00282D55" w:rsidP="0038453B">
            <w:pPr>
              <w:jc w:val="both"/>
              <w:rPr>
                <w:rFonts w:cstheme="minorHAnsi"/>
              </w:rPr>
            </w:pPr>
            <w:r w:rsidRPr="00706E71">
              <w:rPr>
                <w:rFonts w:cstheme="minorHAnsi"/>
              </w:rPr>
              <w:t>Briefings with HQ</w:t>
            </w:r>
            <w:r w:rsidR="00E47C70">
              <w:rPr>
                <w:rFonts w:cstheme="minorHAnsi"/>
              </w:rPr>
              <w:t xml:space="preserve"> France</w:t>
            </w:r>
            <w:r w:rsidR="000078DC">
              <w:rPr>
                <w:rFonts w:cstheme="minorHAnsi"/>
              </w:rPr>
              <w:t xml:space="preserve"> (via call/Skype)</w:t>
            </w:r>
          </w:p>
        </w:tc>
        <w:tc>
          <w:tcPr>
            <w:tcW w:w="1487" w:type="dxa"/>
            <w:vAlign w:val="center"/>
          </w:tcPr>
          <w:p w14:paraId="705A0536" w14:textId="0EAFA03F" w:rsidR="00282D55" w:rsidRPr="00706E71" w:rsidRDefault="00282D55" w:rsidP="0038453B">
            <w:pPr>
              <w:jc w:val="center"/>
              <w:rPr>
                <w:rFonts w:cstheme="minorHAnsi"/>
                <w:b/>
              </w:rPr>
            </w:pPr>
            <w:r w:rsidRPr="00706E71">
              <w:rPr>
                <w:rFonts w:cstheme="minorHAnsi"/>
                <w:b/>
              </w:rPr>
              <w:t>0.25</w:t>
            </w:r>
          </w:p>
        </w:tc>
        <w:tc>
          <w:tcPr>
            <w:tcW w:w="1798" w:type="dxa"/>
          </w:tcPr>
          <w:p w14:paraId="4886CAB3" w14:textId="2A71F6E7" w:rsidR="00282D55" w:rsidRPr="00625ABB" w:rsidRDefault="00625ABB" w:rsidP="00625ABB">
            <w:pPr>
              <w:jc w:val="center"/>
              <w:rPr>
                <w:rFonts w:cstheme="minorHAnsi"/>
              </w:rPr>
            </w:pPr>
            <w:r>
              <w:rPr>
                <w:rFonts w:cstheme="minorHAnsi"/>
              </w:rPr>
              <w:t>23</w:t>
            </w:r>
            <w:r w:rsidRPr="00625ABB">
              <w:rPr>
                <w:rFonts w:cstheme="minorHAnsi"/>
                <w:vertAlign w:val="superscript"/>
              </w:rPr>
              <w:t>rd</w:t>
            </w:r>
            <w:r>
              <w:rPr>
                <w:rFonts w:cstheme="minorHAnsi"/>
              </w:rPr>
              <w:t xml:space="preserve"> </w:t>
            </w:r>
            <w:r w:rsidRPr="00625ABB">
              <w:rPr>
                <w:rFonts w:cstheme="minorHAnsi"/>
              </w:rPr>
              <w:t>July 2019</w:t>
            </w:r>
          </w:p>
        </w:tc>
      </w:tr>
      <w:tr w:rsidR="00282D55" w:rsidRPr="00706E71" w14:paraId="7C037E65" w14:textId="77777777" w:rsidTr="00282D55">
        <w:tc>
          <w:tcPr>
            <w:tcW w:w="5623" w:type="dxa"/>
          </w:tcPr>
          <w:p w14:paraId="05C2FB96" w14:textId="77777777" w:rsidR="00282D55" w:rsidRPr="00706E71" w:rsidRDefault="00282D55" w:rsidP="0038453B">
            <w:pPr>
              <w:jc w:val="both"/>
              <w:rPr>
                <w:rFonts w:cstheme="minorHAnsi"/>
              </w:rPr>
            </w:pPr>
            <w:r w:rsidRPr="00706E71">
              <w:rPr>
                <w:rFonts w:cstheme="minorHAnsi"/>
              </w:rPr>
              <w:t xml:space="preserve">Desk review, preparation of field work and prepare </w:t>
            </w:r>
            <w:r w:rsidRPr="00706E71">
              <w:rPr>
                <w:rFonts w:cstheme="minorHAnsi"/>
                <w:b/>
                <w:u w:val="single"/>
              </w:rPr>
              <w:t>Inception Report</w:t>
            </w:r>
          </w:p>
        </w:tc>
        <w:tc>
          <w:tcPr>
            <w:tcW w:w="1487" w:type="dxa"/>
            <w:vAlign w:val="center"/>
          </w:tcPr>
          <w:p w14:paraId="243A5015" w14:textId="77777777" w:rsidR="00282D55" w:rsidRPr="00706E71" w:rsidRDefault="00282D55" w:rsidP="0038453B">
            <w:pPr>
              <w:jc w:val="center"/>
              <w:rPr>
                <w:rFonts w:cstheme="minorHAnsi"/>
                <w:b/>
              </w:rPr>
            </w:pPr>
            <w:r w:rsidRPr="00706E71">
              <w:rPr>
                <w:rFonts w:cstheme="minorHAnsi"/>
                <w:b/>
              </w:rPr>
              <w:t>3</w:t>
            </w:r>
          </w:p>
        </w:tc>
        <w:tc>
          <w:tcPr>
            <w:tcW w:w="1798" w:type="dxa"/>
          </w:tcPr>
          <w:p w14:paraId="6C1EFE02" w14:textId="61D10EAB" w:rsidR="00282D55" w:rsidRPr="00625ABB" w:rsidRDefault="00625ABB" w:rsidP="00625ABB">
            <w:pPr>
              <w:jc w:val="center"/>
              <w:rPr>
                <w:rFonts w:cstheme="minorHAnsi"/>
              </w:rPr>
            </w:pPr>
            <w:r w:rsidRPr="00625ABB">
              <w:rPr>
                <w:rFonts w:cstheme="minorHAnsi"/>
              </w:rPr>
              <w:t>24</w:t>
            </w:r>
            <w:r w:rsidRPr="00625ABB">
              <w:rPr>
                <w:rFonts w:cstheme="minorHAnsi"/>
                <w:vertAlign w:val="superscript"/>
              </w:rPr>
              <w:t>th</w:t>
            </w:r>
            <w:r w:rsidRPr="00625ABB">
              <w:rPr>
                <w:rFonts w:cstheme="minorHAnsi"/>
              </w:rPr>
              <w:t xml:space="preserve"> – 26</w:t>
            </w:r>
            <w:r w:rsidRPr="00625ABB">
              <w:rPr>
                <w:rFonts w:cstheme="minorHAnsi"/>
                <w:vertAlign w:val="superscript"/>
              </w:rPr>
              <w:t>th</w:t>
            </w:r>
            <w:r w:rsidRPr="00625ABB">
              <w:rPr>
                <w:rFonts w:cstheme="minorHAnsi"/>
              </w:rPr>
              <w:t xml:space="preserve"> July 2019</w:t>
            </w:r>
          </w:p>
        </w:tc>
      </w:tr>
      <w:tr w:rsidR="00282D55" w:rsidRPr="00706E71" w14:paraId="4D893BFE" w14:textId="77777777" w:rsidTr="00282D55">
        <w:tc>
          <w:tcPr>
            <w:tcW w:w="5623" w:type="dxa"/>
          </w:tcPr>
          <w:p w14:paraId="2D14E9A5" w14:textId="77777777" w:rsidR="00282D55" w:rsidRPr="00706E71" w:rsidRDefault="00282D55" w:rsidP="0038453B">
            <w:pPr>
              <w:jc w:val="both"/>
              <w:rPr>
                <w:rFonts w:cstheme="minorHAnsi"/>
              </w:rPr>
            </w:pPr>
            <w:r w:rsidRPr="00706E71">
              <w:rPr>
                <w:rFonts w:cstheme="minorHAnsi"/>
              </w:rPr>
              <w:t>Travel to the field</w:t>
            </w:r>
          </w:p>
        </w:tc>
        <w:tc>
          <w:tcPr>
            <w:tcW w:w="1487" w:type="dxa"/>
            <w:vAlign w:val="center"/>
          </w:tcPr>
          <w:p w14:paraId="165429A6" w14:textId="77777777" w:rsidR="00282D55" w:rsidRPr="00706E71" w:rsidRDefault="00282D55" w:rsidP="0038453B">
            <w:pPr>
              <w:jc w:val="center"/>
              <w:rPr>
                <w:rFonts w:cstheme="minorHAnsi"/>
                <w:b/>
              </w:rPr>
            </w:pPr>
            <w:r w:rsidRPr="00706E71">
              <w:rPr>
                <w:rFonts w:cstheme="minorHAnsi"/>
                <w:b/>
              </w:rPr>
              <w:t>1</w:t>
            </w:r>
          </w:p>
        </w:tc>
        <w:tc>
          <w:tcPr>
            <w:tcW w:w="1798" w:type="dxa"/>
          </w:tcPr>
          <w:p w14:paraId="35CE7C74" w14:textId="536A5858" w:rsidR="00282D55" w:rsidRPr="00625ABB" w:rsidRDefault="00625ABB" w:rsidP="00625ABB">
            <w:pPr>
              <w:jc w:val="center"/>
              <w:rPr>
                <w:rFonts w:cstheme="minorHAnsi"/>
              </w:rPr>
            </w:pPr>
            <w:r w:rsidRPr="00625ABB">
              <w:rPr>
                <w:rFonts w:cstheme="minorHAnsi"/>
              </w:rPr>
              <w:t>29</w:t>
            </w:r>
            <w:r w:rsidRPr="00625ABB">
              <w:rPr>
                <w:rFonts w:cstheme="minorHAnsi"/>
                <w:vertAlign w:val="superscript"/>
              </w:rPr>
              <w:t>th</w:t>
            </w:r>
            <w:r w:rsidRPr="00625ABB">
              <w:rPr>
                <w:rFonts w:cstheme="minorHAnsi"/>
              </w:rPr>
              <w:t xml:space="preserve"> July 2019</w:t>
            </w:r>
          </w:p>
        </w:tc>
      </w:tr>
      <w:tr w:rsidR="00282D55" w:rsidRPr="00706E71" w14:paraId="09B77495" w14:textId="77777777" w:rsidTr="00282D55">
        <w:tc>
          <w:tcPr>
            <w:tcW w:w="5623" w:type="dxa"/>
          </w:tcPr>
          <w:p w14:paraId="24CF4E8D" w14:textId="77777777" w:rsidR="00282D55" w:rsidRPr="00706E71" w:rsidRDefault="00282D55" w:rsidP="0038453B">
            <w:pPr>
              <w:jc w:val="both"/>
              <w:rPr>
                <w:rFonts w:cstheme="minorHAnsi"/>
              </w:rPr>
            </w:pPr>
            <w:r w:rsidRPr="00706E71">
              <w:rPr>
                <w:rFonts w:cstheme="minorHAnsi"/>
              </w:rPr>
              <w:t>In country interviews with project staff</w:t>
            </w:r>
          </w:p>
        </w:tc>
        <w:tc>
          <w:tcPr>
            <w:tcW w:w="1487" w:type="dxa"/>
            <w:vAlign w:val="center"/>
          </w:tcPr>
          <w:p w14:paraId="40053171" w14:textId="77777777" w:rsidR="00282D55" w:rsidRPr="00706E71" w:rsidRDefault="00282D55" w:rsidP="0038453B">
            <w:pPr>
              <w:jc w:val="center"/>
              <w:rPr>
                <w:rFonts w:cstheme="minorHAnsi"/>
                <w:b/>
              </w:rPr>
            </w:pPr>
            <w:r w:rsidRPr="00706E71">
              <w:rPr>
                <w:rFonts w:cstheme="minorHAnsi"/>
                <w:b/>
              </w:rPr>
              <w:t>1</w:t>
            </w:r>
          </w:p>
        </w:tc>
        <w:tc>
          <w:tcPr>
            <w:tcW w:w="1798" w:type="dxa"/>
          </w:tcPr>
          <w:p w14:paraId="22469B10" w14:textId="1848149C" w:rsidR="00282D55" w:rsidRPr="00625ABB" w:rsidRDefault="00625ABB" w:rsidP="00625ABB">
            <w:pPr>
              <w:jc w:val="center"/>
              <w:rPr>
                <w:rFonts w:cstheme="minorHAnsi"/>
              </w:rPr>
            </w:pPr>
            <w:r w:rsidRPr="00625ABB">
              <w:rPr>
                <w:rFonts w:cstheme="minorHAnsi"/>
              </w:rPr>
              <w:t>31</w:t>
            </w:r>
            <w:r w:rsidRPr="00625ABB">
              <w:rPr>
                <w:rFonts w:cstheme="minorHAnsi"/>
                <w:vertAlign w:val="superscript"/>
              </w:rPr>
              <w:t>st</w:t>
            </w:r>
            <w:r w:rsidRPr="00625ABB">
              <w:rPr>
                <w:rFonts w:cstheme="minorHAnsi"/>
              </w:rPr>
              <w:t xml:space="preserve"> July 2019</w:t>
            </w:r>
          </w:p>
        </w:tc>
      </w:tr>
      <w:tr w:rsidR="00282D55" w:rsidRPr="00706E71" w14:paraId="375031A1" w14:textId="77777777" w:rsidTr="00282D55">
        <w:tc>
          <w:tcPr>
            <w:tcW w:w="5623" w:type="dxa"/>
          </w:tcPr>
          <w:p w14:paraId="5E001B58" w14:textId="77777777" w:rsidR="00282D55" w:rsidRPr="00706E71" w:rsidRDefault="00282D55" w:rsidP="0038453B">
            <w:pPr>
              <w:jc w:val="both"/>
              <w:rPr>
                <w:rFonts w:cstheme="minorHAnsi"/>
              </w:rPr>
            </w:pPr>
            <w:r w:rsidRPr="00706E71">
              <w:rPr>
                <w:rFonts w:cstheme="minorHAnsi"/>
              </w:rPr>
              <w:t>Field work, collection and analysis of secondary data &amp; meeting with stakeholders</w:t>
            </w:r>
          </w:p>
        </w:tc>
        <w:tc>
          <w:tcPr>
            <w:tcW w:w="1487" w:type="dxa"/>
            <w:vAlign w:val="center"/>
          </w:tcPr>
          <w:p w14:paraId="4525E70B" w14:textId="684C0728" w:rsidR="00282D55" w:rsidRPr="00706E71" w:rsidRDefault="00282D55" w:rsidP="0038453B">
            <w:pPr>
              <w:jc w:val="center"/>
              <w:rPr>
                <w:rFonts w:cstheme="minorHAnsi"/>
                <w:b/>
              </w:rPr>
            </w:pPr>
            <w:r w:rsidRPr="00706E71">
              <w:rPr>
                <w:rFonts w:cstheme="minorHAnsi"/>
                <w:b/>
              </w:rPr>
              <w:t>15</w:t>
            </w:r>
          </w:p>
        </w:tc>
        <w:tc>
          <w:tcPr>
            <w:tcW w:w="1798" w:type="dxa"/>
          </w:tcPr>
          <w:p w14:paraId="5A1D764C" w14:textId="468C1842" w:rsidR="00282D55" w:rsidRPr="00625ABB" w:rsidRDefault="00625ABB" w:rsidP="00625ABB">
            <w:pPr>
              <w:jc w:val="center"/>
              <w:rPr>
                <w:rFonts w:cstheme="minorHAnsi"/>
              </w:rPr>
            </w:pPr>
            <w:r w:rsidRPr="00625ABB">
              <w:rPr>
                <w:rFonts w:cstheme="minorHAnsi"/>
              </w:rPr>
              <w:t>1</w:t>
            </w:r>
            <w:r w:rsidRPr="00625ABB">
              <w:rPr>
                <w:rFonts w:cstheme="minorHAnsi"/>
                <w:vertAlign w:val="superscript"/>
              </w:rPr>
              <w:t>st</w:t>
            </w:r>
            <w:r w:rsidRPr="00625ABB">
              <w:rPr>
                <w:rFonts w:cstheme="minorHAnsi"/>
              </w:rPr>
              <w:t xml:space="preserve"> – 17</w:t>
            </w:r>
            <w:r w:rsidRPr="00625ABB">
              <w:rPr>
                <w:rFonts w:cstheme="minorHAnsi"/>
                <w:vertAlign w:val="superscript"/>
              </w:rPr>
              <w:t>th</w:t>
            </w:r>
            <w:r w:rsidRPr="00625ABB">
              <w:rPr>
                <w:rFonts w:cstheme="minorHAnsi"/>
              </w:rPr>
              <w:t xml:space="preserve"> August 2019</w:t>
            </w:r>
          </w:p>
        </w:tc>
      </w:tr>
      <w:tr w:rsidR="00282D55" w:rsidRPr="00706E71" w14:paraId="1D9F01CF" w14:textId="77777777" w:rsidTr="00282D55">
        <w:tc>
          <w:tcPr>
            <w:tcW w:w="5623" w:type="dxa"/>
          </w:tcPr>
          <w:p w14:paraId="1A8CB62C" w14:textId="77777777" w:rsidR="00282D55" w:rsidRPr="00706E71" w:rsidRDefault="00282D55" w:rsidP="0038453B">
            <w:pPr>
              <w:jc w:val="both"/>
              <w:rPr>
                <w:rFonts w:cstheme="minorHAnsi"/>
              </w:rPr>
            </w:pPr>
            <w:r w:rsidRPr="00706E71">
              <w:rPr>
                <w:rFonts w:cstheme="minorHAnsi"/>
              </w:rPr>
              <w:t>Stakeholders Workshop in the field</w:t>
            </w:r>
          </w:p>
        </w:tc>
        <w:tc>
          <w:tcPr>
            <w:tcW w:w="1487" w:type="dxa"/>
            <w:vAlign w:val="center"/>
          </w:tcPr>
          <w:p w14:paraId="233570CE" w14:textId="77777777" w:rsidR="00282D55" w:rsidRPr="00706E71" w:rsidRDefault="00282D55" w:rsidP="0038453B">
            <w:pPr>
              <w:jc w:val="center"/>
              <w:rPr>
                <w:rFonts w:cstheme="minorHAnsi"/>
                <w:b/>
              </w:rPr>
            </w:pPr>
            <w:r w:rsidRPr="00706E71">
              <w:rPr>
                <w:rFonts w:cstheme="minorHAnsi"/>
                <w:b/>
              </w:rPr>
              <w:t>1</w:t>
            </w:r>
          </w:p>
        </w:tc>
        <w:tc>
          <w:tcPr>
            <w:tcW w:w="1798" w:type="dxa"/>
          </w:tcPr>
          <w:p w14:paraId="543558DD" w14:textId="213AB98A" w:rsidR="00282D55" w:rsidRPr="00625ABB" w:rsidRDefault="00625ABB" w:rsidP="00625ABB">
            <w:pPr>
              <w:jc w:val="center"/>
              <w:rPr>
                <w:rFonts w:cstheme="minorHAnsi"/>
              </w:rPr>
            </w:pPr>
            <w:r w:rsidRPr="00625ABB">
              <w:rPr>
                <w:rFonts w:cstheme="minorHAnsi"/>
              </w:rPr>
              <w:t>16</w:t>
            </w:r>
            <w:r w:rsidRPr="00625ABB">
              <w:rPr>
                <w:rFonts w:cstheme="minorHAnsi"/>
                <w:vertAlign w:val="superscript"/>
              </w:rPr>
              <w:t>th</w:t>
            </w:r>
            <w:r w:rsidRPr="00625ABB">
              <w:rPr>
                <w:rFonts w:cstheme="minorHAnsi"/>
              </w:rPr>
              <w:t xml:space="preserve"> August 2019</w:t>
            </w:r>
          </w:p>
        </w:tc>
      </w:tr>
      <w:tr w:rsidR="00282D55" w:rsidRPr="00706E71" w14:paraId="71FCA3C6" w14:textId="77777777" w:rsidTr="00282D55">
        <w:tc>
          <w:tcPr>
            <w:tcW w:w="5623" w:type="dxa"/>
          </w:tcPr>
          <w:p w14:paraId="78152EC6" w14:textId="18331558" w:rsidR="00282D55" w:rsidRPr="00706E71" w:rsidRDefault="00282D55" w:rsidP="0038453B">
            <w:pPr>
              <w:jc w:val="both"/>
              <w:rPr>
                <w:rFonts w:cstheme="minorHAnsi"/>
              </w:rPr>
            </w:pPr>
            <w:r w:rsidRPr="00706E71">
              <w:rPr>
                <w:rFonts w:cstheme="minorHAnsi"/>
              </w:rPr>
              <w:t>In</w:t>
            </w:r>
            <w:r w:rsidR="00F54EED" w:rsidRPr="00706E71">
              <w:rPr>
                <w:rFonts w:cstheme="minorHAnsi"/>
              </w:rPr>
              <w:t>-</w:t>
            </w:r>
            <w:r w:rsidRPr="00706E71">
              <w:rPr>
                <w:rFonts w:cstheme="minorHAnsi"/>
              </w:rPr>
              <w:t>country Debrief</w:t>
            </w:r>
          </w:p>
        </w:tc>
        <w:tc>
          <w:tcPr>
            <w:tcW w:w="1487" w:type="dxa"/>
            <w:vAlign w:val="center"/>
          </w:tcPr>
          <w:p w14:paraId="5FB05432" w14:textId="77777777" w:rsidR="00282D55" w:rsidRPr="00706E71" w:rsidRDefault="00282D55" w:rsidP="0038453B">
            <w:pPr>
              <w:jc w:val="center"/>
              <w:rPr>
                <w:rFonts w:cstheme="minorHAnsi"/>
                <w:b/>
              </w:rPr>
            </w:pPr>
            <w:r w:rsidRPr="00706E71">
              <w:rPr>
                <w:rFonts w:cstheme="minorHAnsi"/>
                <w:b/>
              </w:rPr>
              <w:t>0.50</w:t>
            </w:r>
          </w:p>
        </w:tc>
        <w:tc>
          <w:tcPr>
            <w:tcW w:w="1798" w:type="dxa"/>
          </w:tcPr>
          <w:p w14:paraId="0A9ADC28" w14:textId="31BAFFF6" w:rsidR="00282D55" w:rsidRPr="00625ABB" w:rsidRDefault="00625ABB" w:rsidP="00625ABB">
            <w:pPr>
              <w:jc w:val="center"/>
              <w:rPr>
                <w:rFonts w:cstheme="minorHAnsi"/>
              </w:rPr>
            </w:pPr>
            <w:r w:rsidRPr="00625ABB">
              <w:rPr>
                <w:rFonts w:cstheme="minorHAnsi"/>
              </w:rPr>
              <w:t>17</w:t>
            </w:r>
            <w:r w:rsidRPr="00625ABB">
              <w:rPr>
                <w:rFonts w:cstheme="minorHAnsi"/>
                <w:vertAlign w:val="superscript"/>
              </w:rPr>
              <w:t>th</w:t>
            </w:r>
            <w:r w:rsidRPr="00625ABB">
              <w:rPr>
                <w:rFonts w:cstheme="minorHAnsi"/>
              </w:rPr>
              <w:t xml:space="preserve"> August 2019</w:t>
            </w:r>
          </w:p>
        </w:tc>
      </w:tr>
      <w:tr w:rsidR="00282D55" w:rsidRPr="00706E71" w14:paraId="310B4DC9" w14:textId="77777777" w:rsidTr="00282D55">
        <w:tc>
          <w:tcPr>
            <w:tcW w:w="5623" w:type="dxa"/>
          </w:tcPr>
          <w:p w14:paraId="0423DA72" w14:textId="16DA2F09" w:rsidR="00282D55" w:rsidRPr="00706E71" w:rsidRDefault="00282D55" w:rsidP="000078DC">
            <w:pPr>
              <w:jc w:val="both"/>
              <w:rPr>
                <w:rFonts w:cstheme="minorHAnsi"/>
              </w:rPr>
            </w:pPr>
            <w:r w:rsidRPr="00706E71">
              <w:rPr>
                <w:rFonts w:cstheme="minorHAnsi"/>
              </w:rPr>
              <w:t>Travel back from Nigeria</w:t>
            </w:r>
          </w:p>
        </w:tc>
        <w:tc>
          <w:tcPr>
            <w:tcW w:w="1487" w:type="dxa"/>
            <w:vAlign w:val="center"/>
          </w:tcPr>
          <w:p w14:paraId="6E7FF019" w14:textId="77777777" w:rsidR="00282D55" w:rsidRPr="00706E71" w:rsidRDefault="00282D55" w:rsidP="0038453B">
            <w:pPr>
              <w:jc w:val="center"/>
              <w:rPr>
                <w:rFonts w:cstheme="minorHAnsi"/>
                <w:b/>
              </w:rPr>
            </w:pPr>
            <w:r w:rsidRPr="00706E71">
              <w:rPr>
                <w:rFonts w:cstheme="minorHAnsi"/>
                <w:b/>
              </w:rPr>
              <w:t>1</w:t>
            </w:r>
          </w:p>
        </w:tc>
        <w:tc>
          <w:tcPr>
            <w:tcW w:w="1798" w:type="dxa"/>
          </w:tcPr>
          <w:p w14:paraId="3D2AE120" w14:textId="3C90585A" w:rsidR="00282D55" w:rsidRPr="00625ABB" w:rsidRDefault="00625ABB" w:rsidP="00625ABB">
            <w:pPr>
              <w:jc w:val="center"/>
              <w:rPr>
                <w:rFonts w:cstheme="minorHAnsi"/>
              </w:rPr>
            </w:pPr>
            <w:r w:rsidRPr="00625ABB">
              <w:rPr>
                <w:rFonts w:cstheme="minorHAnsi"/>
              </w:rPr>
              <w:t>21</w:t>
            </w:r>
            <w:r w:rsidRPr="00625ABB">
              <w:rPr>
                <w:rFonts w:cstheme="minorHAnsi"/>
                <w:vertAlign w:val="superscript"/>
              </w:rPr>
              <w:t>st</w:t>
            </w:r>
            <w:r w:rsidRPr="00625ABB">
              <w:rPr>
                <w:rFonts w:cstheme="minorHAnsi"/>
              </w:rPr>
              <w:t xml:space="preserve"> August 2019</w:t>
            </w:r>
          </w:p>
        </w:tc>
      </w:tr>
      <w:tr w:rsidR="00282D55" w:rsidRPr="00706E71" w14:paraId="417F5910" w14:textId="77777777" w:rsidTr="00282D55">
        <w:tc>
          <w:tcPr>
            <w:tcW w:w="5623" w:type="dxa"/>
          </w:tcPr>
          <w:p w14:paraId="36D75EFF" w14:textId="77777777" w:rsidR="00282D55" w:rsidRPr="00706E71" w:rsidRDefault="00282D55" w:rsidP="0038453B">
            <w:pPr>
              <w:jc w:val="both"/>
              <w:rPr>
                <w:rFonts w:cstheme="minorHAnsi"/>
              </w:rPr>
            </w:pPr>
            <w:r w:rsidRPr="00706E71">
              <w:rPr>
                <w:rFonts w:cstheme="minorHAnsi"/>
              </w:rPr>
              <w:lastRenderedPageBreak/>
              <w:t>Evaluation debriefing with HQ</w:t>
            </w:r>
          </w:p>
        </w:tc>
        <w:tc>
          <w:tcPr>
            <w:tcW w:w="1487" w:type="dxa"/>
            <w:vAlign w:val="center"/>
          </w:tcPr>
          <w:p w14:paraId="7F642B3C" w14:textId="77777777" w:rsidR="00282D55" w:rsidRPr="00706E71" w:rsidRDefault="00282D55" w:rsidP="0038453B">
            <w:pPr>
              <w:jc w:val="center"/>
              <w:rPr>
                <w:rFonts w:cstheme="minorHAnsi"/>
                <w:b/>
              </w:rPr>
            </w:pPr>
            <w:r w:rsidRPr="00706E71">
              <w:rPr>
                <w:rFonts w:cstheme="minorHAnsi"/>
                <w:b/>
              </w:rPr>
              <w:t>0.25</w:t>
            </w:r>
          </w:p>
        </w:tc>
        <w:tc>
          <w:tcPr>
            <w:tcW w:w="1798" w:type="dxa"/>
          </w:tcPr>
          <w:p w14:paraId="40DB8B64" w14:textId="3A4A42AB" w:rsidR="00282D55" w:rsidRPr="00625ABB" w:rsidRDefault="00625ABB" w:rsidP="00625ABB">
            <w:pPr>
              <w:jc w:val="center"/>
              <w:rPr>
                <w:rFonts w:cstheme="minorHAnsi"/>
              </w:rPr>
            </w:pPr>
            <w:r w:rsidRPr="00625ABB">
              <w:rPr>
                <w:rFonts w:cstheme="minorHAnsi"/>
              </w:rPr>
              <w:t>23</w:t>
            </w:r>
            <w:r w:rsidRPr="00625ABB">
              <w:rPr>
                <w:rFonts w:cstheme="minorHAnsi"/>
                <w:vertAlign w:val="superscript"/>
              </w:rPr>
              <w:t>rd</w:t>
            </w:r>
            <w:r w:rsidRPr="00625ABB">
              <w:rPr>
                <w:rFonts w:cstheme="minorHAnsi"/>
              </w:rPr>
              <w:t xml:space="preserve"> August 2019</w:t>
            </w:r>
          </w:p>
        </w:tc>
      </w:tr>
      <w:tr w:rsidR="00282D55" w:rsidRPr="00706E71" w14:paraId="7018E2FD" w14:textId="77777777" w:rsidTr="00282D55">
        <w:trPr>
          <w:trHeight w:val="347"/>
        </w:trPr>
        <w:tc>
          <w:tcPr>
            <w:tcW w:w="5623" w:type="dxa"/>
          </w:tcPr>
          <w:p w14:paraId="4D889D91" w14:textId="77777777" w:rsidR="00282D55" w:rsidRPr="00706E71" w:rsidRDefault="00282D55" w:rsidP="0038453B">
            <w:pPr>
              <w:jc w:val="both"/>
              <w:rPr>
                <w:rFonts w:cstheme="minorHAnsi"/>
                <w:b/>
                <w:u w:val="single"/>
              </w:rPr>
            </w:pPr>
            <w:r w:rsidRPr="00706E71">
              <w:rPr>
                <w:rFonts w:cstheme="minorHAnsi"/>
                <w:b/>
                <w:u w:val="single"/>
              </w:rPr>
              <w:t>Draft Report</w:t>
            </w:r>
          </w:p>
        </w:tc>
        <w:tc>
          <w:tcPr>
            <w:tcW w:w="1487" w:type="dxa"/>
            <w:vAlign w:val="center"/>
          </w:tcPr>
          <w:p w14:paraId="0D11ACF4" w14:textId="77777777" w:rsidR="00282D55" w:rsidRPr="00706E71" w:rsidRDefault="00282D55" w:rsidP="0038453B">
            <w:pPr>
              <w:jc w:val="center"/>
              <w:rPr>
                <w:rFonts w:cstheme="minorHAnsi"/>
                <w:b/>
              </w:rPr>
            </w:pPr>
            <w:r w:rsidRPr="00706E71">
              <w:rPr>
                <w:rFonts w:cstheme="minorHAnsi"/>
                <w:b/>
              </w:rPr>
              <w:t>5</w:t>
            </w:r>
          </w:p>
        </w:tc>
        <w:tc>
          <w:tcPr>
            <w:tcW w:w="1798" w:type="dxa"/>
          </w:tcPr>
          <w:p w14:paraId="7A24C7FB" w14:textId="57CD1531" w:rsidR="00282D55" w:rsidRPr="00706E71" w:rsidRDefault="00625ABB" w:rsidP="00625ABB">
            <w:pPr>
              <w:jc w:val="center"/>
              <w:rPr>
                <w:rFonts w:cstheme="minorHAnsi"/>
                <w:b/>
              </w:rPr>
            </w:pPr>
            <w:r>
              <w:rPr>
                <w:rFonts w:cstheme="minorHAnsi"/>
                <w:b/>
              </w:rPr>
              <w:t>29</w:t>
            </w:r>
            <w:r w:rsidRPr="00625ABB">
              <w:rPr>
                <w:rFonts w:cstheme="minorHAnsi"/>
                <w:b/>
                <w:vertAlign w:val="superscript"/>
              </w:rPr>
              <w:t>th</w:t>
            </w:r>
            <w:r>
              <w:rPr>
                <w:rFonts w:cstheme="minorHAnsi"/>
                <w:b/>
              </w:rPr>
              <w:t xml:space="preserve"> August 2019</w:t>
            </w:r>
          </w:p>
        </w:tc>
      </w:tr>
      <w:tr w:rsidR="00282D55" w:rsidRPr="00706E71" w14:paraId="4460040C" w14:textId="77777777" w:rsidTr="00282D55">
        <w:tc>
          <w:tcPr>
            <w:tcW w:w="5623" w:type="dxa"/>
            <w:shd w:val="clear" w:color="auto" w:fill="D9D9D9" w:themeFill="background1" w:themeFillShade="D9"/>
          </w:tcPr>
          <w:p w14:paraId="05C8F907" w14:textId="77777777" w:rsidR="00282D55" w:rsidRPr="00706E71" w:rsidRDefault="00282D55" w:rsidP="0038453B">
            <w:pPr>
              <w:jc w:val="both"/>
              <w:rPr>
                <w:rFonts w:cstheme="minorHAnsi"/>
              </w:rPr>
            </w:pPr>
            <w:r w:rsidRPr="00706E71">
              <w:rPr>
                <w:rFonts w:cstheme="minorHAnsi"/>
              </w:rPr>
              <w:t xml:space="preserve">Action Against Hunger: Quality check and initial review by ELA, HQ and mission staff </w:t>
            </w:r>
          </w:p>
        </w:tc>
        <w:tc>
          <w:tcPr>
            <w:tcW w:w="1487" w:type="dxa"/>
            <w:shd w:val="clear" w:color="auto" w:fill="D9D9D9" w:themeFill="background1" w:themeFillShade="D9"/>
            <w:vAlign w:val="center"/>
          </w:tcPr>
          <w:p w14:paraId="0A06316D" w14:textId="77777777" w:rsidR="00282D55" w:rsidRPr="00706E71" w:rsidRDefault="00282D55" w:rsidP="0038453B">
            <w:pPr>
              <w:jc w:val="center"/>
              <w:rPr>
                <w:rFonts w:cstheme="minorHAnsi"/>
                <w:b/>
              </w:rPr>
            </w:pPr>
            <w:r w:rsidRPr="00706E71">
              <w:rPr>
                <w:rFonts w:cstheme="minorHAnsi"/>
                <w:b/>
              </w:rPr>
              <w:t>NA</w:t>
            </w:r>
          </w:p>
        </w:tc>
        <w:tc>
          <w:tcPr>
            <w:tcW w:w="1798" w:type="dxa"/>
            <w:shd w:val="clear" w:color="auto" w:fill="D9D9D9" w:themeFill="background1" w:themeFillShade="D9"/>
          </w:tcPr>
          <w:p w14:paraId="2AA2D8B3" w14:textId="5A4F3FC9" w:rsidR="00282D55" w:rsidRPr="00706E71" w:rsidRDefault="00282D55" w:rsidP="00625ABB">
            <w:pPr>
              <w:jc w:val="center"/>
              <w:rPr>
                <w:rFonts w:cstheme="minorHAnsi"/>
                <w:b/>
              </w:rPr>
            </w:pPr>
          </w:p>
        </w:tc>
      </w:tr>
      <w:tr w:rsidR="00282D55" w:rsidRPr="00706E71" w14:paraId="25373E52" w14:textId="77777777" w:rsidTr="00282D55">
        <w:tc>
          <w:tcPr>
            <w:tcW w:w="5623" w:type="dxa"/>
          </w:tcPr>
          <w:p w14:paraId="328822F7" w14:textId="77777777" w:rsidR="00282D55" w:rsidRPr="00706E71" w:rsidRDefault="00282D55" w:rsidP="0038453B">
            <w:pPr>
              <w:jc w:val="both"/>
              <w:rPr>
                <w:rFonts w:cstheme="minorHAnsi"/>
              </w:rPr>
            </w:pPr>
            <w:r w:rsidRPr="00706E71">
              <w:rPr>
                <w:rFonts w:cstheme="minorHAnsi"/>
                <w:b/>
                <w:u w:val="single"/>
              </w:rPr>
              <w:t>Final report</w:t>
            </w:r>
            <w:r w:rsidRPr="00706E71">
              <w:rPr>
                <w:rFonts w:cstheme="minorHAnsi"/>
              </w:rPr>
              <w:t xml:space="preserve"> on the basis of stakeholders, Mission, HQ, and Action Against Hunger UK comments</w:t>
            </w:r>
          </w:p>
        </w:tc>
        <w:tc>
          <w:tcPr>
            <w:tcW w:w="1487" w:type="dxa"/>
            <w:vAlign w:val="center"/>
          </w:tcPr>
          <w:p w14:paraId="2BB23912" w14:textId="77777777" w:rsidR="00282D55" w:rsidRPr="00706E71" w:rsidRDefault="00282D55" w:rsidP="0038453B">
            <w:pPr>
              <w:jc w:val="center"/>
              <w:rPr>
                <w:rFonts w:cstheme="minorHAnsi"/>
                <w:b/>
              </w:rPr>
            </w:pPr>
            <w:r w:rsidRPr="00706E71">
              <w:rPr>
                <w:rFonts w:cstheme="minorHAnsi"/>
                <w:b/>
              </w:rPr>
              <w:t>1.50</w:t>
            </w:r>
          </w:p>
        </w:tc>
        <w:tc>
          <w:tcPr>
            <w:tcW w:w="1798" w:type="dxa"/>
          </w:tcPr>
          <w:p w14:paraId="6F442B1F" w14:textId="048D43EF" w:rsidR="00282D55" w:rsidRPr="00706E71" w:rsidRDefault="00625ABB" w:rsidP="00625ABB">
            <w:pPr>
              <w:jc w:val="center"/>
              <w:rPr>
                <w:rFonts w:cstheme="minorHAnsi"/>
                <w:b/>
              </w:rPr>
            </w:pPr>
            <w:r>
              <w:rPr>
                <w:rFonts w:cstheme="minorHAnsi"/>
                <w:b/>
              </w:rPr>
              <w:t>31</w:t>
            </w:r>
            <w:r w:rsidRPr="00625ABB">
              <w:rPr>
                <w:rFonts w:cstheme="minorHAnsi"/>
                <w:b/>
                <w:vertAlign w:val="superscript"/>
              </w:rPr>
              <w:t>st</w:t>
            </w:r>
            <w:r>
              <w:rPr>
                <w:rFonts w:cstheme="minorHAnsi"/>
                <w:b/>
              </w:rPr>
              <w:t xml:space="preserve"> August 2019</w:t>
            </w:r>
          </w:p>
        </w:tc>
      </w:tr>
      <w:tr w:rsidR="00282D55" w:rsidRPr="00706E71" w14:paraId="152668E0" w14:textId="77777777" w:rsidTr="00282D55">
        <w:tc>
          <w:tcPr>
            <w:tcW w:w="5623" w:type="dxa"/>
          </w:tcPr>
          <w:p w14:paraId="535EA595" w14:textId="77777777" w:rsidR="00282D55" w:rsidRPr="00706E71" w:rsidRDefault="00282D55" w:rsidP="0038453B">
            <w:pPr>
              <w:jc w:val="right"/>
              <w:rPr>
                <w:rFonts w:cstheme="minorHAnsi"/>
                <w:b/>
              </w:rPr>
            </w:pPr>
            <w:r w:rsidRPr="00706E71">
              <w:rPr>
                <w:rFonts w:cstheme="minorHAnsi"/>
                <w:b/>
              </w:rPr>
              <w:t>Total:</w:t>
            </w:r>
          </w:p>
        </w:tc>
        <w:tc>
          <w:tcPr>
            <w:tcW w:w="1487" w:type="dxa"/>
            <w:vAlign w:val="center"/>
          </w:tcPr>
          <w:p w14:paraId="71031E24" w14:textId="11A04C55" w:rsidR="00282D55" w:rsidRPr="00706E71" w:rsidRDefault="00282D55" w:rsidP="0038453B">
            <w:pPr>
              <w:jc w:val="center"/>
              <w:rPr>
                <w:rFonts w:cstheme="minorHAnsi"/>
                <w:b/>
              </w:rPr>
            </w:pPr>
            <w:r w:rsidRPr="00706E71">
              <w:rPr>
                <w:rFonts w:cstheme="minorHAnsi"/>
                <w:b/>
              </w:rPr>
              <w:t>30</w:t>
            </w:r>
          </w:p>
        </w:tc>
        <w:tc>
          <w:tcPr>
            <w:tcW w:w="1798" w:type="dxa"/>
            <w:shd w:val="clear" w:color="auto" w:fill="D9D9D9" w:themeFill="background1" w:themeFillShade="D9"/>
          </w:tcPr>
          <w:p w14:paraId="1FA84331" w14:textId="77777777" w:rsidR="00282D55" w:rsidRPr="00706E71" w:rsidRDefault="00282D55" w:rsidP="00625ABB">
            <w:pPr>
              <w:jc w:val="center"/>
              <w:rPr>
                <w:rFonts w:cstheme="minorHAnsi"/>
                <w:b/>
              </w:rPr>
            </w:pPr>
          </w:p>
        </w:tc>
      </w:tr>
    </w:tbl>
    <w:p w14:paraId="7E637108" w14:textId="77777777" w:rsidR="00375F41" w:rsidRPr="00706E71" w:rsidRDefault="00375F41" w:rsidP="00ED6C96">
      <w:pPr>
        <w:jc w:val="both"/>
        <w:rPr>
          <w:rFonts w:cstheme="minorHAnsi"/>
        </w:rPr>
      </w:pPr>
    </w:p>
    <w:p w14:paraId="1991889D" w14:textId="77777777" w:rsidR="00312052" w:rsidRPr="00706E71" w:rsidRDefault="00312052" w:rsidP="00393E8E">
      <w:pPr>
        <w:pStyle w:val="ListParagraph"/>
        <w:numPr>
          <w:ilvl w:val="1"/>
          <w:numId w:val="28"/>
        </w:numPr>
        <w:ind w:left="630"/>
        <w:jc w:val="both"/>
        <w:rPr>
          <w:rFonts w:asciiTheme="minorHAnsi" w:hAnsiTheme="minorHAnsi" w:cstheme="minorHAnsi"/>
          <w:b/>
          <w:sz w:val="22"/>
          <w:szCs w:val="22"/>
        </w:rPr>
      </w:pPr>
      <w:r w:rsidRPr="00706E71">
        <w:rPr>
          <w:rFonts w:asciiTheme="minorHAnsi" w:hAnsiTheme="minorHAnsi" w:cstheme="minorHAnsi"/>
          <w:b/>
          <w:sz w:val="22"/>
          <w:szCs w:val="22"/>
        </w:rPr>
        <w:t>Profile of the evaluator</w:t>
      </w:r>
    </w:p>
    <w:p w14:paraId="7F32BCF5" w14:textId="77777777" w:rsidR="00312052" w:rsidRPr="00706E71" w:rsidRDefault="00312052" w:rsidP="00393E8E">
      <w:pPr>
        <w:autoSpaceDE w:val="0"/>
        <w:autoSpaceDN w:val="0"/>
        <w:adjustRightInd w:val="0"/>
        <w:ind w:left="630"/>
        <w:jc w:val="both"/>
        <w:rPr>
          <w:rFonts w:cstheme="minorHAnsi"/>
        </w:rPr>
      </w:pPr>
      <w:r w:rsidRPr="00706E71">
        <w:rPr>
          <w:rFonts w:cstheme="minorHAnsi"/>
        </w:rPr>
        <w:t>The evaluation will be carried out by an international evaluation consultant with the following profile:</w:t>
      </w:r>
    </w:p>
    <w:p w14:paraId="5887FF9C" w14:textId="5DA5DF92" w:rsidR="00312052" w:rsidRPr="00706E71" w:rsidRDefault="00312052" w:rsidP="00393E8E">
      <w:pPr>
        <w:widowControl/>
        <w:numPr>
          <w:ilvl w:val="0"/>
          <w:numId w:val="7"/>
        </w:numPr>
        <w:autoSpaceDE w:val="0"/>
        <w:autoSpaceDN w:val="0"/>
        <w:adjustRightInd w:val="0"/>
        <w:ind w:left="630"/>
        <w:jc w:val="both"/>
        <w:rPr>
          <w:rFonts w:cstheme="minorHAnsi"/>
        </w:rPr>
      </w:pPr>
      <w:r w:rsidRPr="00706E71">
        <w:rPr>
          <w:rFonts w:cstheme="minorHAnsi"/>
        </w:rPr>
        <w:t>Knowledge in Food Security and Livelihood sector with particular experience on cash-based-interventions, agriculture, nutrition security and nutrition</w:t>
      </w:r>
      <w:r w:rsidR="00134BE5">
        <w:rPr>
          <w:rFonts w:cstheme="minorHAnsi"/>
        </w:rPr>
        <w:t>;</w:t>
      </w:r>
      <w:r w:rsidRPr="00706E71">
        <w:rPr>
          <w:rFonts w:cstheme="minorHAnsi"/>
        </w:rPr>
        <w:t xml:space="preserve"> </w:t>
      </w:r>
    </w:p>
    <w:p w14:paraId="55B360A0" w14:textId="4B4B3B65" w:rsidR="00973E5C" w:rsidRPr="00706E71" w:rsidRDefault="00706E71" w:rsidP="00393E8E">
      <w:pPr>
        <w:pStyle w:val="listbullet1"/>
        <w:autoSpaceDE w:val="0"/>
        <w:autoSpaceDN w:val="0"/>
        <w:adjustRightInd w:val="0"/>
        <w:spacing w:after="0"/>
        <w:ind w:left="630"/>
        <w:rPr>
          <w:rFonts w:asciiTheme="minorHAnsi" w:hAnsiTheme="minorHAnsi" w:cstheme="minorHAnsi"/>
          <w:sz w:val="22"/>
          <w:szCs w:val="22"/>
        </w:rPr>
      </w:pPr>
      <w:r w:rsidRPr="00706E71">
        <w:rPr>
          <w:rFonts w:asciiTheme="minorHAnsi" w:hAnsiTheme="minorHAnsi" w:cstheme="minorHAnsi"/>
          <w:sz w:val="22"/>
          <w:szCs w:val="22"/>
        </w:rPr>
        <w:t>Background</w:t>
      </w:r>
      <w:r w:rsidR="000C662F" w:rsidRPr="00706E71">
        <w:rPr>
          <w:rFonts w:asciiTheme="minorHAnsi" w:hAnsiTheme="minorHAnsi" w:cstheme="minorHAnsi"/>
          <w:sz w:val="22"/>
          <w:szCs w:val="22"/>
        </w:rPr>
        <w:t xml:space="preserve"> in social sciences/psycho-social area, and experience in care practices and complementary feeding</w:t>
      </w:r>
      <w:r w:rsidR="00134BE5">
        <w:rPr>
          <w:rFonts w:asciiTheme="minorHAnsi" w:hAnsiTheme="minorHAnsi" w:cstheme="minorHAnsi"/>
          <w:sz w:val="22"/>
          <w:szCs w:val="22"/>
        </w:rPr>
        <w:t>;</w:t>
      </w:r>
    </w:p>
    <w:p w14:paraId="7465E035" w14:textId="5DB3CC59" w:rsidR="00312052" w:rsidRPr="00706E71" w:rsidRDefault="00312052" w:rsidP="00393E8E">
      <w:pPr>
        <w:pStyle w:val="listbullet1"/>
        <w:autoSpaceDE w:val="0"/>
        <w:autoSpaceDN w:val="0"/>
        <w:adjustRightInd w:val="0"/>
        <w:spacing w:after="0"/>
        <w:ind w:left="630"/>
        <w:rPr>
          <w:rFonts w:asciiTheme="minorHAnsi" w:hAnsiTheme="minorHAnsi" w:cstheme="minorHAnsi"/>
          <w:sz w:val="22"/>
          <w:szCs w:val="22"/>
        </w:rPr>
      </w:pPr>
      <w:r w:rsidRPr="00706E71">
        <w:rPr>
          <w:rFonts w:asciiTheme="minorHAnsi" w:hAnsiTheme="minorHAnsi" w:cstheme="minorHAnsi"/>
          <w:sz w:val="22"/>
          <w:szCs w:val="22"/>
        </w:rPr>
        <w:t>Significant field experience in the evaluation of humanitarian / development projects;</w:t>
      </w:r>
    </w:p>
    <w:p w14:paraId="0357379C" w14:textId="77777777" w:rsidR="00312052" w:rsidRPr="00706E71" w:rsidRDefault="00312052" w:rsidP="00393E8E">
      <w:pPr>
        <w:widowControl/>
        <w:numPr>
          <w:ilvl w:val="0"/>
          <w:numId w:val="7"/>
        </w:numPr>
        <w:autoSpaceDE w:val="0"/>
        <w:autoSpaceDN w:val="0"/>
        <w:adjustRightInd w:val="0"/>
        <w:ind w:left="630"/>
        <w:jc w:val="both"/>
        <w:rPr>
          <w:rFonts w:cstheme="minorHAnsi"/>
        </w:rPr>
      </w:pPr>
      <w:r w:rsidRPr="00706E71">
        <w:rPr>
          <w:rFonts w:cstheme="minorHAnsi"/>
        </w:rPr>
        <w:t>Relevant degree / equivalent experience related to the evaluation to be undertaken;</w:t>
      </w:r>
    </w:p>
    <w:p w14:paraId="43FD13F1" w14:textId="13260F40" w:rsidR="00312052" w:rsidRPr="00706E71" w:rsidRDefault="00312052" w:rsidP="00393E8E">
      <w:pPr>
        <w:widowControl/>
        <w:numPr>
          <w:ilvl w:val="0"/>
          <w:numId w:val="7"/>
        </w:numPr>
        <w:autoSpaceDE w:val="0"/>
        <w:autoSpaceDN w:val="0"/>
        <w:adjustRightInd w:val="0"/>
        <w:ind w:left="630"/>
        <w:jc w:val="both"/>
        <w:rPr>
          <w:rFonts w:cstheme="minorHAnsi"/>
        </w:rPr>
      </w:pPr>
      <w:r w:rsidRPr="00706E71">
        <w:rPr>
          <w:rFonts w:cstheme="minorHAnsi"/>
        </w:rPr>
        <w:t xml:space="preserve">Significant experience in coordination, design, implementation, monitoring and evaluation of </w:t>
      </w:r>
      <w:r w:rsidR="00706E71" w:rsidRPr="00706E71">
        <w:rPr>
          <w:rFonts w:cstheme="minorHAnsi"/>
        </w:rPr>
        <w:t>programs</w:t>
      </w:r>
      <w:r w:rsidRPr="00706E71">
        <w:rPr>
          <w:rFonts w:cstheme="minorHAnsi"/>
        </w:rPr>
        <w:t>;</w:t>
      </w:r>
    </w:p>
    <w:p w14:paraId="5EF2EE33" w14:textId="77777777" w:rsidR="00312052" w:rsidRPr="00706E71" w:rsidRDefault="00312052" w:rsidP="00393E8E">
      <w:pPr>
        <w:widowControl/>
        <w:numPr>
          <w:ilvl w:val="0"/>
          <w:numId w:val="7"/>
        </w:numPr>
        <w:autoSpaceDE w:val="0"/>
        <w:autoSpaceDN w:val="0"/>
        <w:adjustRightInd w:val="0"/>
        <w:ind w:left="630"/>
        <w:jc w:val="both"/>
        <w:rPr>
          <w:rFonts w:cstheme="minorHAnsi"/>
        </w:rPr>
      </w:pPr>
      <w:r w:rsidRPr="00706E71">
        <w:rPr>
          <w:rFonts w:cstheme="minorHAnsi"/>
        </w:rPr>
        <w:t>Good communications skills and experience of workshop facilitation;</w:t>
      </w:r>
    </w:p>
    <w:p w14:paraId="28A8F8B7" w14:textId="77777777" w:rsidR="00312052" w:rsidRPr="00706E71" w:rsidRDefault="00312052" w:rsidP="00393E8E">
      <w:pPr>
        <w:widowControl/>
        <w:numPr>
          <w:ilvl w:val="0"/>
          <w:numId w:val="7"/>
        </w:numPr>
        <w:autoSpaceDE w:val="0"/>
        <w:autoSpaceDN w:val="0"/>
        <w:adjustRightInd w:val="0"/>
        <w:ind w:left="630"/>
        <w:jc w:val="both"/>
        <w:rPr>
          <w:rFonts w:cstheme="minorHAnsi"/>
        </w:rPr>
      </w:pPr>
      <w:r w:rsidRPr="00706E71">
        <w:rPr>
          <w:rFonts w:cstheme="minorHAnsi"/>
        </w:rPr>
        <w:t>Ability to write clear and useful reports (may be required to produce examples of previous work);</w:t>
      </w:r>
    </w:p>
    <w:p w14:paraId="755A4451" w14:textId="77777777" w:rsidR="00312052" w:rsidRPr="00706E71" w:rsidRDefault="00312052" w:rsidP="00393E8E">
      <w:pPr>
        <w:widowControl/>
        <w:numPr>
          <w:ilvl w:val="0"/>
          <w:numId w:val="7"/>
        </w:numPr>
        <w:autoSpaceDE w:val="0"/>
        <w:autoSpaceDN w:val="0"/>
        <w:adjustRightInd w:val="0"/>
        <w:ind w:left="630"/>
        <w:jc w:val="both"/>
        <w:rPr>
          <w:rFonts w:cstheme="minorHAnsi"/>
        </w:rPr>
      </w:pPr>
      <w:r w:rsidRPr="00706E71">
        <w:rPr>
          <w:rFonts w:cstheme="minorHAnsi"/>
        </w:rPr>
        <w:t>Fluent in English;</w:t>
      </w:r>
    </w:p>
    <w:p w14:paraId="6784B85D" w14:textId="3AD99063" w:rsidR="000C662F" w:rsidRPr="00706E71" w:rsidRDefault="00312052" w:rsidP="00393E8E">
      <w:pPr>
        <w:widowControl/>
        <w:numPr>
          <w:ilvl w:val="0"/>
          <w:numId w:val="7"/>
        </w:numPr>
        <w:autoSpaceDE w:val="0"/>
        <w:autoSpaceDN w:val="0"/>
        <w:adjustRightInd w:val="0"/>
        <w:ind w:left="630"/>
        <w:jc w:val="both"/>
        <w:rPr>
          <w:rFonts w:cstheme="minorHAnsi"/>
        </w:rPr>
      </w:pPr>
      <w:r w:rsidRPr="00706E71">
        <w:rPr>
          <w:rFonts w:cstheme="minorHAnsi"/>
        </w:rPr>
        <w:t>Understanding of donor requirements (</w:t>
      </w:r>
      <w:r w:rsidR="00706E71">
        <w:rPr>
          <w:rFonts w:cstheme="minorHAnsi"/>
        </w:rPr>
        <w:t>ECHO</w:t>
      </w:r>
      <w:r w:rsidRPr="00706E71">
        <w:rPr>
          <w:rFonts w:cstheme="minorHAnsi"/>
        </w:rPr>
        <w:t>);</w:t>
      </w:r>
    </w:p>
    <w:p w14:paraId="31279D46" w14:textId="77777777" w:rsidR="00312052" w:rsidRPr="00706E71" w:rsidRDefault="00312052" w:rsidP="00393E8E">
      <w:pPr>
        <w:widowControl/>
        <w:numPr>
          <w:ilvl w:val="0"/>
          <w:numId w:val="7"/>
        </w:numPr>
        <w:autoSpaceDE w:val="0"/>
        <w:autoSpaceDN w:val="0"/>
        <w:adjustRightInd w:val="0"/>
        <w:ind w:left="630"/>
        <w:jc w:val="both"/>
        <w:rPr>
          <w:rFonts w:cstheme="minorHAnsi"/>
        </w:rPr>
      </w:pPr>
      <w:r w:rsidRPr="00706E71">
        <w:rPr>
          <w:rFonts w:cstheme="minorHAnsi"/>
        </w:rPr>
        <w:t>Ability to manage the available time and resources and to work to tight deadlines;</w:t>
      </w:r>
    </w:p>
    <w:p w14:paraId="57C94CB6" w14:textId="20326457" w:rsidR="00312052" w:rsidRPr="00706E71" w:rsidRDefault="00312052" w:rsidP="00393E8E">
      <w:pPr>
        <w:widowControl/>
        <w:numPr>
          <w:ilvl w:val="0"/>
          <w:numId w:val="7"/>
        </w:numPr>
        <w:autoSpaceDE w:val="0"/>
        <w:autoSpaceDN w:val="0"/>
        <w:adjustRightInd w:val="0"/>
        <w:ind w:left="630"/>
        <w:jc w:val="both"/>
        <w:rPr>
          <w:rFonts w:cstheme="minorHAnsi"/>
        </w:rPr>
      </w:pPr>
      <w:r w:rsidRPr="00706E71">
        <w:rPr>
          <w:rFonts w:cstheme="minorHAnsi"/>
        </w:rPr>
        <w:t>Independence from the parties involved</w:t>
      </w:r>
      <w:r w:rsidR="00134BE5">
        <w:rPr>
          <w:rFonts w:cstheme="minorHAnsi"/>
        </w:rPr>
        <w:t>;</w:t>
      </w:r>
    </w:p>
    <w:p w14:paraId="47F43A7D" w14:textId="4CDE6E01" w:rsidR="00375F41" w:rsidRDefault="00375F41" w:rsidP="00393E8E">
      <w:pPr>
        <w:widowControl/>
        <w:numPr>
          <w:ilvl w:val="0"/>
          <w:numId w:val="7"/>
        </w:numPr>
        <w:autoSpaceDE w:val="0"/>
        <w:autoSpaceDN w:val="0"/>
        <w:adjustRightInd w:val="0"/>
        <w:ind w:left="630"/>
        <w:jc w:val="both"/>
        <w:rPr>
          <w:rFonts w:cstheme="minorHAnsi"/>
        </w:rPr>
      </w:pPr>
      <w:r w:rsidRPr="00706E71">
        <w:rPr>
          <w:rFonts w:cstheme="minorHAnsi"/>
        </w:rPr>
        <w:t>Familiarity with the context of the humanitarian situation in Northeast Nigeria will be an added advantage</w:t>
      </w:r>
      <w:r w:rsidR="00134BE5">
        <w:rPr>
          <w:rFonts w:cstheme="minorHAnsi"/>
        </w:rPr>
        <w:t>.</w:t>
      </w:r>
    </w:p>
    <w:p w14:paraId="0C2F0318" w14:textId="200DD5AC" w:rsidR="000078DC" w:rsidRDefault="000078DC" w:rsidP="000078DC">
      <w:pPr>
        <w:widowControl/>
        <w:autoSpaceDE w:val="0"/>
        <w:autoSpaceDN w:val="0"/>
        <w:adjustRightInd w:val="0"/>
        <w:ind w:left="270"/>
        <w:jc w:val="both"/>
        <w:rPr>
          <w:rFonts w:cstheme="minorHAnsi"/>
        </w:rPr>
      </w:pPr>
    </w:p>
    <w:p w14:paraId="2667525B" w14:textId="50E9A707" w:rsidR="000078DC" w:rsidRPr="00B03A64" w:rsidRDefault="000078DC" w:rsidP="000078DC">
      <w:pPr>
        <w:pStyle w:val="ListParagraph"/>
        <w:numPr>
          <w:ilvl w:val="1"/>
          <w:numId w:val="28"/>
        </w:numPr>
        <w:ind w:left="630"/>
        <w:jc w:val="both"/>
        <w:rPr>
          <w:rFonts w:asciiTheme="minorHAnsi" w:hAnsiTheme="minorHAnsi" w:cstheme="minorHAnsi"/>
          <w:b/>
          <w:sz w:val="22"/>
          <w:szCs w:val="22"/>
        </w:rPr>
      </w:pPr>
      <w:r w:rsidRPr="00B03A64">
        <w:rPr>
          <w:rFonts w:asciiTheme="minorHAnsi" w:hAnsiTheme="minorHAnsi" w:cstheme="minorHAnsi"/>
          <w:b/>
          <w:sz w:val="22"/>
          <w:szCs w:val="22"/>
        </w:rPr>
        <w:t>Application requirements</w:t>
      </w:r>
    </w:p>
    <w:p w14:paraId="64CF3CA1" w14:textId="77777777" w:rsidR="000078DC" w:rsidRPr="000078DC" w:rsidRDefault="000078DC" w:rsidP="000078DC">
      <w:pPr>
        <w:pStyle w:val="BodyText"/>
        <w:spacing w:before="89"/>
        <w:ind w:left="560"/>
        <w:jc w:val="both"/>
        <w:rPr>
          <w:rFonts w:asciiTheme="minorHAnsi" w:hAnsiTheme="minorHAnsi" w:cstheme="minorHAnsi"/>
          <w:sz w:val="22"/>
          <w:szCs w:val="22"/>
        </w:rPr>
      </w:pPr>
      <w:r w:rsidRPr="000078DC">
        <w:rPr>
          <w:rFonts w:asciiTheme="minorHAnsi" w:hAnsiTheme="minorHAnsi" w:cstheme="minorHAnsi"/>
          <w:sz w:val="22"/>
          <w:szCs w:val="22"/>
        </w:rPr>
        <w:t>Qualified and interested parties are asked to submit the following;</w:t>
      </w:r>
    </w:p>
    <w:p w14:paraId="7D55E8F1" w14:textId="77777777" w:rsidR="000078DC" w:rsidRPr="000078DC" w:rsidRDefault="000078DC" w:rsidP="000078DC">
      <w:pPr>
        <w:pStyle w:val="BodyText"/>
        <w:spacing w:before="4"/>
        <w:rPr>
          <w:rFonts w:asciiTheme="minorHAnsi" w:hAnsiTheme="minorHAnsi" w:cstheme="minorHAnsi"/>
          <w:sz w:val="22"/>
          <w:szCs w:val="22"/>
        </w:rPr>
      </w:pPr>
    </w:p>
    <w:p w14:paraId="63D65A70" w14:textId="287446D8" w:rsidR="000078DC" w:rsidRPr="00394862" w:rsidRDefault="000078DC" w:rsidP="00394862">
      <w:pPr>
        <w:pStyle w:val="listbullet1"/>
        <w:rPr>
          <w:rFonts w:asciiTheme="minorHAnsi" w:eastAsiaTheme="minorHAnsi" w:hAnsiTheme="minorHAnsi" w:cstheme="minorHAnsi"/>
          <w:sz w:val="22"/>
        </w:rPr>
      </w:pPr>
      <w:r w:rsidRPr="00394862">
        <w:rPr>
          <w:rFonts w:asciiTheme="minorHAnsi" w:eastAsiaTheme="minorHAnsi" w:hAnsiTheme="minorHAnsi" w:cstheme="minorHAnsi"/>
          <w:sz w:val="22"/>
        </w:rPr>
        <w:t>Letter of interest in submission of the Proposal</w:t>
      </w:r>
      <w:r w:rsidR="002E4045">
        <w:rPr>
          <w:rFonts w:asciiTheme="minorHAnsi" w:eastAsiaTheme="minorHAnsi" w:hAnsiTheme="minorHAnsi" w:cstheme="minorHAnsi"/>
          <w:sz w:val="22"/>
        </w:rPr>
        <w:t xml:space="preserve"> and a CV of the consultant(s)</w:t>
      </w:r>
    </w:p>
    <w:p w14:paraId="31586251" w14:textId="77777777" w:rsidR="000078DC" w:rsidRPr="00394862" w:rsidRDefault="000078DC" w:rsidP="00394862">
      <w:pPr>
        <w:pStyle w:val="listbullet1"/>
        <w:rPr>
          <w:rFonts w:asciiTheme="minorHAnsi" w:hAnsiTheme="minorHAnsi" w:cstheme="minorHAnsi"/>
          <w:sz w:val="22"/>
        </w:rPr>
      </w:pPr>
      <w:r w:rsidRPr="00394862">
        <w:rPr>
          <w:rFonts w:asciiTheme="minorHAnsi" w:eastAsiaTheme="minorHAnsi" w:hAnsiTheme="minorHAnsi" w:cstheme="minorHAnsi"/>
          <w:sz w:val="22"/>
        </w:rPr>
        <w:t>A detailed technical proposal clearly demonstrating a thorough understanding of this</w:t>
      </w:r>
      <w:r w:rsidRPr="00394862">
        <w:rPr>
          <w:rFonts w:asciiTheme="minorHAnsi" w:hAnsiTheme="minorHAnsi" w:cstheme="minorHAnsi"/>
          <w:sz w:val="22"/>
        </w:rPr>
        <w:t xml:space="preserve"> ToR and including but not limited to the following;</w:t>
      </w:r>
    </w:p>
    <w:p w14:paraId="26C078EC" w14:textId="77777777" w:rsidR="000078DC" w:rsidRPr="000078DC" w:rsidRDefault="000078DC" w:rsidP="000078DC">
      <w:pPr>
        <w:pStyle w:val="ListParagraph"/>
        <w:widowControl w:val="0"/>
        <w:numPr>
          <w:ilvl w:val="3"/>
          <w:numId w:val="39"/>
        </w:numPr>
        <w:tabs>
          <w:tab w:val="left" w:pos="2000"/>
          <w:tab w:val="left" w:pos="2001"/>
        </w:tabs>
        <w:autoSpaceDE w:val="0"/>
        <w:autoSpaceDN w:val="0"/>
        <w:spacing w:line="285" w:lineRule="exact"/>
        <w:contextualSpacing w:val="0"/>
        <w:rPr>
          <w:rFonts w:asciiTheme="minorHAnsi" w:hAnsiTheme="minorHAnsi" w:cstheme="minorHAnsi"/>
          <w:sz w:val="22"/>
          <w:szCs w:val="22"/>
        </w:rPr>
      </w:pPr>
      <w:r w:rsidRPr="000078DC">
        <w:rPr>
          <w:rFonts w:asciiTheme="minorHAnsi" w:hAnsiTheme="minorHAnsi" w:cstheme="minorHAnsi"/>
          <w:sz w:val="22"/>
          <w:szCs w:val="22"/>
        </w:rPr>
        <w:t>Consultant/Company Profile and legal</w:t>
      </w:r>
      <w:r w:rsidRPr="000078DC">
        <w:rPr>
          <w:rFonts w:asciiTheme="minorHAnsi" w:hAnsiTheme="minorHAnsi" w:cstheme="minorHAnsi"/>
          <w:spacing w:val="-12"/>
          <w:sz w:val="22"/>
          <w:szCs w:val="22"/>
        </w:rPr>
        <w:t xml:space="preserve"> </w:t>
      </w:r>
      <w:r w:rsidRPr="000078DC">
        <w:rPr>
          <w:rFonts w:asciiTheme="minorHAnsi" w:hAnsiTheme="minorHAnsi" w:cstheme="minorHAnsi"/>
          <w:sz w:val="22"/>
          <w:szCs w:val="22"/>
        </w:rPr>
        <w:t>documentation</w:t>
      </w:r>
    </w:p>
    <w:p w14:paraId="40EBB1C1" w14:textId="77777777" w:rsidR="000078DC" w:rsidRPr="000078DC" w:rsidRDefault="000078DC" w:rsidP="000078DC">
      <w:pPr>
        <w:pStyle w:val="ListParagraph"/>
        <w:widowControl w:val="0"/>
        <w:numPr>
          <w:ilvl w:val="3"/>
          <w:numId w:val="39"/>
        </w:numPr>
        <w:tabs>
          <w:tab w:val="left" w:pos="2000"/>
          <w:tab w:val="left" w:pos="2001"/>
        </w:tabs>
        <w:autoSpaceDE w:val="0"/>
        <w:autoSpaceDN w:val="0"/>
        <w:spacing w:before="34"/>
        <w:contextualSpacing w:val="0"/>
        <w:rPr>
          <w:rFonts w:asciiTheme="minorHAnsi" w:hAnsiTheme="minorHAnsi" w:cstheme="minorHAnsi"/>
          <w:sz w:val="22"/>
          <w:szCs w:val="22"/>
        </w:rPr>
      </w:pPr>
      <w:r w:rsidRPr="000078DC">
        <w:rPr>
          <w:rFonts w:asciiTheme="minorHAnsi" w:hAnsiTheme="minorHAnsi" w:cstheme="minorHAnsi"/>
          <w:sz w:val="22"/>
          <w:szCs w:val="22"/>
        </w:rPr>
        <w:t>Description of the Methodology and Sample Size</w:t>
      </w:r>
      <w:r w:rsidRPr="000078DC">
        <w:rPr>
          <w:rFonts w:asciiTheme="minorHAnsi" w:hAnsiTheme="minorHAnsi" w:cstheme="minorHAnsi"/>
          <w:spacing w:val="-18"/>
          <w:sz w:val="22"/>
          <w:szCs w:val="22"/>
        </w:rPr>
        <w:t xml:space="preserve"> </w:t>
      </w:r>
      <w:r w:rsidRPr="000078DC">
        <w:rPr>
          <w:rFonts w:asciiTheme="minorHAnsi" w:hAnsiTheme="minorHAnsi" w:cstheme="minorHAnsi"/>
          <w:sz w:val="22"/>
          <w:szCs w:val="22"/>
        </w:rPr>
        <w:t>Determination</w:t>
      </w:r>
    </w:p>
    <w:p w14:paraId="2D0EFF8C" w14:textId="77777777" w:rsidR="000078DC" w:rsidRPr="000078DC" w:rsidRDefault="000078DC" w:rsidP="000078DC">
      <w:pPr>
        <w:pStyle w:val="ListParagraph"/>
        <w:widowControl w:val="0"/>
        <w:numPr>
          <w:ilvl w:val="3"/>
          <w:numId w:val="39"/>
        </w:numPr>
        <w:tabs>
          <w:tab w:val="left" w:pos="2000"/>
          <w:tab w:val="left" w:pos="2001"/>
        </w:tabs>
        <w:autoSpaceDE w:val="0"/>
        <w:autoSpaceDN w:val="0"/>
        <w:spacing w:before="38" w:line="268" w:lineRule="auto"/>
        <w:ind w:right="860"/>
        <w:contextualSpacing w:val="0"/>
        <w:rPr>
          <w:rFonts w:asciiTheme="minorHAnsi" w:hAnsiTheme="minorHAnsi" w:cstheme="minorHAnsi"/>
          <w:sz w:val="22"/>
          <w:szCs w:val="22"/>
        </w:rPr>
      </w:pPr>
      <w:r w:rsidRPr="000078DC">
        <w:rPr>
          <w:rFonts w:asciiTheme="minorHAnsi" w:hAnsiTheme="minorHAnsi" w:cstheme="minorHAnsi"/>
          <w:sz w:val="22"/>
          <w:szCs w:val="22"/>
        </w:rPr>
        <w:t>Demonstrated previous experience in similar assignments and qualifications outlined in this</w:t>
      </w:r>
      <w:r w:rsidRPr="000078DC">
        <w:rPr>
          <w:rFonts w:asciiTheme="minorHAnsi" w:hAnsiTheme="minorHAnsi" w:cstheme="minorHAnsi"/>
          <w:spacing w:val="-10"/>
          <w:sz w:val="22"/>
          <w:szCs w:val="22"/>
        </w:rPr>
        <w:t xml:space="preserve"> </w:t>
      </w:r>
      <w:r w:rsidRPr="000078DC">
        <w:rPr>
          <w:rFonts w:asciiTheme="minorHAnsi" w:hAnsiTheme="minorHAnsi" w:cstheme="minorHAnsi"/>
          <w:sz w:val="22"/>
          <w:szCs w:val="22"/>
        </w:rPr>
        <w:t>ToR.</w:t>
      </w:r>
    </w:p>
    <w:p w14:paraId="336E6DCF" w14:textId="77777777" w:rsidR="000078DC" w:rsidRPr="000078DC" w:rsidRDefault="000078DC" w:rsidP="000078DC">
      <w:pPr>
        <w:pStyle w:val="ListParagraph"/>
        <w:widowControl w:val="0"/>
        <w:numPr>
          <w:ilvl w:val="3"/>
          <w:numId w:val="39"/>
        </w:numPr>
        <w:tabs>
          <w:tab w:val="left" w:pos="2000"/>
          <w:tab w:val="left" w:pos="2001"/>
        </w:tabs>
        <w:autoSpaceDE w:val="0"/>
        <w:autoSpaceDN w:val="0"/>
        <w:spacing w:before="7"/>
        <w:contextualSpacing w:val="0"/>
        <w:rPr>
          <w:rFonts w:asciiTheme="minorHAnsi" w:hAnsiTheme="minorHAnsi" w:cstheme="minorHAnsi"/>
          <w:sz w:val="22"/>
          <w:szCs w:val="22"/>
        </w:rPr>
      </w:pPr>
      <w:r w:rsidRPr="000078DC">
        <w:rPr>
          <w:rFonts w:asciiTheme="minorHAnsi" w:hAnsiTheme="minorHAnsi" w:cstheme="minorHAnsi"/>
          <w:sz w:val="22"/>
          <w:szCs w:val="22"/>
        </w:rPr>
        <w:t>Proposed data management plan (collection, processing and</w:t>
      </w:r>
      <w:r w:rsidRPr="000078DC">
        <w:rPr>
          <w:rFonts w:asciiTheme="minorHAnsi" w:hAnsiTheme="minorHAnsi" w:cstheme="minorHAnsi"/>
          <w:spacing w:val="-18"/>
          <w:sz w:val="22"/>
          <w:szCs w:val="22"/>
        </w:rPr>
        <w:t xml:space="preserve"> </w:t>
      </w:r>
      <w:r w:rsidRPr="000078DC">
        <w:rPr>
          <w:rFonts w:asciiTheme="minorHAnsi" w:hAnsiTheme="minorHAnsi" w:cstheme="minorHAnsi"/>
          <w:sz w:val="22"/>
          <w:szCs w:val="22"/>
        </w:rPr>
        <w:t>analysis).</w:t>
      </w:r>
    </w:p>
    <w:p w14:paraId="2E7770C6" w14:textId="77777777" w:rsidR="000078DC" w:rsidRPr="000078DC" w:rsidRDefault="000078DC" w:rsidP="000078DC">
      <w:pPr>
        <w:pStyle w:val="ListParagraph"/>
        <w:widowControl w:val="0"/>
        <w:numPr>
          <w:ilvl w:val="3"/>
          <w:numId w:val="39"/>
        </w:numPr>
        <w:tabs>
          <w:tab w:val="left" w:pos="2000"/>
          <w:tab w:val="left" w:pos="2001"/>
        </w:tabs>
        <w:autoSpaceDE w:val="0"/>
        <w:autoSpaceDN w:val="0"/>
        <w:spacing w:before="34"/>
        <w:contextualSpacing w:val="0"/>
        <w:rPr>
          <w:rFonts w:asciiTheme="minorHAnsi" w:hAnsiTheme="minorHAnsi" w:cstheme="minorHAnsi"/>
          <w:sz w:val="22"/>
          <w:szCs w:val="22"/>
        </w:rPr>
      </w:pPr>
      <w:r w:rsidRPr="000078DC">
        <w:rPr>
          <w:rFonts w:asciiTheme="minorHAnsi" w:hAnsiTheme="minorHAnsi" w:cstheme="minorHAnsi"/>
          <w:sz w:val="22"/>
          <w:szCs w:val="22"/>
        </w:rPr>
        <w:t>Proposed timeframe detailing activities and a work</w:t>
      </w:r>
      <w:r w:rsidRPr="000078DC">
        <w:rPr>
          <w:rFonts w:asciiTheme="minorHAnsi" w:hAnsiTheme="minorHAnsi" w:cstheme="minorHAnsi"/>
          <w:spacing w:val="-21"/>
          <w:sz w:val="22"/>
          <w:szCs w:val="22"/>
        </w:rPr>
        <w:t xml:space="preserve"> </w:t>
      </w:r>
      <w:r w:rsidRPr="000078DC">
        <w:rPr>
          <w:rFonts w:asciiTheme="minorHAnsi" w:hAnsiTheme="minorHAnsi" w:cstheme="minorHAnsi"/>
          <w:sz w:val="22"/>
          <w:szCs w:val="22"/>
        </w:rPr>
        <w:t>plan.</w:t>
      </w:r>
    </w:p>
    <w:p w14:paraId="372E15DA" w14:textId="77777777" w:rsidR="000078DC" w:rsidRPr="000078DC" w:rsidRDefault="000078DC" w:rsidP="000078DC">
      <w:pPr>
        <w:pStyle w:val="ListParagraph"/>
        <w:widowControl w:val="0"/>
        <w:numPr>
          <w:ilvl w:val="3"/>
          <w:numId w:val="39"/>
        </w:numPr>
        <w:tabs>
          <w:tab w:val="left" w:pos="2000"/>
          <w:tab w:val="left" w:pos="2001"/>
        </w:tabs>
        <w:autoSpaceDE w:val="0"/>
        <w:autoSpaceDN w:val="0"/>
        <w:spacing w:before="38" w:line="268" w:lineRule="auto"/>
        <w:ind w:right="858"/>
        <w:contextualSpacing w:val="0"/>
        <w:rPr>
          <w:rFonts w:asciiTheme="minorHAnsi" w:hAnsiTheme="minorHAnsi" w:cstheme="minorHAnsi"/>
          <w:sz w:val="22"/>
          <w:szCs w:val="22"/>
        </w:rPr>
      </w:pPr>
      <w:r w:rsidRPr="000078DC">
        <w:rPr>
          <w:rFonts w:asciiTheme="minorHAnsi" w:hAnsiTheme="minorHAnsi" w:cstheme="minorHAnsi"/>
          <w:sz w:val="22"/>
          <w:szCs w:val="22"/>
        </w:rPr>
        <w:t>Team composition and level of effort of each proposed team member  (include CVs of each team</w:t>
      </w:r>
      <w:r w:rsidRPr="000078DC">
        <w:rPr>
          <w:rFonts w:asciiTheme="minorHAnsi" w:hAnsiTheme="minorHAnsi" w:cstheme="minorHAnsi"/>
          <w:spacing w:val="-14"/>
          <w:sz w:val="22"/>
          <w:szCs w:val="22"/>
        </w:rPr>
        <w:t xml:space="preserve"> </w:t>
      </w:r>
      <w:r w:rsidRPr="000078DC">
        <w:rPr>
          <w:rFonts w:asciiTheme="minorHAnsi" w:hAnsiTheme="minorHAnsi" w:cstheme="minorHAnsi"/>
          <w:sz w:val="22"/>
          <w:szCs w:val="22"/>
        </w:rPr>
        <w:t>member).</w:t>
      </w:r>
    </w:p>
    <w:p w14:paraId="6090CA7E" w14:textId="7B512054" w:rsidR="00312052" w:rsidRDefault="000078DC" w:rsidP="00394862">
      <w:pPr>
        <w:pStyle w:val="listbullet1"/>
        <w:rPr>
          <w:rFonts w:asciiTheme="minorHAnsi" w:eastAsiaTheme="minorHAnsi" w:hAnsiTheme="minorHAnsi" w:cstheme="minorHAnsi"/>
          <w:sz w:val="22"/>
        </w:rPr>
      </w:pPr>
      <w:r w:rsidRPr="00394862">
        <w:rPr>
          <w:rFonts w:asciiTheme="minorHAnsi" w:eastAsiaTheme="minorHAnsi" w:hAnsiTheme="minorHAnsi" w:cstheme="minorHAnsi"/>
          <w:sz w:val="22"/>
        </w:rPr>
        <w:t>A financial proposal with a detailed breakdown of costs for the study quoted in euros.</w:t>
      </w:r>
    </w:p>
    <w:p w14:paraId="72523345" w14:textId="4811854E" w:rsidR="002E4045" w:rsidRDefault="002E4045" w:rsidP="00394862">
      <w:pPr>
        <w:pStyle w:val="listbullet1"/>
        <w:rPr>
          <w:rFonts w:asciiTheme="minorHAnsi" w:eastAsiaTheme="minorHAnsi" w:hAnsiTheme="minorHAnsi" w:cstheme="minorHAnsi"/>
          <w:sz w:val="22"/>
        </w:rPr>
      </w:pPr>
      <w:r>
        <w:rPr>
          <w:rFonts w:asciiTheme="minorHAnsi" w:eastAsiaTheme="minorHAnsi" w:hAnsiTheme="minorHAnsi" w:cstheme="minorHAnsi"/>
          <w:sz w:val="22"/>
        </w:rPr>
        <w:t xml:space="preserve">Date of availability </w:t>
      </w:r>
    </w:p>
    <w:p w14:paraId="2CE819F4" w14:textId="77777777" w:rsidR="002E4045" w:rsidRPr="002E4045" w:rsidRDefault="002E4045" w:rsidP="002E4045">
      <w:pPr>
        <w:pStyle w:val="listbullet1"/>
        <w:rPr>
          <w:rFonts w:asciiTheme="minorHAnsi" w:eastAsiaTheme="minorHAnsi" w:hAnsiTheme="minorHAnsi" w:cstheme="minorHAnsi"/>
          <w:sz w:val="22"/>
        </w:rPr>
      </w:pPr>
      <w:r w:rsidRPr="002E4045">
        <w:rPr>
          <w:rFonts w:asciiTheme="minorHAnsi" w:eastAsiaTheme="minorHAnsi" w:hAnsiTheme="minorHAnsi" w:cstheme="minorHAnsi"/>
          <w:sz w:val="22"/>
        </w:rPr>
        <w:t>Chronogram if different from the one proposed in this ToR</w:t>
      </w:r>
    </w:p>
    <w:p w14:paraId="5F386ED8" w14:textId="287113BC" w:rsidR="002E4045" w:rsidRPr="002E4045" w:rsidRDefault="002E4045" w:rsidP="002E4045">
      <w:pPr>
        <w:pStyle w:val="listbullet1"/>
        <w:rPr>
          <w:rFonts w:asciiTheme="minorHAnsi" w:eastAsiaTheme="minorHAnsi" w:hAnsiTheme="minorHAnsi" w:cstheme="minorHAnsi"/>
          <w:sz w:val="22"/>
        </w:rPr>
      </w:pPr>
      <w:r w:rsidRPr="002E4045">
        <w:rPr>
          <w:rFonts w:asciiTheme="minorHAnsi" w:eastAsiaTheme="minorHAnsi" w:hAnsiTheme="minorHAnsi" w:cstheme="minorHAnsi"/>
          <w:sz w:val="22"/>
        </w:rPr>
        <w:t>Terms of payment if different from the one proposed in this ToR</w:t>
      </w:r>
    </w:p>
    <w:p w14:paraId="6333D40E" w14:textId="67306505" w:rsidR="002E4045" w:rsidRPr="00394862" w:rsidRDefault="002E4045" w:rsidP="002E4045">
      <w:pPr>
        <w:pStyle w:val="listbullet1"/>
        <w:rPr>
          <w:rFonts w:asciiTheme="minorHAnsi" w:eastAsiaTheme="minorHAnsi" w:hAnsiTheme="minorHAnsi" w:cstheme="minorHAnsi"/>
          <w:sz w:val="22"/>
        </w:rPr>
      </w:pPr>
      <w:r w:rsidRPr="002E4045">
        <w:rPr>
          <w:rFonts w:asciiTheme="minorHAnsi" w:eastAsiaTheme="minorHAnsi" w:hAnsiTheme="minorHAnsi" w:cstheme="minorHAnsi"/>
          <w:sz w:val="22"/>
        </w:rPr>
        <w:lastRenderedPageBreak/>
        <w:t>Currency of payment</w:t>
      </w:r>
    </w:p>
    <w:p w14:paraId="62DEB889" w14:textId="6BB9053D" w:rsidR="000078DC" w:rsidRDefault="000078DC" w:rsidP="000078DC">
      <w:pPr>
        <w:widowControl/>
        <w:autoSpaceDE w:val="0"/>
        <w:autoSpaceDN w:val="0"/>
        <w:adjustRightInd w:val="0"/>
        <w:ind w:left="270"/>
        <w:jc w:val="both"/>
        <w:rPr>
          <w:rFonts w:cstheme="minorHAnsi"/>
        </w:rPr>
      </w:pPr>
    </w:p>
    <w:p w14:paraId="2DB4CA51" w14:textId="77583F06" w:rsidR="000078DC" w:rsidRPr="00B03A64" w:rsidRDefault="000078DC" w:rsidP="000078DC">
      <w:pPr>
        <w:pStyle w:val="ListParagraph"/>
        <w:numPr>
          <w:ilvl w:val="1"/>
          <w:numId w:val="28"/>
        </w:numPr>
        <w:ind w:left="630"/>
        <w:jc w:val="both"/>
        <w:rPr>
          <w:rFonts w:asciiTheme="minorHAnsi" w:hAnsiTheme="minorHAnsi" w:cstheme="minorHAnsi"/>
          <w:b/>
          <w:sz w:val="22"/>
          <w:szCs w:val="22"/>
        </w:rPr>
      </w:pPr>
      <w:r w:rsidRPr="00B03A64">
        <w:rPr>
          <w:rFonts w:asciiTheme="minorHAnsi" w:hAnsiTheme="minorHAnsi" w:cstheme="minorHAnsi"/>
          <w:b/>
          <w:sz w:val="22"/>
          <w:szCs w:val="22"/>
        </w:rPr>
        <w:t>Application procedure</w:t>
      </w:r>
    </w:p>
    <w:p w14:paraId="4945079D" w14:textId="77777777" w:rsidR="00394862" w:rsidRDefault="00394862" w:rsidP="00394862">
      <w:pPr>
        <w:spacing w:line="240" w:lineRule="atLeast"/>
        <w:jc w:val="both"/>
        <w:rPr>
          <w:rFonts w:cstheme="minorHAnsi"/>
          <w:color w:val="000000"/>
        </w:rPr>
      </w:pPr>
    </w:p>
    <w:p w14:paraId="0BC25FA5" w14:textId="6D3EEC33" w:rsidR="000078DC" w:rsidRPr="002E4045" w:rsidRDefault="000078DC" w:rsidP="00394862">
      <w:pPr>
        <w:autoSpaceDE w:val="0"/>
        <w:autoSpaceDN w:val="0"/>
        <w:adjustRightInd w:val="0"/>
        <w:ind w:left="630"/>
        <w:jc w:val="both"/>
        <w:rPr>
          <w:rFonts w:cstheme="minorHAnsi"/>
          <w:b/>
        </w:rPr>
      </w:pPr>
      <w:r w:rsidRPr="00394862">
        <w:rPr>
          <w:rFonts w:cstheme="minorHAnsi"/>
        </w:rPr>
        <w:t xml:space="preserve">All applications should be sent electronically to: </w:t>
      </w:r>
      <w:hyperlink r:id="rId12" w:history="1">
        <w:r w:rsidR="002E4045" w:rsidRPr="00036B49">
          <w:rPr>
            <w:rStyle w:val="Hyperlink"/>
            <w:rFonts w:cstheme="minorHAnsi"/>
          </w:rPr>
          <w:t>supply.ng@acf-international.org</w:t>
        </w:r>
      </w:hyperlink>
      <w:r w:rsidR="002E4045">
        <w:rPr>
          <w:rFonts w:cstheme="minorHAnsi"/>
        </w:rPr>
        <w:t xml:space="preserve"> </w:t>
      </w:r>
      <w:r w:rsidRPr="00394862">
        <w:rPr>
          <w:rFonts w:cstheme="minorHAnsi"/>
        </w:rPr>
        <w:t>with attachments in pdf and a subject line: “ECHO A1N – Final ex</w:t>
      </w:r>
      <w:r w:rsidR="002E4045">
        <w:rPr>
          <w:rFonts w:cstheme="minorHAnsi"/>
        </w:rPr>
        <w:t xml:space="preserve">ternal evaluation application”, before </w:t>
      </w:r>
      <w:r w:rsidR="009F013E">
        <w:rPr>
          <w:rFonts w:cstheme="minorHAnsi"/>
          <w:b/>
        </w:rPr>
        <w:t>1</w:t>
      </w:r>
      <w:r w:rsidR="002E4045" w:rsidRPr="002E4045">
        <w:rPr>
          <w:rFonts w:cstheme="minorHAnsi"/>
          <w:b/>
        </w:rPr>
        <w:t>4</w:t>
      </w:r>
      <w:r w:rsidR="002E4045" w:rsidRPr="002E4045">
        <w:rPr>
          <w:rFonts w:cstheme="minorHAnsi"/>
          <w:b/>
          <w:vertAlign w:val="superscript"/>
        </w:rPr>
        <w:t>th</w:t>
      </w:r>
      <w:r w:rsidR="002E4045" w:rsidRPr="002E4045">
        <w:rPr>
          <w:rFonts w:cstheme="minorHAnsi"/>
          <w:b/>
        </w:rPr>
        <w:t xml:space="preserve"> </w:t>
      </w:r>
      <w:r w:rsidR="009F013E">
        <w:rPr>
          <w:rFonts w:cstheme="minorHAnsi"/>
          <w:b/>
        </w:rPr>
        <w:t>June</w:t>
      </w:r>
      <w:r w:rsidR="002E4045" w:rsidRPr="002E4045">
        <w:rPr>
          <w:rFonts w:cstheme="minorHAnsi"/>
          <w:b/>
        </w:rPr>
        <w:t xml:space="preserve"> 2019. </w:t>
      </w:r>
    </w:p>
    <w:p w14:paraId="493C1CC5" w14:textId="77777777" w:rsidR="00394862" w:rsidRPr="00394862" w:rsidRDefault="00394862" w:rsidP="00394862">
      <w:pPr>
        <w:autoSpaceDE w:val="0"/>
        <w:autoSpaceDN w:val="0"/>
        <w:adjustRightInd w:val="0"/>
        <w:ind w:left="630"/>
        <w:jc w:val="both"/>
        <w:rPr>
          <w:rFonts w:cstheme="minorHAnsi"/>
        </w:rPr>
      </w:pPr>
    </w:p>
    <w:p w14:paraId="3ADBE4BB" w14:textId="77777777" w:rsidR="000078DC" w:rsidRPr="00394862" w:rsidRDefault="000078DC" w:rsidP="00394862">
      <w:pPr>
        <w:autoSpaceDE w:val="0"/>
        <w:autoSpaceDN w:val="0"/>
        <w:adjustRightInd w:val="0"/>
        <w:ind w:left="630"/>
        <w:jc w:val="both"/>
        <w:rPr>
          <w:rFonts w:cstheme="minorHAnsi"/>
        </w:rPr>
      </w:pPr>
      <w:r w:rsidRPr="00394862">
        <w:rPr>
          <w:rFonts w:cstheme="minorHAnsi"/>
          <w:u w:val="single"/>
        </w:rPr>
        <w:t>Note</w:t>
      </w:r>
      <w:r w:rsidRPr="00394862">
        <w:rPr>
          <w:rFonts w:cstheme="minorHAnsi"/>
        </w:rPr>
        <w:t>: As part of the Consultant selection process, the best five candidates will be subjected to an interview process, as may be required by the Supply Chain and Core Technical Teams, to inform the final decision on the award of the Contract.</w:t>
      </w:r>
    </w:p>
    <w:p w14:paraId="340AD598" w14:textId="46A7E856" w:rsidR="000078DC" w:rsidRDefault="000078DC" w:rsidP="000078DC">
      <w:pPr>
        <w:widowControl/>
        <w:autoSpaceDE w:val="0"/>
        <w:autoSpaceDN w:val="0"/>
        <w:adjustRightInd w:val="0"/>
        <w:ind w:left="270"/>
        <w:jc w:val="both"/>
        <w:rPr>
          <w:rFonts w:cstheme="minorHAnsi"/>
        </w:rPr>
      </w:pPr>
    </w:p>
    <w:p w14:paraId="40926931" w14:textId="65FE507C" w:rsidR="00394862" w:rsidRPr="00394862" w:rsidRDefault="00394862" w:rsidP="00394862">
      <w:pPr>
        <w:pStyle w:val="ListParagraph"/>
        <w:numPr>
          <w:ilvl w:val="1"/>
          <w:numId w:val="28"/>
        </w:numPr>
        <w:ind w:left="630"/>
        <w:jc w:val="both"/>
        <w:rPr>
          <w:rFonts w:asciiTheme="minorHAnsi" w:hAnsiTheme="minorHAnsi" w:cstheme="minorHAnsi"/>
          <w:b/>
          <w:sz w:val="22"/>
          <w:szCs w:val="22"/>
        </w:rPr>
      </w:pPr>
      <w:r w:rsidRPr="00394862">
        <w:rPr>
          <w:rFonts w:asciiTheme="minorHAnsi" w:hAnsiTheme="minorHAnsi" w:cstheme="minorHAnsi"/>
          <w:b/>
          <w:sz w:val="22"/>
          <w:szCs w:val="22"/>
        </w:rPr>
        <w:t>Evaluation of applications</w:t>
      </w:r>
    </w:p>
    <w:p w14:paraId="4BDA5DC2" w14:textId="77777777" w:rsidR="00394862" w:rsidRPr="00B03A64" w:rsidRDefault="00394862" w:rsidP="00394862">
      <w:pPr>
        <w:spacing w:line="240" w:lineRule="atLeast"/>
        <w:rPr>
          <w:rFonts w:ascii="&amp;quot" w:hAnsi="&amp;quot"/>
          <w:color w:val="000000"/>
        </w:rPr>
      </w:pPr>
      <w:r w:rsidRPr="00B03A64">
        <w:rPr>
          <w:rFonts w:ascii="&amp;quot" w:hAnsi="&amp;quot"/>
          <w:color w:val="000000"/>
        </w:rPr>
        <w:t> </w:t>
      </w:r>
    </w:p>
    <w:p w14:paraId="134BB6F8" w14:textId="79F46A03" w:rsidR="00394862" w:rsidRPr="00394862" w:rsidRDefault="00394862" w:rsidP="00394862">
      <w:pPr>
        <w:autoSpaceDE w:val="0"/>
        <w:autoSpaceDN w:val="0"/>
        <w:adjustRightInd w:val="0"/>
        <w:ind w:left="630"/>
        <w:jc w:val="both"/>
        <w:rPr>
          <w:rFonts w:cstheme="minorHAnsi"/>
        </w:rPr>
      </w:pPr>
      <w:r w:rsidRPr="00394862">
        <w:rPr>
          <w:rFonts w:cstheme="minorHAnsi"/>
        </w:rPr>
        <w:t>The evaluation of the applications by an internal team comprising of the M&amp;E technical team and project manager will be conducted. Internal evaluation criteria and selection procedures from Action Against Hunger Nigeria and the ECHO A1N project will be applied.</w:t>
      </w:r>
    </w:p>
    <w:p w14:paraId="5AB6F340" w14:textId="77777777" w:rsidR="00394862" w:rsidRPr="00394862" w:rsidRDefault="00394862" w:rsidP="00394862">
      <w:pPr>
        <w:autoSpaceDE w:val="0"/>
        <w:autoSpaceDN w:val="0"/>
        <w:adjustRightInd w:val="0"/>
        <w:ind w:left="630"/>
        <w:jc w:val="both"/>
        <w:rPr>
          <w:rFonts w:cstheme="minorHAnsi"/>
        </w:rPr>
      </w:pPr>
    </w:p>
    <w:p w14:paraId="379ED011" w14:textId="77777777" w:rsidR="00394862" w:rsidRPr="00394862" w:rsidRDefault="00394862" w:rsidP="00394862">
      <w:pPr>
        <w:autoSpaceDE w:val="0"/>
        <w:autoSpaceDN w:val="0"/>
        <w:adjustRightInd w:val="0"/>
        <w:ind w:left="630"/>
        <w:jc w:val="both"/>
        <w:rPr>
          <w:rFonts w:cstheme="minorHAnsi"/>
        </w:rPr>
      </w:pPr>
      <w:r w:rsidRPr="00394862">
        <w:rPr>
          <w:rFonts w:cstheme="minorHAnsi"/>
        </w:rPr>
        <w:t>The selection criteria used are the following:</w:t>
      </w:r>
    </w:p>
    <w:p w14:paraId="62A0F2A4" w14:textId="77777777" w:rsidR="00394862" w:rsidRPr="00B03A64" w:rsidRDefault="00394862" w:rsidP="00394862">
      <w:pPr>
        <w:jc w:val="both"/>
        <w:rPr>
          <w:rFonts w:ascii="Lato" w:hAnsi="Lato"/>
        </w:rPr>
      </w:pPr>
    </w:p>
    <w:tbl>
      <w:tblPr>
        <w:tblW w:w="9209" w:type="dxa"/>
        <w:tblInd w:w="1110" w:type="dxa"/>
        <w:tblCellMar>
          <w:left w:w="0" w:type="dxa"/>
          <w:right w:w="0" w:type="dxa"/>
        </w:tblCellMar>
        <w:tblLook w:val="04A0" w:firstRow="1" w:lastRow="0" w:firstColumn="1" w:lastColumn="0" w:noHBand="0" w:noVBand="1"/>
      </w:tblPr>
      <w:tblGrid>
        <w:gridCol w:w="8190"/>
        <w:gridCol w:w="1019"/>
      </w:tblGrid>
      <w:tr w:rsidR="00394862" w:rsidRPr="00B03A64" w14:paraId="6467108D" w14:textId="77777777" w:rsidTr="00394862">
        <w:tc>
          <w:tcPr>
            <w:tcW w:w="8190" w:type="dxa"/>
            <w:tcBorders>
              <w:top w:val="nil"/>
              <w:left w:val="nil"/>
              <w:bottom w:val="single" w:sz="8" w:space="0" w:color="7F7F7F"/>
              <w:right w:val="nil"/>
            </w:tcBorders>
            <w:shd w:val="clear" w:color="auto" w:fill="FFFFFF"/>
            <w:tcMar>
              <w:top w:w="0" w:type="dxa"/>
              <w:left w:w="108" w:type="dxa"/>
              <w:bottom w:w="0" w:type="dxa"/>
              <w:right w:w="108" w:type="dxa"/>
            </w:tcMar>
            <w:hideMark/>
          </w:tcPr>
          <w:p w14:paraId="53896EF2" w14:textId="77777777" w:rsidR="00394862" w:rsidRPr="00B03A64" w:rsidRDefault="00394862" w:rsidP="000B6241">
            <w:pPr>
              <w:rPr>
                <w:rFonts w:ascii="Lato" w:hAnsi="Lato"/>
                <w:color w:val="000000"/>
              </w:rPr>
            </w:pPr>
            <w:r w:rsidRPr="00B03A64">
              <w:rPr>
                <w:rFonts w:ascii="Lato" w:hAnsi="Lato"/>
                <w:bCs/>
                <w:iCs/>
                <w:color w:val="000000"/>
                <w:lang w:val="en"/>
              </w:rPr>
              <w:t xml:space="preserve">Technical evaluation criteria </w:t>
            </w:r>
          </w:p>
        </w:tc>
        <w:tc>
          <w:tcPr>
            <w:tcW w:w="1019" w:type="dxa"/>
            <w:tcBorders>
              <w:top w:val="nil"/>
              <w:left w:val="nil"/>
              <w:bottom w:val="single" w:sz="8" w:space="0" w:color="7F7F7F"/>
              <w:right w:val="nil"/>
            </w:tcBorders>
            <w:shd w:val="clear" w:color="auto" w:fill="FFFFFF"/>
            <w:tcMar>
              <w:top w:w="0" w:type="dxa"/>
              <w:left w:w="108" w:type="dxa"/>
              <w:bottom w:w="0" w:type="dxa"/>
              <w:right w:w="108" w:type="dxa"/>
            </w:tcMar>
            <w:hideMark/>
          </w:tcPr>
          <w:p w14:paraId="5A720CEF" w14:textId="77777777" w:rsidR="00394862" w:rsidRPr="00B03A64" w:rsidRDefault="00394862" w:rsidP="000B6241">
            <w:pPr>
              <w:rPr>
                <w:rFonts w:ascii="Lato" w:hAnsi="Lato"/>
                <w:color w:val="000000"/>
              </w:rPr>
            </w:pPr>
            <w:r w:rsidRPr="00B03A64">
              <w:rPr>
                <w:rFonts w:ascii="Lato" w:hAnsi="Lato"/>
                <w:bCs/>
                <w:iCs/>
                <w:color w:val="000000"/>
                <w:lang w:val="en"/>
              </w:rPr>
              <w:t>Point</w:t>
            </w:r>
          </w:p>
        </w:tc>
      </w:tr>
      <w:tr w:rsidR="00394862" w:rsidRPr="00B03A64" w14:paraId="72DC87AF" w14:textId="77777777" w:rsidTr="00394862">
        <w:tc>
          <w:tcPr>
            <w:tcW w:w="8190" w:type="dxa"/>
            <w:tcBorders>
              <w:top w:val="nil"/>
              <w:left w:val="nil"/>
              <w:bottom w:val="nil"/>
              <w:right w:val="single" w:sz="8" w:space="0" w:color="7F7F7F"/>
            </w:tcBorders>
            <w:shd w:val="clear" w:color="auto" w:fill="FFFFFF"/>
            <w:tcMar>
              <w:top w:w="0" w:type="dxa"/>
              <w:left w:w="108" w:type="dxa"/>
              <w:bottom w:w="0" w:type="dxa"/>
              <w:right w:w="108" w:type="dxa"/>
            </w:tcMar>
            <w:hideMark/>
          </w:tcPr>
          <w:p w14:paraId="60F2E85B" w14:textId="77777777" w:rsidR="00394862" w:rsidRPr="00B03A64" w:rsidRDefault="00394862" w:rsidP="000B6241">
            <w:pPr>
              <w:rPr>
                <w:rFonts w:ascii="Lato" w:hAnsi="Lato"/>
                <w:color w:val="000000"/>
              </w:rPr>
            </w:pPr>
            <w:r w:rsidRPr="00B03A64">
              <w:rPr>
                <w:rFonts w:ascii="Lato" w:hAnsi="Lato"/>
                <w:bCs/>
                <w:iCs/>
                <w:color w:val="000000"/>
                <w:lang w:val="en"/>
              </w:rPr>
              <w:t>(i) Quality of the approach / adherence to the ToR</w:t>
            </w:r>
          </w:p>
        </w:tc>
        <w:tc>
          <w:tcPr>
            <w:tcW w:w="1019" w:type="dxa"/>
            <w:shd w:val="clear" w:color="auto" w:fill="auto"/>
            <w:tcMar>
              <w:top w:w="0" w:type="dxa"/>
              <w:left w:w="108" w:type="dxa"/>
              <w:bottom w:w="0" w:type="dxa"/>
              <w:right w:w="108" w:type="dxa"/>
            </w:tcMar>
            <w:hideMark/>
          </w:tcPr>
          <w:p w14:paraId="61C8E3EB" w14:textId="77777777" w:rsidR="00394862" w:rsidRPr="00B03A64" w:rsidRDefault="00394862" w:rsidP="000B6241">
            <w:pPr>
              <w:rPr>
                <w:rFonts w:ascii="Lato" w:hAnsi="Lato"/>
                <w:color w:val="000000"/>
              </w:rPr>
            </w:pPr>
            <w:r w:rsidRPr="00B03A64">
              <w:rPr>
                <w:rFonts w:ascii="Lato" w:hAnsi="Lato"/>
                <w:bCs/>
                <w:color w:val="000000"/>
                <w:lang w:val="en"/>
              </w:rPr>
              <w:t>30</w:t>
            </w:r>
          </w:p>
        </w:tc>
      </w:tr>
      <w:tr w:rsidR="00394862" w:rsidRPr="00B03A64" w14:paraId="1454C31C" w14:textId="77777777" w:rsidTr="00394862">
        <w:tc>
          <w:tcPr>
            <w:tcW w:w="8190" w:type="dxa"/>
            <w:tcBorders>
              <w:top w:val="nil"/>
              <w:left w:val="nil"/>
              <w:bottom w:val="nil"/>
              <w:right w:val="single" w:sz="8" w:space="0" w:color="7F7F7F"/>
            </w:tcBorders>
            <w:shd w:val="clear" w:color="auto" w:fill="FFFFFF"/>
            <w:tcMar>
              <w:top w:w="0" w:type="dxa"/>
              <w:left w:w="108" w:type="dxa"/>
              <w:bottom w:w="0" w:type="dxa"/>
              <w:right w:w="108" w:type="dxa"/>
            </w:tcMar>
            <w:hideMark/>
          </w:tcPr>
          <w:p w14:paraId="114E3233" w14:textId="77777777" w:rsidR="00394862" w:rsidRPr="00B03A64" w:rsidRDefault="00394862" w:rsidP="000B6241">
            <w:pPr>
              <w:rPr>
                <w:rFonts w:ascii="Lato" w:hAnsi="Lato"/>
                <w:color w:val="000000"/>
              </w:rPr>
            </w:pPr>
            <w:r w:rsidRPr="00B03A64">
              <w:rPr>
                <w:rFonts w:ascii="Lato" w:hAnsi="Lato"/>
                <w:bCs/>
                <w:iCs/>
                <w:color w:val="000000"/>
                <w:lang w:val="en"/>
              </w:rPr>
              <w:t>(ii) Specialized experience, technical competence and contextual Knowledge</w:t>
            </w:r>
          </w:p>
        </w:tc>
        <w:tc>
          <w:tcPr>
            <w:tcW w:w="1019" w:type="dxa"/>
            <w:shd w:val="clear" w:color="auto" w:fill="auto"/>
            <w:tcMar>
              <w:top w:w="0" w:type="dxa"/>
              <w:left w:w="108" w:type="dxa"/>
              <w:bottom w:w="0" w:type="dxa"/>
              <w:right w:w="108" w:type="dxa"/>
            </w:tcMar>
            <w:hideMark/>
          </w:tcPr>
          <w:p w14:paraId="7FE8781C" w14:textId="77777777" w:rsidR="00394862" w:rsidRPr="00B03A64" w:rsidRDefault="00394862" w:rsidP="000B6241">
            <w:pPr>
              <w:rPr>
                <w:rFonts w:ascii="Lato" w:hAnsi="Lato"/>
                <w:color w:val="000000"/>
              </w:rPr>
            </w:pPr>
            <w:r w:rsidRPr="00B03A64">
              <w:rPr>
                <w:rFonts w:ascii="Lato" w:hAnsi="Lato"/>
                <w:bCs/>
                <w:color w:val="000000"/>
                <w:lang w:val="en"/>
              </w:rPr>
              <w:t>20</w:t>
            </w:r>
          </w:p>
        </w:tc>
      </w:tr>
      <w:tr w:rsidR="00394862" w:rsidRPr="00B03A64" w14:paraId="63B29F96" w14:textId="77777777" w:rsidTr="00394862">
        <w:tc>
          <w:tcPr>
            <w:tcW w:w="8190" w:type="dxa"/>
            <w:tcBorders>
              <w:top w:val="nil"/>
              <w:left w:val="nil"/>
              <w:bottom w:val="nil"/>
              <w:right w:val="single" w:sz="8" w:space="0" w:color="7F7F7F"/>
            </w:tcBorders>
            <w:shd w:val="clear" w:color="auto" w:fill="FFFFFF"/>
            <w:tcMar>
              <w:top w:w="0" w:type="dxa"/>
              <w:left w:w="108" w:type="dxa"/>
              <w:bottom w:w="0" w:type="dxa"/>
              <w:right w:w="108" w:type="dxa"/>
            </w:tcMar>
            <w:hideMark/>
          </w:tcPr>
          <w:p w14:paraId="12CDC33F" w14:textId="77777777" w:rsidR="00394862" w:rsidRPr="00B03A64" w:rsidRDefault="00394862" w:rsidP="000B6241">
            <w:pPr>
              <w:rPr>
                <w:rFonts w:ascii="Lato" w:hAnsi="Lato"/>
                <w:color w:val="000000"/>
              </w:rPr>
            </w:pPr>
            <w:r w:rsidRPr="00B03A64">
              <w:rPr>
                <w:rFonts w:ascii="Lato" w:hAnsi="Lato"/>
                <w:bCs/>
                <w:iCs/>
                <w:color w:val="000000"/>
                <w:lang w:val="en"/>
              </w:rPr>
              <w:t>(iii) Quality of the proposed methodology</w:t>
            </w:r>
          </w:p>
        </w:tc>
        <w:tc>
          <w:tcPr>
            <w:tcW w:w="1019" w:type="dxa"/>
            <w:shd w:val="clear" w:color="auto" w:fill="auto"/>
            <w:tcMar>
              <w:top w:w="0" w:type="dxa"/>
              <w:left w:w="108" w:type="dxa"/>
              <w:bottom w:w="0" w:type="dxa"/>
              <w:right w:w="108" w:type="dxa"/>
            </w:tcMar>
            <w:hideMark/>
          </w:tcPr>
          <w:p w14:paraId="7AC7F298" w14:textId="77777777" w:rsidR="00394862" w:rsidRPr="00B03A64" w:rsidRDefault="00394862" w:rsidP="000B6241">
            <w:pPr>
              <w:rPr>
                <w:rFonts w:ascii="Lato" w:hAnsi="Lato"/>
                <w:color w:val="000000"/>
              </w:rPr>
            </w:pPr>
            <w:r w:rsidRPr="00B03A64">
              <w:rPr>
                <w:rFonts w:ascii="Lato" w:hAnsi="Lato"/>
                <w:bCs/>
                <w:color w:val="000000"/>
                <w:lang w:val="en"/>
              </w:rPr>
              <w:t>40</w:t>
            </w:r>
          </w:p>
        </w:tc>
      </w:tr>
      <w:tr w:rsidR="00394862" w:rsidRPr="00B03A64" w14:paraId="47DDB241" w14:textId="77777777" w:rsidTr="00394862">
        <w:tc>
          <w:tcPr>
            <w:tcW w:w="8190" w:type="dxa"/>
            <w:tcBorders>
              <w:top w:val="nil"/>
              <w:left w:val="nil"/>
              <w:bottom w:val="nil"/>
              <w:right w:val="single" w:sz="8" w:space="0" w:color="7F7F7F"/>
            </w:tcBorders>
            <w:shd w:val="clear" w:color="auto" w:fill="FFFFFF"/>
            <w:tcMar>
              <w:top w:w="0" w:type="dxa"/>
              <w:left w:w="108" w:type="dxa"/>
              <w:bottom w:w="0" w:type="dxa"/>
              <w:right w:w="108" w:type="dxa"/>
            </w:tcMar>
            <w:hideMark/>
          </w:tcPr>
          <w:p w14:paraId="56A12CC2" w14:textId="77777777" w:rsidR="00394862" w:rsidRPr="00B03A64" w:rsidRDefault="00394862" w:rsidP="000B6241">
            <w:pPr>
              <w:rPr>
                <w:rFonts w:ascii="Lato" w:hAnsi="Lato"/>
                <w:bCs/>
                <w:iCs/>
                <w:color w:val="000000"/>
                <w:lang w:val="en"/>
              </w:rPr>
            </w:pPr>
            <w:r w:rsidRPr="00B03A64">
              <w:rPr>
                <w:rFonts w:ascii="Lato" w:hAnsi="Lato"/>
                <w:bCs/>
                <w:iCs/>
                <w:color w:val="000000"/>
                <w:lang w:val="en"/>
              </w:rPr>
              <w:t>(iv) A realistic and affordable budget- Weighted Average</w:t>
            </w:r>
          </w:p>
          <w:p w14:paraId="003F0491" w14:textId="77777777" w:rsidR="00394862" w:rsidRPr="00B03A64" w:rsidRDefault="00394862" w:rsidP="000B6241">
            <w:pPr>
              <w:rPr>
                <w:rFonts w:ascii="Lato" w:hAnsi="Lato"/>
                <w:color w:val="000000"/>
              </w:rPr>
            </w:pPr>
            <w:r w:rsidRPr="00B03A64">
              <w:rPr>
                <w:rFonts w:ascii="Lato" w:hAnsi="Lato"/>
                <w:iCs/>
                <w:color w:val="000000"/>
              </w:rPr>
              <w:t> </w:t>
            </w:r>
          </w:p>
        </w:tc>
        <w:tc>
          <w:tcPr>
            <w:tcW w:w="1019" w:type="dxa"/>
            <w:shd w:val="clear" w:color="auto" w:fill="auto"/>
            <w:tcMar>
              <w:top w:w="0" w:type="dxa"/>
              <w:left w:w="108" w:type="dxa"/>
              <w:bottom w:w="0" w:type="dxa"/>
              <w:right w:w="108" w:type="dxa"/>
            </w:tcMar>
            <w:hideMark/>
          </w:tcPr>
          <w:p w14:paraId="0C9EEC58" w14:textId="77777777" w:rsidR="00394862" w:rsidRPr="00B03A64" w:rsidRDefault="00394862" w:rsidP="000B6241">
            <w:pPr>
              <w:rPr>
                <w:rFonts w:ascii="Lato" w:hAnsi="Lato"/>
                <w:color w:val="000000"/>
              </w:rPr>
            </w:pPr>
            <w:r w:rsidRPr="00B03A64">
              <w:rPr>
                <w:rFonts w:ascii="Lato" w:hAnsi="Lato"/>
                <w:color w:val="000000"/>
                <w:lang w:val="en"/>
              </w:rPr>
              <w:t>10</w:t>
            </w:r>
          </w:p>
        </w:tc>
      </w:tr>
      <w:tr w:rsidR="00394862" w:rsidRPr="00B03A64" w14:paraId="07E0958B" w14:textId="77777777" w:rsidTr="00394862">
        <w:tc>
          <w:tcPr>
            <w:tcW w:w="8190" w:type="dxa"/>
            <w:tcBorders>
              <w:top w:val="nil"/>
              <w:left w:val="nil"/>
              <w:bottom w:val="nil"/>
              <w:right w:val="single" w:sz="8" w:space="0" w:color="7F7F7F"/>
            </w:tcBorders>
            <w:shd w:val="clear" w:color="auto" w:fill="FFFFFF"/>
            <w:tcMar>
              <w:top w:w="0" w:type="dxa"/>
              <w:left w:w="108" w:type="dxa"/>
              <w:bottom w:w="0" w:type="dxa"/>
              <w:right w:w="108" w:type="dxa"/>
            </w:tcMar>
            <w:hideMark/>
          </w:tcPr>
          <w:p w14:paraId="1F0C3801" w14:textId="77777777" w:rsidR="00394862" w:rsidRPr="00B03A64" w:rsidRDefault="00394862" w:rsidP="000B6241">
            <w:pPr>
              <w:rPr>
                <w:rFonts w:ascii="Lato" w:hAnsi="Lato"/>
                <w:color w:val="000000"/>
              </w:rPr>
            </w:pPr>
            <w:r w:rsidRPr="00B03A64">
              <w:rPr>
                <w:rFonts w:ascii="Lato" w:hAnsi="Lato"/>
                <w:bCs/>
                <w:iCs/>
                <w:color w:val="000000"/>
                <w:lang w:val="en"/>
              </w:rPr>
              <w:t xml:space="preserve">TOTAL: </w:t>
            </w:r>
          </w:p>
        </w:tc>
        <w:tc>
          <w:tcPr>
            <w:tcW w:w="1019" w:type="dxa"/>
            <w:shd w:val="clear" w:color="auto" w:fill="auto"/>
            <w:tcMar>
              <w:top w:w="0" w:type="dxa"/>
              <w:left w:w="108" w:type="dxa"/>
              <w:bottom w:w="0" w:type="dxa"/>
              <w:right w:w="108" w:type="dxa"/>
            </w:tcMar>
            <w:hideMark/>
          </w:tcPr>
          <w:p w14:paraId="32CD4519" w14:textId="77777777" w:rsidR="00394862" w:rsidRPr="00B03A64" w:rsidRDefault="00394862" w:rsidP="000B6241">
            <w:pPr>
              <w:rPr>
                <w:rFonts w:ascii="Lato" w:hAnsi="Lato"/>
                <w:color w:val="000000"/>
              </w:rPr>
            </w:pPr>
            <w:r w:rsidRPr="00B03A64">
              <w:rPr>
                <w:rFonts w:ascii="Lato" w:hAnsi="Lato"/>
                <w:bCs/>
                <w:color w:val="000000"/>
                <w:lang w:val="en"/>
              </w:rPr>
              <w:t>100</w:t>
            </w:r>
          </w:p>
        </w:tc>
      </w:tr>
    </w:tbl>
    <w:p w14:paraId="4DD5B795" w14:textId="77777777" w:rsidR="00394862" w:rsidRPr="00B03A64" w:rsidRDefault="00394862" w:rsidP="00394862">
      <w:pPr>
        <w:spacing w:line="240" w:lineRule="atLeast"/>
        <w:rPr>
          <w:rFonts w:ascii="&amp;quot" w:hAnsi="&amp;quot"/>
          <w:color w:val="000000"/>
        </w:rPr>
      </w:pPr>
      <w:r w:rsidRPr="00B03A64">
        <w:rPr>
          <w:rFonts w:ascii="&amp;quot" w:hAnsi="&amp;quot"/>
          <w:color w:val="000000"/>
        </w:rPr>
        <w:t> </w:t>
      </w:r>
    </w:p>
    <w:p w14:paraId="1AF0B0EA" w14:textId="77777777" w:rsidR="00394862" w:rsidRPr="00394862" w:rsidRDefault="00394862" w:rsidP="00394862">
      <w:pPr>
        <w:autoSpaceDE w:val="0"/>
        <w:autoSpaceDN w:val="0"/>
        <w:adjustRightInd w:val="0"/>
        <w:ind w:left="630"/>
        <w:jc w:val="both"/>
        <w:rPr>
          <w:rFonts w:cstheme="minorHAnsi"/>
          <w:b/>
          <w:u w:val="single"/>
        </w:rPr>
      </w:pPr>
      <w:r w:rsidRPr="00394862">
        <w:rPr>
          <w:rFonts w:cstheme="minorHAnsi"/>
          <w:b/>
          <w:u w:val="single"/>
        </w:rPr>
        <w:t>Immediate exclusion criteria</w:t>
      </w:r>
    </w:p>
    <w:p w14:paraId="1EBFB60F" w14:textId="77777777" w:rsidR="00394862" w:rsidRPr="00394862" w:rsidRDefault="00394862" w:rsidP="00394862">
      <w:pPr>
        <w:pStyle w:val="ListParagraph"/>
        <w:numPr>
          <w:ilvl w:val="0"/>
          <w:numId w:val="41"/>
        </w:numPr>
        <w:autoSpaceDE w:val="0"/>
        <w:autoSpaceDN w:val="0"/>
        <w:adjustRightInd w:val="0"/>
        <w:jc w:val="both"/>
        <w:rPr>
          <w:rFonts w:asciiTheme="minorHAnsi" w:hAnsiTheme="minorHAnsi" w:cstheme="minorHAnsi"/>
          <w:sz w:val="22"/>
        </w:rPr>
      </w:pPr>
      <w:r w:rsidRPr="00394862">
        <w:rPr>
          <w:rFonts w:asciiTheme="minorHAnsi" w:hAnsiTheme="minorHAnsi" w:cstheme="minorHAnsi"/>
          <w:sz w:val="22"/>
        </w:rPr>
        <w:t>Technical offer</w:t>
      </w:r>
    </w:p>
    <w:p w14:paraId="3BB82801" w14:textId="77777777" w:rsidR="00394862" w:rsidRPr="00394862" w:rsidRDefault="00394862" w:rsidP="00394862">
      <w:pPr>
        <w:pStyle w:val="ListParagraph"/>
        <w:numPr>
          <w:ilvl w:val="0"/>
          <w:numId w:val="41"/>
        </w:numPr>
        <w:autoSpaceDE w:val="0"/>
        <w:autoSpaceDN w:val="0"/>
        <w:adjustRightInd w:val="0"/>
        <w:jc w:val="both"/>
        <w:rPr>
          <w:rFonts w:asciiTheme="minorHAnsi" w:hAnsiTheme="minorHAnsi" w:cstheme="minorHAnsi"/>
          <w:sz w:val="22"/>
        </w:rPr>
      </w:pPr>
      <w:r w:rsidRPr="00394862">
        <w:rPr>
          <w:rFonts w:asciiTheme="minorHAnsi" w:hAnsiTheme="minorHAnsi" w:cstheme="minorHAnsi"/>
          <w:sz w:val="22"/>
        </w:rPr>
        <w:t>Incomplete documentation;</w:t>
      </w:r>
    </w:p>
    <w:p w14:paraId="22E37DF0" w14:textId="77777777" w:rsidR="00394862" w:rsidRPr="00394862" w:rsidRDefault="00394862" w:rsidP="00394862">
      <w:pPr>
        <w:pStyle w:val="ListParagraph"/>
        <w:numPr>
          <w:ilvl w:val="0"/>
          <w:numId w:val="41"/>
        </w:numPr>
        <w:autoSpaceDE w:val="0"/>
        <w:autoSpaceDN w:val="0"/>
        <w:adjustRightInd w:val="0"/>
        <w:jc w:val="both"/>
        <w:rPr>
          <w:rFonts w:asciiTheme="minorHAnsi" w:hAnsiTheme="minorHAnsi" w:cstheme="minorHAnsi"/>
          <w:sz w:val="22"/>
        </w:rPr>
      </w:pPr>
      <w:r w:rsidRPr="00394862">
        <w:rPr>
          <w:rFonts w:asciiTheme="minorHAnsi" w:hAnsiTheme="minorHAnsi" w:cstheme="minorHAnsi"/>
          <w:sz w:val="22"/>
        </w:rPr>
        <w:t>Lack of methodological note and or budget;</w:t>
      </w:r>
    </w:p>
    <w:p w14:paraId="0C633649" w14:textId="77777777" w:rsidR="00394862" w:rsidRPr="00394862" w:rsidRDefault="00394862" w:rsidP="00394862">
      <w:pPr>
        <w:pStyle w:val="ListParagraph"/>
        <w:numPr>
          <w:ilvl w:val="0"/>
          <w:numId w:val="41"/>
        </w:numPr>
        <w:autoSpaceDE w:val="0"/>
        <w:autoSpaceDN w:val="0"/>
        <w:adjustRightInd w:val="0"/>
        <w:jc w:val="both"/>
        <w:rPr>
          <w:rFonts w:asciiTheme="minorHAnsi" w:hAnsiTheme="minorHAnsi" w:cstheme="minorHAnsi"/>
          <w:sz w:val="22"/>
        </w:rPr>
      </w:pPr>
      <w:r w:rsidRPr="00394862">
        <w:rPr>
          <w:rFonts w:asciiTheme="minorHAnsi" w:hAnsiTheme="minorHAnsi" w:cstheme="minorHAnsi"/>
          <w:sz w:val="22"/>
        </w:rPr>
        <w:t>Lack of previous relevant experience.</w:t>
      </w:r>
    </w:p>
    <w:p w14:paraId="552636AE" w14:textId="77777777" w:rsidR="00394862" w:rsidRPr="00394862" w:rsidRDefault="00394862" w:rsidP="00394862">
      <w:pPr>
        <w:autoSpaceDE w:val="0"/>
        <w:autoSpaceDN w:val="0"/>
        <w:adjustRightInd w:val="0"/>
        <w:ind w:left="630"/>
        <w:jc w:val="both"/>
        <w:rPr>
          <w:rFonts w:cstheme="minorHAnsi"/>
        </w:rPr>
      </w:pPr>
    </w:p>
    <w:p w14:paraId="360C98D6" w14:textId="77777777" w:rsidR="00394862" w:rsidRPr="00394862" w:rsidRDefault="00394862" w:rsidP="00394862">
      <w:pPr>
        <w:autoSpaceDE w:val="0"/>
        <w:autoSpaceDN w:val="0"/>
        <w:adjustRightInd w:val="0"/>
        <w:ind w:left="630"/>
        <w:jc w:val="both"/>
        <w:rPr>
          <w:rFonts w:cstheme="minorHAnsi"/>
          <w:b/>
          <w:u w:val="single"/>
        </w:rPr>
      </w:pPr>
      <w:r w:rsidRPr="00394862">
        <w:rPr>
          <w:rFonts w:cstheme="minorHAnsi"/>
          <w:b/>
          <w:u w:val="single"/>
        </w:rPr>
        <w:t>Rating of financial offers</w:t>
      </w:r>
    </w:p>
    <w:p w14:paraId="1C502B9A" w14:textId="7D1EA62F" w:rsidR="00394862" w:rsidRDefault="00394862" w:rsidP="00394862">
      <w:pPr>
        <w:autoSpaceDE w:val="0"/>
        <w:autoSpaceDN w:val="0"/>
        <w:adjustRightInd w:val="0"/>
        <w:ind w:left="630"/>
        <w:jc w:val="both"/>
        <w:rPr>
          <w:rFonts w:cstheme="minorHAnsi"/>
        </w:rPr>
      </w:pPr>
      <w:r w:rsidRPr="00394862">
        <w:rPr>
          <w:rFonts w:cstheme="minorHAnsi"/>
        </w:rPr>
        <w:t>Financial offers will be rated on scale from 0-10 based on the completeness and clarity of the information and on the apparent cost-effectiveness of the proposed action vis-à-vis the expected costs. The score is attributed by weighting every total budget against the most affordable financial proposal received, in order to include a comparative element in the final score.</w:t>
      </w:r>
    </w:p>
    <w:p w14:paraId="1BDA5AB4" w14:textId="6117ECD7" w:rsidR="00CC1315" w:rsidRDefault="00CC1315" w:rsidP="00394862">
      <w:pPr>
        <w:autoSpaceDE w:val="0"/>
        <w:autoSpaceDN w:val="0"/>
        <w:adjustRightInd w:val="0"/>
        <w:ind w:left="630"/>
        <w:jc w:val="both"/>
        <w:rPr>
          <w:rFonts w:cstheme="minorHAnsi"/>
        </w:rPr>
      </w:pPr>
    </w:p>
    <w:p w14:paraId="3028B632" w14:textId="134241B4" w:rsidR="00CC1315" w:rsidRDefault="00CC1315" w:rsidP="00CC1315">
      <w:pPr>
        <w:pStyle w:val="ListParagraph"/>
        <w:numPr>
          <w:ilvl w:val="1"/>
          <w:numId w:val="28"/>
        </w:numPr>
        <w:ind w:left="630"/>
        <w:jc w:val="both"/>
        <w:rPr>
          <w:rFonts w:asciiTheme="minorHAnsi" w:hAnsiTheme="minorHAnsi" w:cstheme="minorHAnsi"/>
          <w:b/>
          <w:sz w:val="22"/>
          <w:szCs w:val="22"/>
        </w:rPr>
      </w:pPr>
      <w:r>
        <w:rPr>
          <w:rFonts w:asciiTheme="minorHAnsi" w:hAnsiTheme="minorHAnsi" w:cstheme="minorHAnsi"/>
          <w:b/>
          <w:sz w:val="22"/>
          <w:szCs w:val="22"/>
        </w:rPr>
        <w:t>Security and travel arrangements</w:t>
      </w:r>
    </w:p>
    <w:p w14:paraId="6FDF4D4F" w14:textId="4700CF64" w:rsidR="00CC1315" w:rsidRDefault="00CC1315" w:rsidP="00CC1315">
      <w:pPr>
        <w:pStyle w:val="ListParagraph"/>
        <w:ind w:left="630"/>
        <w:jc w:val="both"/>
        <w:rPr>
          <w:rFonts w:asciiTheme="minorHAnsi" w:hAnsiTheme="minorHAnsi" w:cstheme="minorHAnsi"/>
          <w:b/>
          <w:sz w:val="22"/>
          <w:szCs w:val="22"/>
        </w:rPr>
      </w:pPr>
    </w:p>
    <w:p w14:paraId="0521055A" w14:textId="2F3125F5" w:rsidR="00CC1315" w:rsidRDefault="00CC1315" w:rsidP="00CC1315">
      <w:pPr>
        <w:pStyle w:val="ListParagraph"/>
        <w:ind w:left="630"/>
        <w:jc w:val="both"/>
        <w:rPr>
          <w:rFonts w:asciiTheme="minorHAnsi" w:hAnsiTheme="minorHAnsi" w:cstheme="minorHAnsi"/>
          <w:sz w:val="22"/>
          <w:szCs w:val="22"/>
        </w:rPr>
      </w:pPr>
      <w:r w:rsidRPr="00CC1315">
        <w:rPr>
          <w:rFonts w:asciiTheme="minorHAnsi" w:hAnsiTheme="minorHAnsi" w:cstheme="minorHAnsi"/>
          <w:sz w:val="22"/>
          <w:szCs w:val="22"/>
        </w:rPr>
        <w:t xml:space="preserve">The consultant </w:t>
      </w:r>
      <w:r>
        <w:rPr>
          <w:rFonts w:asciiTheme="minorHAnsi" w:hAnsiTheme="minorHAnsi" w:cstheme="minorHAnsi"/>
          <w:sz w:val="22"/>
          <w:szCs w:val="22"/>
        </w:rPr>
        <w:t xml:space="preserve">will follow all Action Against Hunger Nigeria internal procedures, rules and security plans. All relevant documents will be shared with the consultant upon arrival in Nigeria. </w:t>
      </w:r>
    </w:p>
    <w:p w14:paraId="0B89EE37" w14:textId="5EC8EE8F" w:rsidR="00CC1315" w:rsidRDefault="00CC1315" w:rsidP="00CC1315">
      <w:pPr>
        <w:pStyle w:val="ListParagraph"/>
        <w:ind w:left="630"/>
        <w:jc w:val="both"/>
        <w:rPr>
          <w:rFonts w:asciiTheme="minorHAnsi" w:hAnsiTheme="minorHAnsi" w:cstheme="minorHAnsi"/>
          <w:sz w:val="22"/>
          <w:szCs w:val="22"/>
        </w:rPr>
      </w:pPr>
      <w:r>
        <w:rPr>
          <w:rFonts w:asciiTheme="minorHAnsi" w:hAnsiTheme="minorHAnsi" w:cstheme="minorHAnsi"/>
          <w:sz w:val="22"/>
          <w:szCs w:val="22"/>
        </w:rPr>
        <w:t>The consultant will receive specific security briefings for every bases or sub-bases visited during the evaluation period.</w:t>
      </w:r>
    </w:p>
    <w:p w14:paraId="6DE5EBEA" w14:textId="7CC0089F" w:rsidR="00CC1315" w:rsidRPr="00394862" w:rsidRDefault="00CC1315" w:rsidP="00CC1315">
      <w:pPr>
        <w:pStyle w:val="ListParagraph"/>
        <w:ind w:left="630"/>
        <w:jc w:val="both"/>
        <w:rPr>
          <w:rFonts w:asciiTheme="minorHAnsi" w:hAnsiTheme="minorHAnsi" w:cstheme="minorHAnsi"/>
          <w:sz w:val="22"/>
          <w:szCs w:val="22"/>
        </w:rPr>
      </w:pPr>
      <w:r>
        <w:rPr>
          <w:rFonts w:asciiTheme="minorHAnsi" w:hAnsiTheme="minorHAnsi" w:cstheme="minorHAnsi"/>
          <w:sz w:val="22"/>
          <w:szCs w:val="22"/>
        </w:rPr>
        <w:t xml:space="preserve">All internal travel arrangements and accommodations will be </w:t>
      </w:r>
      <w:r w:rsidR="004D49C1">
        <w:rPr>
          <w:rFonts w:asciiTheme="minorHAnsi" w:hAnsiTheme="minorHAnsi" w:cstheme="minorHAnsi"/>
          <w:sz w:val="22"/>
          <w:szCs w:val="22"/>
        </w:rPr>
        <w:t xml:space="preserve">arranged and/or </w:t>
      </w:r>
      <w:r>
        <w:rPr>
          <w:rFonts w:asciiTheme="minorHAnsi" w:hAnsiTheme="minorHAnsi" w:cstheme="minorHAnsi"/>
          <w:sz w:val="22"/>
          <w:szCs w:val="22"/>
        </w:rPr>
        <w:t>provided by Action Against Hunger while on the Nigeria mission.</w:t>
      </w:r>
    </w:p>
    <w:p w14:paraId="3289150B" w14:textId="77777777" w:rsidR="00394862" w:rsidRDefault="00394862" w:rsidP="000078DC">
      <w:pPr>
        <w:widowControl/>
        <w:autoSpaceDE w:val="0"/>
        <w:autoSpaceDN w:val="0"/>
        <w:adjustRightInd w:val="0"/>
        <w:ind w:left="270"/>
        <w:jc w:val="both"/>
        <w:rPr>
          <w:rFonts w:cstheme="minorHAnsi"/>
        </w:rPr>
      </w:pPr>
    </w:p>
    <w:p w14:paraId="0DB5781B" w14:textId="77777777" w:rsidR="000078DC" w:rsidRPr="000078DC" w:rsidRDefault="000078DC" w:rsidP="000078DC">
      <w:pPr>
        <w:widowControl/>
        <w:autoSpaceDE w:val="0"/>
        <w:autoSpaceDN w:val="0"/>
        <w:adjustRightInd w:val="0"/>
        <w:ind w:left="270"/>
        <w:jc w:val="both"/>
        <w:rPr>
          <w:rFonts w:cstheme="minorHAnsi"/>
        </w:rPr>
      </w:pPr>
    </w:p>
    <w:p w14:paraId="2DB51E97" w14:textId="77777777" w:rsidR="00312052" w:rsidRPr="00706E71" w:rsidRDefault="00312052" w:rsidP="00393E8E">
      <w:pPr>
        <w:pStyle w:val="ListParagraph"/>
        <w:numPr>
          <w:ilvl w:val="0"/>
          <w:numId w:val="28"/>
        </w:numPr>
        <w:ind w:left="630"/>
        <w:jc w:val="both"/>
        <w:rPr>
          <w:rFonts w:asciiTheme="minorHAnsi" w:hAnsiTheme="minorHAnsi" w:cstheme="minorHAnsi"/>
          <w:b/>
          <w:sz w:val="22"/>
          <w:szCs w:val="22"/>
        </w:rPr>
      </w:pPr>
      <w:r w:rsidRPr="00706E71">
        <w:rPr>
          <w:rFonts w:asciiTheme="minorHAnsi" w:hAnsiTheme="minorHAnsi" w:cstheme="minorHAnsi"/>
          <w:b/>
          <w:sz w:val="22"/>
          <w:szCs w:val="22"/>
        </w:rPr>
        <w:t>LEGAL AND ETHICAL MATTERS</w:t>
      </w:r>
    </w:p>
    <w:p w14:paraId="18634007" w14:textId="77777777" w:rsidR="00312052" w:rsidRPr="00706E71" w:rsidRDefault="00312052" w:rsidP="00393E8E">
      <w:pPr>
        <w:ind w:left="630"/>
        <w:jc w:val="both"/>
        <w:rPr>
          <w:rFonts w:cstheme="minorHAnsi"/>
          <w:b/>
        </w:rPr>
      </w:pPr>
    </w:p>
    <w:p w14:paraId="329C16B9" w14:textId="77777777" w:rsidR="00312052" w:rsidRPr="00706E71" w:rsidRDefault="00312052" w:rsidP="00393E8E">
      <w:pPr>
        <w:ind w:left="630"/>
        <w:jc w:val="both"/>
        <w:rPr>
          <w:rFonts w:cstheme="minorHAnsi"/>
        </w:rPr>
      </w:pPr>
      <w:r w:rsidRPr="00706E71">
        <w:rPr>
          <w:rFonts w:cstheme="minorHAnsi"/>
        </w:rPr>
        <w:t xml:space="preserve">The ownership of the draft and final documentation belong to the agency and the funding donor </w:t>
      </w:r>
      <w:r w:rsidRPr="00706E71">
        <w:rPr>
          <w:rFonts w:cstheme="minorHAnsi"/>
        </w:rPr>
        <w:lastRenderedPageBreak/>
        <w:t>exclusively.  The document, or publication related to it, will not be shared with anybody except Action Against Hunger before the delivery by Action Against Hunger of the final document to the donor.</w:t>
      </w:r>
    </w:p>
    <w:p w14:paraId="29208A4E" w14:textId="77777777" w:rsidR="00312052" w:rsidRPr="00706E71" w:rsidRDefault="00312052" w:rsidP="00393E8E">
      <w:pPr>
        <w:ind w:left="630"/>
        <w:jc w:val="both"/>
        <w:rPr>
          <w:rFonts w:cstheme="minorHAnsi"/>
        </w:rPr>
      </w:pPr>
    </w:p>
    <w:p w14:paraId="606696AB" w14:textId="48401E7E" w:rsidR="00312052" w:rsidRPr="00706E71" w:rsidRDefault="00312052" w:rsidP="00393E8E">
      <w:pPr>
        <w:ind w:left="630"/>
        <w:jc w:val="both"/>
        <w:rPr>
          <w:rFonts w:cstheme="minorHAnsi"/>
        </w:rPr>
      </w:pPr>
      <w:r w:rsidRPr="00706E71">
        <w:rPr>
          <w:rFonts w:cstheme="minorHAnsi"/>
        </w:rPr>
        <w:t xml:space="preserve">Action Against Hunger is to be the main addressee of the evaluation and its results might </w:t>
      </w:r>
      <w:r w:rsidR="003330F6" w:rsidRPr="00706E71">
        <w:rPr>
          <w:rFonts w:cstheme="minorHAnsi"/>
        </w:rPr>
        <w:t>influence</w:t>
      </w:r>
      <w:r w:rsidRPr="00706E71">
        <w:rPr>
          <w:rFonts w:cstheme="minorHAnsi"/>
        </w:rPr>
        <w:t xml:space="preserve"> both operational and technical strategies. This being said, Action Against Hunger is likely to share the results of the evaluation with the following groups:</w:t>
      </w:r>
    </w:p>
    <w:p w14:paraId="5AAF1122" w14:textId="77777777" w:rsidR="00312052" w:rsidRPr="00706E71" w:rsidRDefault="00312052" w:rsidP="00393E8E">
      <w:pPr>
        <w:widowControl/>
        <w:numPr>
          <w:ilvl w:val="0"/>
          <w:numId w:val="7"/>
        </w:numPr>
        <w:ind w:left="630"/>
        <w:jc w:val="both"/>
        <w:rPr>
          <w:rFonts w:cstheme="minorHAnsi"/>
        </w:rPr>
      </w:pPr>
      <w:r w:rsidRPr="00706E71">
        <w:rPr>
          <w:rFonts w:cstheme="minorHAnsi"/>
        </w:rPr>
        <w:t>Donor(s)</w:t>
      </w:r>
    </w:p>
    <w:p w14:paraId="09313E97" w14:textId="77777777" w:rsidR="00312052" w:rsidRPr="00706E71" w:rsidRDefault="00312052" w:rsidP="00393E8E">
      <w:pPr>
        <w:widowControl/>
        <w:numPr>
          <w:ilvl w:val="0"/>
          <w:numId w:val="7"/>
        </w:numPr>
        <w:ind w:left="630"/>
        <w:jc w:val="both"/>
        <w:rPr>
          <w:rFonts w:cstheme="minorHAnsi"/>
        </w:rPr>
      </w:pPr>
      <w:r w:rsidRPr="00706E71">
        <w:rPr>
          <w:rFonts w:cstheme="minorHAnsi"/>
        </w:rPr>
        <w:t>Governmental partners</w:t>
      </w:r>
    </w:p>
    <w:p w14:paraId="413AD649" w14:textId="77777777" w:rsidR="00312052" w:rsidRPr="00706E71" w:rsidRDefault="00312052" w:rsidP="00393E8E">
      <w:pPr>
        <w:widowControl/>
        <w:numPr>
          <w:ilvl w:val="0"/>
          <w:numId w:val="7"/>
        </w:numPr>
        <w:ind w:left="630"/>
        <w:jc w:val="both"/>
        <w:rPr>
          <w:rFonts w:cstheme="minorHAnsi"/>
        </w:rPr>
      </w:pPr>
      <w:r w:rsidRPr="00706E71">
        <w:rPr>
          <w:rFonts w:cstheme="minorHAnsi"/>
        </w:rPr>
        <w:t>Various co-ordination bodies</w:t>
      </w:r>
    </w:p>
    <w:p w14:paraId="093B878A" w14:textId="77777777" w:rsidR="00312052" w:rsidRPr="00706E71" w:rsidRDefault="00312052" w:rsidP="00393E8E">
      <w:pPr>
        <w:ind w:left="630"/>
        <w:jc w:val="both"/>
        <w:rPr>
          <w:rFonts w:cstheme="minorHAnsi"/>
          <w:b/>
        </w:rPr>
      </w:pPr>
    </w:p>
    <w:p w14:paraId="4BCB6484" w14:textId="77777777" w:rsidR="00312052" w:rsidRPr="00706E71" w:rsidRDefault="00312052" w:rsidP="00393E8E">
      <w:pPr>
        <w:autoSpaceDE w:val="0"/>
        <w:autoSpaceDN w:val="0"/>
        <w:adjustRightInd w:val="0"/>
        <w:ind w:left="630"/>
        <w:jc w:val="both"/>
        <w:rPr>
          <w:rFonts w:cstheme="minorHAnsi"/>
        </w:rPr>
      </w:pPr>
      <w:r w:rsidRPr="00706E71">
        <w:rPr>
          <w:rFonts w:cstheme="minorHAnsi"/>
        </w:rPr>
        <w:t>For independent evaluations, it is important that the consultant does not have any links to project management, or any other conflict of interest that would interfere with the independence of the evaluation.</w:t>
      </w:r>
    </w:p>
    <w:p w14:paraId="54DBFC4F" w14:textId="77777777" w:rsidR="00312052" w:rsidRPr="00706E71" w:rsidRDefault="00312052" w:rsidP="00393E8E">
      <w:pPr>
        <w:autoSpaceDE w:val="0"/>
        <w:autoSpaceDN w:val="0"/>
        <w:adjustRightInd w:val="0"/>
        <w:ind w:left="630"/>
        <w:jc w:val="both"/>
        <w:rPr>
          <w:rFonts w:cstheme="minorHAnsi"/>
        </w:rPr>
      </w:pPr>
    </w:p>
    <w:p w14:paraId="166B532B" w14:textId="77777777" w:rsidR="00312052" w:rsidRPr="00706E71" w:rsidRDefault="00312052" w:rsidP="00393E8E">
      <w:pPr>
        <w:pStyle w:val="ListParagraph"/>
        <w:numPr>
          <w:ilvl w:val="1"/>
          <w:numId w:val="28"/>
        </w:numPr>
        <w:ind w:left="630"/>
        <w:jc w:val="both"/>
        <w:rPr>
          <w:rFonts w:asciiTheme="minorHAnsi" w:hAnsiTheme="minorHAnsi" w:cstheme="minorHAnsi"/>
          <w:b/>
          <w:sz w:val="22"/>
          <w:szCs w:val="22"/>
        </w:rPr>
      </w:pPr>
      <w:r w:rsidRPr="00706E71">
        <w:rPr>
          <w:rFonts w:asciiTheme="minorHAnsi" w:hAnsiTheme="minorHAnsi" w:cstheme="minorHAnsi"/>
          <w:b/>
          <w:sz w:val="22"/>
          <w:szCs w:val="22"/>
        </w:rPr>
        <w:t>Intellectual Property Rights</w:t>
      </w:r>
    </w:p>
    <w:p w14:paraId="2E6264C0" w14:textId="512AACF0" w:rsidR="00312052" w:rsidRDefault="00312052" w:rsidP="00393E8E">
      <w:pPr>
        <w:ind w:left="630"/>
        <w:jc w:val="both"/>
        <w:rPr>
          <w:rFonts w:cstheme="minorHAnsi"/>
        </w:rPr>
      </w:pPr>
      <w:r w:rsidRPr="00706E71">
        <w:rPr>
          <w:rFonts w:cstheme="minorHAnsi"/>
        </w:rPr>
        <w:t>All documentation related to the Assignment (whether or not in the course of your duties) shall remain the sole and exclusive property of the Charity.</w:t>
      </w:r>
    </w:p>
    <w:p w14:paraId="6D394DC6" w14:textId="550256A1" w:rsidR="00394862" w:rsidRDefault="00394862" w:rsidP="00393E8E">
      <w:pPr>
        <w:ind w:left="630"/>
        <w:jc w:val="both"/>
        <w:rPr>
          <w:rFonts w:cstheme="minorHAnsi"/>
        </w:rPr>
      </w:pPr>
    </w:p>
    <w:p w14:paraId="55DBAF2A" w14:textId="77777777" w:rsidR="00394862" w:rsidRPr="00B03A64" w:rsidRDefault="00394862" w:rsidP="00394862">
      <w:pPr>
        <w:tabs>
          <w:tab w:val="left" w:pos="510"/>
        </w:tabs>
        <w:spacing w:line="276" w:lineRule="auto"/>
        <w:jc w:val="both"/>
        <w:rPr>
          <w:rFonts w:cstheme="minorHAnsi"/>
        </w:rPr>
      </w:pPr>
    </w:p>
    <w:p w14:paraId="67DBBB04" w14:textId="1C2878F0" w:rsidR="00394862" w:rsidRPr="00394862" w:rsidRDefault="00394862" w:rsidP="00394862">
      <w:pPr>
        <w:pStyle w:val="ListParagraph"/>
        <w:numPr>
          <w:ilvl w:val="1"/>
          <w:numId w:val="28"/>
        </w:numPr>
        <w:ind w:left="630"/>
        <w:jc w:val="both"/>
        <w:rPr>
          <w:rFonts w:asciiTheme="minorHAnsi" w:hAnsiTheme="minorHAnsi" w:cstheme="minorHAnsi"/>
          <w:b/>
          <w:sz w:val="22"/>
          <w:szCs w:val="22"/>
        </w:rPr>
      </w:pPr>
      <w:r w:rsidRPr="00394862">
        <w:rPr>
          <w:rFonts w:asciiTheme="minorHAnsi" w:hAnsiTheme="minorHAnsi" w:cstheme="minorHAnsi"/>
          <w:b/>
          <w:sz w:val="22"/>
          <w:szCs w:val="22"/>
        </w:rPr>
        <w:t xml:space="preserve">Payment modality </w:t>
      </w:r>
    </w:p>
    <w:p w14:paraId="73A283B5" w14:textId="77777777" w:rsidR="00394862" w:rsidRPr="00B03A64" w:rsidRDefault="00394862" w:rsidP="00394862">
      <w:pPr>
        <w:tabs>
          <w:tab w:val="left" w:pos="360"/>
        </w:tabs>
        <w:jc w:val="both"/>
        <w:rPr>
          <w:rFonts w:ascii="Lato" w:hAnsi="Lato"/>
          <w:b/>
        </w:rPr>
      </w:pPr>
    </w:p>
    <w:p w14:paraId="3CA3AF3D" w14:textId="2A2F568E" w:rsidR="00394862" w:rsidRPr="00394862" w:rsidRDefault="00394862" w:rsidP="00394862">
      <w:pPr>
        <w:autoSpaceDE w:val="0"/>
        <w:autoSpaceDN w:val="0"/>
        <w:adjustRightInd w:val="0"/>
        <w:ind w:left="630"/>
        <w:jc w:val="both"/>
        <w:rPr>
          <w:rFonts w:cstheme="minorHAnsi"/>
        </w:rPr>
      </w:pPr>
      <w:r w:rsidRPr="00394862">
        <w:rPr>
          <w:rFonts w:cstheme="minorHAnsi"/>
        </w:rPr>
        <w:t xml:space="preserve">An advance payment equal to 30% of the overall agreed compensation will be paid after </w:t>
      </w:r>
      <w:r w:rsidR="000B6241">
        <w:rPr>
          <w:rFonts w:cstheme="minorHAnsi"/>
        </w:rPr>
        <w:t>production and validation of the inception report</w:t>
      </w:r>
      <w:r w:rsidRPr="00394862">
        <w:rPr>
          <w:rFonts w:cstheme="minorHAnsi"/>
        </w:rPr>
        <w:t xml:space="preserve"> and upon receipt of an invoice addressed to Action Against Hunger Nigeria. </w:t>
      </w:r>
    </w:p>
    <w:p w14:paraId="6E8693FE" w14:textId="77777777" w:rsidR="00394862" w:rsidRPr="00394862" w:rsidRDefault="00394862" w:rsidP="00394862">
      <w:pPr>
        <w:autoSpaceDE w:val="0"/>
        <w:autoSpaceDN w:val="0"/>
        <w:adjustRightInd w:val="0"/>
        <w:ind w:left="630"/>
        <w:jc w:val="both"/>
        <w:rPr>
          <w:rFonts w:cstheme="minorHAnsi"/>
        </w:rPr>
      </w:pPr>
    </w:p>
    <w:p w14:paraId="3BE87980" w14:textId="0AA79F55" w:rsidR="00394862" w:rsidRPr="00394862" w:rsidRDefault="00394862" w:rsidP="00394862">
      <w:pPr>
        <w:autoSpaceDE w:val="0"/>
        <w:autoSpaceDN w:val="0"/>
        <w:adjustRightInd w:val="0"/>
        <w:ind w:left="630"/>
        <w:jc w:val="both"/>
        <w:rPr>
          <w:rFonts w:cstheme="minorHAnsi"/>
        </w:rPr>
      </w:pPr>
      <w:r w:rsidRPr="00394862">
        <w:rPr>
          <w:rFonts w:cstheme="minorHAnsi"/>
        </w:rPr>
        <w:t>Following the completion of all the agreed expected tasks and following validation of the final technical report by the M&amp;E HOD and project team, the remaining 70% of the overall agreed compensation will be paid, upon receipt of an original invoice addressed to Action Against Hunger Nigeria. The payment will be made through a bank transfer.</w:t>
      </w:r>
    </w:p>
    <w:p w14:paraId="55C241EB" w14:textId="77777777" w:rsidR="00394862" w:rsidRPr="00706E71" w:rsidRDefault="00394862" w:rsidP="00393E8E">
      <w:pPr>
        <w:ind w:left="630"/>
        <w:jc w:val="both"/>
        <w:rPr>
          <w:rFonts w:cstheme="minorHAnsi"/>
        </w:rPr>
      </w:pPr>
    </w:p>
    <w:p w14:paraId="0FBFE235" w14:textId="77777777" w:rsidR="00312052" w:rsidRPr="00706E71" w:rsidRDefault="00312052" w:rsidP="00393E8E">
      <w:pPr>
        <w:ind w:left="630"/>
        <w:jc w:val="both"/>
        <w:rPr>
          <w:rFonts w:cstheme="minorHAnsi"/>
        </w:rPr>
      </w:pPr>
    </w:p>
    <w:p w14:paraId="4F55D788" w14:textId="77777777" w:rsidR="00312052" w:rsidRPr="00706E71" w:rsidRDefault="00312052" w:rsidP="00393E8E">
      <w:pPr>
        <w:pStyle w:val="ListParagraph"/>
        <w:numPr>
          <w:ilvl w:val="0"/>
          <w:numId w:val="28"/>
        </w:numPr>
        <w:ind w:left="630"/>
        <w:jc w:val="both"/>
        <w:rPr>
          <w:rFonts w:asciiTheme="minorHAnsi" w:hAnsiTheme="minorHAnsi" w:cstheme="minorHAnsi"/>
          <w:b/>
          <w:sz w:val="22"/>
          <w:szCs w:val="22"/>
        </w:rPr>
      </w:pPr>
      <w:r w:rsidRPr="00706E71">
        <w:rPr>
          <w:rFonts w:asciiTheme="minorHAnsi" w:hAnsiTheme="minorHAnsi" w:cstheme="minorHAnsi"/>
          <w:b/>
          <w:sz w:val="22"/>
          <w:szCs w:val="22"/>
        </w:rPr>
        <w:t>ANNEXES TO THE TORs</w:t>
      </w:r>
    </w:p>
    <w:p w14:paraId="2B3A52CD" w14:textId="77777777" w:rsidR="00312052" w:rsidRPr="00706E71" w:rsidRDefault="00312052" w:rsidP="00393E8E">
      <w:pPr>
        <w:ind w:left="630"/>
        <w:jc w:val="both"/>
        <w:rPr>
          <w:rFonts w:cstheme="minorHAnsi"/>
        </w:rPr>
      </w:pPr>
    </w:p>
    <w:p w14:paraId="77874681" w14:textId="77777777" w:rsidR="00312052" w:rsidRPr="00706E71" w:rsidRDefault="00312052" w:rsidP="00393E8E">
      <w:pPr>
        <w:pStyle w:val="ListParagraph"/>
        <w:numPr>
          <w:ilvl w:val="0"/>
          <w:numId w:val="8"/>
        </w:numPr>
        <w:ind w:left="630"/>
        <w:jc w:val="both"/>
        <w:rPr>
          <w:rFonts w:asciiTheme="minorHAnsi" w:hAnsiTheme="minorHAnsi" w:cstheme="minorHAnsi"/>
          <w:sz w:val="22"/>
          <w:szCs w:val="22"/>
        </w:rPr>
      </w:pPr>
      <w:r w:rsidRPr="00706E71">
        <w:rPr>
          <w:rFonts w:asciiTheme="minorHAnsi" w:hAnsiTheme="minorHAnsi" w:cstheme="minorHAnsi"/>
          <w:sz w:val="22"/>
          <w:szCs w:val="22"/>
        </w:rPr>
        <w:t xml:space="preserve">Project </w:t>
      </w:r>
      <w:r w:rsidR="004023F9" w:rsidRPr="00706E71">
        <w:rPr>
          <w:rFonts w:asciiTheme="minorHAnsi" w:hAnsiTheme="minorHAnsi" w:cstheme="minorHAnsi"/>
          <w:sz w:val="22"/>
          <w:szCs w:val="22"/>
        </w:rPr>
        <w:t>Log frame</w:t>
      </w:r>
    </w:p>
    <w:p w14:paraId="1BA8C05F" w14:textId="77777777" w:rsidR="00312052" w:rsidRPr="00706E71" w:rsidRDefault="00312052" w:rsidP="00393E8E">
      <w:pPr>
        <w:pStyle w:val="ListParagraph"/>
        <w:numPr>
          <w:ilvl w:val="0"/>
          <w:numId w:val="8"/>
        </w:numPr>
        <w:ind w:left="630"/>
        <w:jc w:val="both"/>
        <w:rPr>
          <w:rFonts w:asciiTheme="minorHAnsi" w:hAnsiTheme="minorHAnsi" w:cstheme="minorHAnsi"/>
          <w:sz w:val="22"/>
          <w:szCs w:val="22"/>
        </w:rPr>
      </w:pPr>
      <w:r w:rsidRPr="00706E71">
        <w:rPr>
          <w:rFonts w:asciiTheme="minorHAnsi" w:hAnsiTheme="minorHAnsi" w:cstheme="minorHAnsi"/>
          <w:sz w:val="22"/>
          <w:szCs w:val="22"/>
        </w:rPr>
        <w:t>Evaluation Criteria and Detailed Evaluation Questions</w:t>
      </w:r>
    </w:p>
    <w:p w14:paraId="33E8B994" w14:textId="77777777" w:rsidR="00312052" w:rsidRPr="00706E71" w:rsidRDefault="00312052" w:rsidP="00393E8E">
      <w:pPr>
        <w:pStyle w:val="ListParagraph"/>
        <w:numPr>
          <w:ilvl w:val="0"/>
          <w:numId w:val="8"/>
        </w:numPr>
        <w:ind w:left="630"/>
        <w:jc w:val="both"/>
        <w:rPr>
          <w:rFonts w:asciiTheme="minorHAnsi" w:hAnsiTheme="minorHAnsi" w:cstheme="minorHAnsi"/>
          <w:sz w:val="22"/>
          <w:szCs w:val="22"/>
        </w:rPr>
      </w:pPr>
      <w:r w:rsidRPr="00706E71">
        <w:rPr>
          <w:rFonts w:asciiTheme="minorHAnsi" w:hAnsiTheme="minorHAnsi" w:cstheme="minorHAnsi"/>
          <w:sz w:val="22"/>
          <w:szCs w:val="22"/>
        </w:rPr>
        <w:t>Evaluation Criteria Table</w:t>
      </w:r>
    </w:p>
    <w:p w14:paraId="02243E08" w14:textId="77777777" w:rsidR="00312052" w:rsidRPr="00706E71" w:rsidRDefault="00312052" w:rsidP="00393E8E">
      <w:pPr>
        <w:pStyle w:val="ListParagraph"/>
        <w:numPr>
          <w:ilvl w:val="0"/>
          <w:numId w:val="8"/>
        </w:numPr>
        <w:ind w:left="630"/>
        <w:jc w:val="both"/>
        <w:rPr>
          <w:rFonts w:asciiTheme="minorHAnsi" w:hAnsiTheme="minorHAnsi" w:cstheme="minorHAnsi"/>
          <w:sz w:val="22"/>
          <w:szCs w:val="22"/>
        </w:rPr>
      </w:pPr>
      <w:r w:rsidRPr="00706E71">
        <w:rPr>
          <w:rFonts w:asciiTheme="minorHAnsi" w:hAnsiTheme="minorHAnsi" w:cstheme="minorHAnsi"/>
          <w:sz w:val="22"/>
          <w:szCs w:val="22"/>
        </w:rPr>
        <w:t>List of Project documents for the desk review</w:t>
      </w:r>
    </w:p>
    <w:p w14:paraId="436C7586" w14:textId="77777777" w:rsidR="00312052" w:rsidRPr="00706E71" w:rsidRDefault="00312052" w:rsidP="00393E8E">
      <w:pPr>
        <w:pStyle w:val="ListParagraph"/>
        <w:numPr>
          <w:ilvl w:val="0"/>
          <w:numId w:val="8"/>
        </w:numPr>
        <w:ind w:left="630"/>
        <w:jc w:val="both"/>
        <w:rPr>
          <w:rFonts w:asciiTheme="minorHAnsi" w:hAnsiTheme="minorHAnsi" w:cstheme="minorHAnsi"/>
          <w:sz w:val="22"/>
          <w:szCs w:val="22"/>
        </w:rPr>
      </w:pPr>
      <w:r w:rsidRPr="00706E71">
        <w:rPr>
          <w:rFonts w:asciiTheme="minorHAnsi" w:hAnsiTheme="minorHAnsi" w:cstheme="minorHAnsi"/>
          <w:sz w:val="22"/>
          <w:szCs w:val="22"/>
        </w:rPr>
        <w:t>List of people to be interviewed</w:t>
      </w:r>
    </w:p>
    <w:p w14:paraId="7A416CD0" w14:textId="1B78D6FA" w:rsidR="00DC58A6" w:rsidRPr="00706E71" w:rsidRDefault="00312052" w:rsidP="00393E8E">
      <w:pPr>
        <w:pStyle w:val="ListParagraph"/>
        <w:numPr>
          <w:ilvl w:val="0"/>
          <w:numId w:val="8"/>
        </w:numPr>
        <w:ind w:left="630"/>
        <w:jc w:val="both"/>
        <w:rPr>
          <w:rFonts w:asciiTheme="minorHAnsi" w:hAnsiTheme="minorHAnsi" w:cstheme="minorHAnsi"/>
          <w:sz w:val="22"/>
          <w:szCs w:val="22"/>
        </w:rPr>
      </w:pPr>
      <w:r w:rsidRPr="00706E71">
        <w:rPr>
          <w:rFonts w:asciiTheme="minorHAnsi" w:hAnsiTheme="minorHAnsi" w:cstheme="minorHAnsi"/>
          <w:sz w:val="22"/>
          <w:szCs w:val="22"/>
        </w:rPr>
        <w:t>Good Practice Template</w:t>
      </w:r>
    </w:p>
    <w:p w14:paraId="5758103E" w14:textId="45E2B635" w:rsidR="00DC58A6" w:rsidRPr="00706E71" w:rsidRDefault="00DC58A6" w:rsidP="00312052">
      <w:pPr>
        <w:jc w:val="both"/>
        <w:rPr>
          <w:rFonts w:cstheme="minorHAnsi"/>
        </w:rPr>
        <w:sectPr w:rsidR="00DC58A6" w:rsidRPr="00706E71" w:rsidSect="00393E8E">
          <w:pgSz w:w="11906" w:h="16838"/>
          <w:pgMar w:top="1134" w:right="1440" w:bottom="1440" w:left="720" w:header="709" w:footer="709" w:gutter="0"/>
          <w:cols w:space="708"/>
          <w:titlePg/>
          <w:docGrid w:linePitch="360"/>
        </w:sectPr>
      </w:pPr>
    </w:p>
    <w:p w14:paraId="2366E4BA" w14:textId="77777777" w:rsidR="0038453B" w:rsidRPr="00706E71" w:rsidRDefault="0038453B" w:rsidP="0038453B">
      <w:pPr>
        <w:pStyle w:val="ListParagraph"/>
        <w:ind w:left="0"/>
        <w:jc w:val="both"/>
        <w:rPr>
          <w:rFonts w:asciiTheme="minorHAnsi" w:hAnsiTheme="minorHAnsi" w:cstheme="minorHAnsi"/>
          <w:b/>
          <w:noProof/>
          <w:sz w:val="22"/>
          <w:szCs w:val="22"/>
        </w:rPr>
      </w:pPr>
      <w:r w:rsidRPr="00706E71">
        <w:rPr>
          <w:rFonts w:asciiTheme="minorHAnsi" w:hAnsiTheme="minorHAnsi" w:cstheme="minorHAnsi"/>
          <w:b/>
          <w:noProof/>
          <w:sz w:val="22"/>
          <w:szCs w:val="22"/>
        </w:rPr>
        <w:lastRenderedPageBreak/>
        <w:t xml:space="preserve">ANNEXES </w:t>
      </w:r>
    </w:p>
    <w:p w14:paraId="29037D3C" w14:textId="0E76A734" w:rsidR="0038453B" w:rsidRDefault="0038453B" w:rsidP="0038453B">
      <w:pPr>
        <w:pStyle w:val="ListParagraph"/>
        <w:ind w:left="0"/>
        <w:jc w:val="both"/>
        <w:rPr>
          <w:rFonts w:asciiTheme="minorHAnsi" w:hAnsiTheme="minorHAnsi" w:cstheme="minorHAnsi"/>
          <w:b/>
          <w:noProof/>
          <w:sz w:val="22"/>
          <w:szCs w:val="22"/>
        </w:rPr>
      </w:pPr>
      <w:r w:rsidRPr="00706E71">
        <w:rPr>
          <w:rFonts w:asciiTheme="minorHAnsi" w:hAnsiTheme="minorHAnsi" w:cstheme="minorHAnsi"/>
          <w:b/>
          <w:noProof/>
          <w:sz w:val="22"/>
          <w:szCs w:val="22"/>
        </w:rPr>
        <w:t>Annex I: Log frame</w:t>
      </w:r>
      <w:r w:rsidR="004E1D65" w:rsidRPr="00706E71">
        <w:rPr>
          <w:rFonts w:asciiTheme="minorHAnsi" w:hAnsiTheme="minorHAnsi" w:cstheme="minorHAnsi"/>
          <w:b/>
          <w:noProof/>
          <w:sz w:val="22"/>
          <w:szCs w:val="22"/>
        </w:rPr>
        <w:t xml:space="preserve"> (at </w:t>
      </w:r>
      <w:r w:rsidR="00B63292">
        <w:rPr>
          <w:rFonts w:asciiTheme="minorHAnsi" w:hAnsiTheme="minorHAnsi" w:cstheme="minorHAnsi"/>
          <w:b/>
          <w:noProof/>
          <w:sz w:val="22"/>
          <w:szCs w:val="22"/>
        </w:rPr>
        <w:t>May 2019</w:t>
      </w:r>
      <w:r w:rsidR="004E1D65" w:rsidRPr="00706E71">
        <w:rPr>
          <w:rFonts w:asciiTheme="minorHAnsi" w:hAnsiTheme="minorHAnsi" w:cstheme="minorHAnsi"/>
          <w:b/>
          <w:noProof/>
          <w:sz w:val="22"/>
          <w:szCs w:val="22"/>
        </w:rPr>
        <w:t>)</w:t>
      </w:r>
    </w:p>
    <w:p w14:paraId="7902D228" w14:textId="6E8E51FE" w:rsidR="00B63292" w:rsidRDefault="00B63292" w:rsidP="0038453B">
      <w:pPr>
        <w:pStyle w:val="ListParagraph"/>
        <w:ind w:left="0"/>
        <w:jc w:val="both"/>
        <w:rPr>
          <w:rFonts w:asciiTheme="minorHAnsi" w:hAnsiTheme="minorHAnsi" w:cstheme="minorHAnsi"/>
          <w:b/>
          <w:noProof/>
          <w:sz w:val="22"/>
          <w:szCs w:val="22"/>
        </w:rPr>
      </w:pPr>
    </w:p>
    <w:tbl>
      <w:tblPr>
        <w:tblW w:w="12477" w:type="dxa"/>
        <w:tblLook w:val="04A0" w:firstRow="1" w:lastRow="0" w:firstColumn="1" w:lastColumn="0" w:noHBand="0" w:noVBand="1"/>
      </w:tblPr>
      <w:tblGrid>
        <w:gridCol w:w="2328"/>
        <w:gridCol w:w="3967"/>
        <w:gridCol w:w="1530"/>
        <w:gridCol w:w="1440"/>
        <w:gridCol w:w="3212"/>
      </w:tblGrid>
      <w:tr w:rsidR="00B63292" w:rsidRPr="00B63292" w14:paraId="3678C975" w14:textId="20DFF710" w:rsidTr="00B63292">
        <w:trPr>
          <w:trHeight w:val="539"/>
        </w:trPr>
        <w:tc>
          <w:tcPr>
            <w:tcW w:w="232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5865EF6" w14:textId="4AE58EC4" w:rsidR="00B63292" w:rsidRPr="00B63292" w:rsidRDefault="00B63292" w:rsidP="00B63292">
            <w:pPr>
              <w:widowControl/>
              <w:jc w:val="center"/>
              <w:rPr>
                <w:rFonts w:ascii="Lato" w:eastAsia="Times New Roman" w:hAnsi="Lato" w:cs="Arial"/>
                <w:b/>
                <w:color w:val="000000"/>
                <w:sz w:val="20"/>
                <w:szCs w:val="20"/>
              </w:rPr>
            </w:pPr>
            <w:r w:rsidRPr="00B63292">
              <w:rPr>
                <w:rFonts w:ascii="Lato" w:eastAsia="Times New Roman" w:hAnsi="Lato" w:cs="Arial"/>
                <w:b/>
                <w:color w:val="000000"/>
                <w:sz w:val="20"/>
                <w:szCs w:val="20"/>
              </w:rPr>
              <w:t>Objectives/Results</w:t>
            </w:r>
          </w:p>
        </w:tc>
        <w:tc>
          <w:tcPr>
            <w:tcW w:w="39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F5E778" w14:textId="6B3C6869" w:rsidR="00B63292" w:rsidRPr="00B63292" w:rsidRDefault="00B63292" w:rsidP="00B63292">
            <w:pPr>
              <w:widowControl/>
              <w:jc w:val="center"/>
              <w:rPr>
                <w:rFonts w:ascii="Lato" w:eastAsia="Times New Roman" w:hAnsi="Lato" w:cs="Arial"/>
                <w:b/>
                <w:sz w:val="20"/>
                <w:szCs w:val="20"/>
              </w:rPr>
            </w:pPr>
            <w:r w:rsidRPr="00B63292">
              <w:rPr>
                <w:rFonts w:ascii="Lato" w:eastAsia="Times New Roman" w:hAnsi="Lato" w:cs="Arial"/>
                <w:b/>
                <w:sz w:val="20"/>
                <w:szCs w:val="20"/>
              </w:rPr>
              <w:t>Indicators</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54C149" w14:textId="320880E1" w:rsidR="00B63292" w:rsidRPr="00B63292" w:rsidRDefault="00B63292" w:rsidP="00B63292">
            <w:pPr>
              <w:widowControl/>
              <w:jc w:val="center"/>
              <w:rPr>
                <w:rFonts w:ascii="Lato" w:eastAsia="Times New Roman" w:hAnsi="Lato" w:cs="Arial"/>
                <w:b/>
                <w:sz w:val="20"/>
                <w:szCs w:val="20"/>
              </w:rPr>
            </w:pPr>
            <w:r w:rsidRPr="00B63292">
              <w:rPr>
                <w:rFonts w:ascii="Lato" w:eastAsia="Times New Roman" w:hAnsi="Lato" w:cs="Arial"/>
                <w:b/>
                <w:sz w:val="20"/>
                <w:szCs w:val="20"/>
              </w:rPr>
              <w:t>Baseline</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87E569" w14:textId="5F29612D" w:rsidR="00B63292" w:rsidRPr="00B63292" w:rsidRDefault="00B63292" w:rsidP="00B63292">
            <w:pPr>
              <w:widowControl/>
              <w:jc w:val="center"/>
              <w:rPr>
                <w:rFonts w:ascii="Lato" w:eastAsia="Times New Roman" w:hAnsi="Lato" w:cs="Arial"/>
                <w:b/>
                <w:sz w:val="20"/>
                <w:szCs w:val="20"/>
              </w:rPr>
            </w:pPr>
            <w:r w:rsidRPr="00B63292">
              <w:rPr>
                <w:rFonts w:ascii="Lato" w:eastAsia="Times New Roman" w:hAnsi="Lato" w:cs="Arial"/>
                <w:b/>
                <w:sz w:val="20"/>
                <w:szCs w:val="20"/>
              </w:rPr>
              <w:t>Target</w:t>
            </w:r>
          </w:p>
        </w:tc>
        <w:tc>
          <w:tcPr>
            <w:tcW w:w="321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15E54C" w14:textId="373CF6C4" w:rsidR="00B63292" w:rsidRPr="00B63292" w:rsidRDefault="00B63292" w:rsidP="00B63292">
            <w:pPr>
              <w:widowControl/>
              <w:jc w:val="center"/>
              <w:rPr>
                <w:rFonts w:ascii="Lato" w:eastAsia="Times New Roman" w:hAnsi="Lato" w:cs="Arial"/>
                <w:b/>
                <w:sz w:val="20"/>
                <w:szCs w:val="20"/>
              </w:rPr>
            </w:pPr>
            <w:r w:rsidRPr="00B63292">
              <w:rPr>
                <w:rFonts w:ascii="Lato" w:eastAsia="Times New Roman" w:hAnsi="Lato" w:cs="Arial"/>
                <w:b/>
                <w:sz w:val="20"/>
                <w:szCs w:val="20"/>
              </w:rPr>
              <w:t>Progress to date</w:t>
            </w:r>
            <w:r w:rsidR="00E47C70">
              <w:rPr>
                <w:rFonts w:ascii="Lato" w:eastAsia="Times New Roman" w:hAnsi="Lato" w:cs="Arial"/>
                <w:b/>
                <w:sz w:val="20"/>
                <w:szCs w:val="20"/>
              </w:rPr>
              <w:t xml:space="preserve"> (March 2019)</w:t>
            </w:r>
          </w:p>
        </w:tc>
      </w:tr>
      <w:tr w:rsidR="00B63292" w:rsidRPr="00B63292" w14:paraId="00009B50" w14:textId="220A6F33" w:rsidTr="00B63292">
        <w:trPr>
          <w:trHeight w:val="611"/>
        </w:trPr>
        <w:tc>
          <w:tcPr>
            <w:tcW w:w="2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099B4A" w14:textId="0995599C" w:rsidR="00B63292" w:rsidRPr="00B63292" w:rsidRDefault="00B63292" w:rsidP="00B63292">
            <w:pPr>
              <w:widowControl/>
              <w:jc w:val="center"/>
              <w:rPr>
                <w:rFonts w:ascii="Lato" w:eastAsia="Times New Roman" w:hAnsi="Lato" w:cs="Arial"/>
                <w:color w:val="000000"/>
                <w:sz w:val="20"/>
                <w:szCs w:val="20"/>
              </w:rPr>
            </w:pPr>
            <w:r>
              <w:rPr>
                <w:rFonts w:ascii="Lato" w:eastAsia="Times New Roman" w:hAnsi="Lato" w:cs="Arial"/>
                <w:color w:val="000000"/>
                <w:sz w:val="20"/>
                <w:szCs w:val="20"/>
              </w:rPr>
              <w:t xml:space="preserve">Goal: </w:t>
            </w:r>
            <w:r w:rsidRPr="00B63292">
              <w:rPr>
                <w:rFonts w:ascii="Lato" w:eastAsia="Times New Roman" w:hAnsi="Lato" w:cs="Arial"/>
                <w:color w:val="000000"/>
                <w:sz w:val="20"/>
                <w:szCs w:val="20"/>
              </w:rPr>
              <w:t>To improve access to Nutrition and social protection services for the most Vulnerable Populations</w:t>
            </w:r>
          </w:p>
        </w:tc>
        <w:tc>
          <w:tcPr>
            <w:tcW w:w="3967" w:type="dxa"/>
            <w:tcBorders>
              <w:top w:val="single" w:sz="4" w:space="0" w:color="auto"/>
              <w:left w:val="nil"/>
              <w:bottom w:val="single" w:sz="4" w:space="0" w:color="auto"/>
              <w:right w:val="single" w:sz="4" w:space="0" w:color="auto"/>
            </w:tcBorders>
            <w:shd w:val="clear" w:color="auto" w:fill="auto"/>
            <w:vAlign w:val="center"/>
            <w:hideMark/>
          </w:tcPr>
          <w:p w14:paraId="6397347B"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Severe Acute Malnutrition Recovery rate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4AE03CD"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75%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2D49263"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75%</w:t>
            </w:r>
          </w:p>
        </w:tc>
        <w:tc>
          <w:tcPr>
            <w:tcW w:w="3212" w:type="dxa"/>
            <w:tcBorders>
              <w:top w:val="single" w:sz="4" w:space="0" w:color="auto"/>
              <w:left w:val="nil"/>
              <w:bottom w:val="single" w:sz="4" w:space="0" w:color="auto"/>
              <w:right w:val="single" w:sz="4" w:space="0" w:color="auto"/>
            </w:tcBorders>
            <w:vAlign w:val="center"/>
          </w:tcPr>
          <w:p w14:paraId="0558C229" w14:textId="49745911"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93%</w:t>
            </w:r>
          </w:p>
        </w:tc>
      </w:tr>
      <w:tr w:rsidR="00B63292" w:rsidRPr="00B63292" w14:paraId="6604DD7F" w14:textId="391D4F13" w:rsidTr="00B63292">
        <w:trPr>
          <w:trHeight w:val="620"/>
        </w:trPr>
        <w:tc>
          <w:tcPr>
            <w:tcW w:w="2328" w:type="dxa"/>
            <w:vMerge/>
            <w:tcBorders>
              <w:top w:val="single" w:sz="4" w:space="0" w:color="auto"/>
              <w:left w:val="single" w:sz="4" w:space="0" w:color="auto"/>
              <w:bottom w:val="single" w:sz="4" w:space="0" w:color="000000"/>
              <w:right w:val="single" w:sz="4" w:space="0" w:color="auto"/>
            </w:tcBorders>
            <w:vAlign w:val="center"/>
            <w:hideMark/>
          </w:tcPr>
          <w:p w14:paraId="3252FA25"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nil"/>
              <w:left w:val="nil"/>
              <w:bottom w:val="single" w:sz="4" w:space="0" w:color="auto"/>
              <w:right w:val="single" w:sz="4" w:space="0" w:color="auto"/>
            </w:tcBorders>
            <w:shd w:val="clear" w:color="auto" w:fill="auto"/>
            <w:vAlign w:val="center"/>
            <w:hideMark/>
          </w:tcPr>
          <w:p w14:paraId="34532C1E"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 of target facilities (PHU, schools, markets) with basic WASH services functioning</w:t>
            </w:r>
          </w:p>
        </w:tc>
        <w:tc>
          <w:tcPr>
            <w:tcW w:w="1530" w:type="dxa"/>
            <w:tcBorders>
              <w:top w:val="nil"/>
              <w:left w:val="nil"/>
              <w:bottom w:val="single" w:sz="4" w:space="0" w:color="auto"/>
              <w:right w:val="single" w:sz="4" w:space="0" w:color="auto"/>
            </w:tcBorders>
            <w:shd w:val="clear" w:color="auto" w:fill="auto"/>
            <w:vAlign w:val="center"/>
            <w:hideMark/>
          </w:tcPr>
          <w:p w14:paraId="2686FDAE"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20%</w:t>
            </w:r>
          </w:p>
        </w:tc>
        <w:tc>
          <w:tcPr>
            <w:tcW w:w="1440" w:type="dxa"/>
            <w:tcBorders>
              <w:top w:val="nil"/>
              <w:left w:val="nil"/>
              <w:bottom w:val="single" w:sz="4" w:space="0" w:color="auto"/>
              <w:right w:val="single" w:sz="4" w:space="0" w:color="auto"/>
            </w:tcBorders>
            <w:shd w:val="clear" w:color="auto" w:fill="auto"/>
            <w:vAlign w:val="center"/>
            <w:hideMark/>
          </w:tcPr>
          <w:p w14:paraId="23BEB3CF"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30%</w:t>
            </w:r>
          </w:p>
        </w:tc>
        <w:tc>
          <w:tcPr>
            <w:tcW w:w="3212" w:type="dxa"/>
            <w:tcBorders>
              <w:top w:val="nil"/>
              <w:left w:val="nil"/>
              <w:bottom w:val="single" w:sz="4" w:space="0" w:color="auto"/>
              <w:right w:val="single" w:sz="4" w:space="0" w:color="auto"/>
            </w:tcBorders>
            <w:vAlign w:val="center"/>
          </w:tcPr>
          <w:p w14:paraId="346F5DE0" w14:textId="64A3DB80"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61%</w:t>
            </w:r>
          </w:p>
        </w:tc>
      </w:tr>
      <w:tr w:rsidR="00B63292" w:rsidRPr="00B63292" w14:paraId="6D5920FD" w14:textId="2F712947" w:rsidTr="00B63292">
        <w:trPr>
          <w:trHeight w:val="620"/>
        </w:trPr>
        <w:tc>
          <w:tcPr>
            <w:tcW w:w="2328" w:type="dxa"/>
            <w:vMerge/>
            <w:tcBorders>
              <w:top w:val="single" w:sz="4" w:space="0" w:color="auto"/>
              <w:left w:val="single" w:sz="4" w:space="0" w:color="auto"/>
              <w:bottom w:val="single" w:sz="4" w:space="0" w:color="000000"/>
              <w:right w:val="single" w:sz="4" w:space="0" w:color="auto"/>
            </w:tcBorders>
            <w:vAlign w:val="center"/>
            <w:hideMark/>
          </w:tcPr>
          <w:p w14:paraId="63B22E0C"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nil"/>
              <w:left w:val="nil"/>
              <w:bottom w:val="single" w:sz="4" w:space="0" w:color="auto"/>
              <w:right w:val="single" w:sz="4" w:space="0" w:color="auto"/>
            </w:tcBorders>
            <w:shd w:val="clear" w:color="auto" w:fill="auto"/>
            <w:vAlign w:val="center"/>
            <w:hideMark/>
          </w:tcPr>
          <w:p w14:paraId="459D6531"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Average Coping Strategies Index (CSI) score for the target population</w:t>
            </w:r>
          </w:p>
        </w:tc>
        <w:tc>
          <w:tcPr>
            <w:tcW w:w="1530" w:type="dxa"/>
            <w:tcBorders>
              <w:top w:val="nil"/>
              <w:left w:val="nil"/>
              <w:bottom w:val="single" w:sz="4" w:space="0" w:color="auto"/>
              <w:right w:val="single" w:sz="4" w:space="0" w:color="auto"/>
            </w:tcBorders>
            <w:shd w:val="clear" w:color="auto" w:fill="auto"/>
            <w:vAlign w:val="center"/>
            <w:hideMark/>
          </w:tcPr>
          <w:p w14:paraId="101678EE"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34</w:t>
            </w:r>
          </w:p>
        </w:tc>
        <w:tc>
          <w:tcPr>
            <w:tcW w:w="1440" w:type="dxa"/>
            <w:tcBorders>
              <w:top w:val="nil"/>
              <w:left w:val="nil"/>
              <w:bottom w:val="single" w:sz="4" w:space="0" w:color="auto"/>
              <w:right w:val="single" w:sz="4" w:space="0" w:color="auto"/>
            </w:tcBorders>
            <w:shd w:val="clear" w:color="auto" w:fill="auto"/>
            <w:vAlign w:val="center"/>
            <w:hideMark/>
          </w:tcPr>
          <w:p w14:paraId="492A0D9D"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30</w:t>
            </w:r>
          </w:p>
        </w:tc>
        <w:tc>
          <w:tcPr>
            <w:tcW w:w="3212" w:type="dxa"/>
            <w:tcBorders>
              <w:top w:val="nil"/>
              <w:left w:val="nil"/>
              <w:bottom w:val="single" w:sz="4" w:space="0" w:color="auto"/>
              <w:right w:val="single" w:sz="4" w:space="0" w:color="auto"/>
            </w:tcBorders>
            <w:vAlign w:val="center"/>
          </w:tcPr>
          <w:p w14:paraId="23494689" w14:textId="18BA8B1D"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7.9</w:t>
            </w:r>
          </w:p>
        </w:tc>
      </w:tr>
      <w:tr w:rsidR="00B63292" w:rsidRPr="00B63292" w14:paraId="4472DB62" w14:textId="4D23C305" w:rsidTr="00B63292">
        <w:trPr>
          <w:trHeight w:val="449"/>
        </w:trPr>
        <w:tc>
          <w:tcPr>
            <w:tcW w:w="2328" w:type="dxa"/>
            <w:vMerge/>
            <w:tcBorders>
              <w:top w:val="single" w:sz="4" w:space="0" w:color="auto"/>
              <w:left w:val="single" w:sz="4" w:space="0" w:color="auto"/>
              <w:bottom w:val="single" w:sz="4" w:space="0" w:color="000000"/>
              <w:right w:val="single" w:sz="4" w:space="0" w:color="auto"/>
            </w:tcBorders>
            <w:vAlign w:val="center"/>
            <w:hideMark/>
          </w:tcPr>
          <w:p w14:paraId="0F538BC4"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nil"/>
              <w:left w:val="nil"/>
              <w:bottom w:val="single" w:sz="4" w:space="0" w:color="auto"/>
              <w:right w:val="single" w:sz="4" w:space="0" w:color="auto"/>
            </w:tcBorders>
            <w:shd w:val="clear" w:color="auto" w:fill="auto"/>
            <w:vAlign w:val="center"/>
            <w:hideMark/>
          </w:tcPr>
          <w:p w14:paraId="13258971"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 of the target population with acceptable Food Consumption Score (FCS)</w:t>
            </w:r>
          </w:p>
        </w:tc>
        <w:tc>
          <w:tcPr>
            <w:tcW w:w="1530" w:type="dxa"/>
            <w:tcBorders>
              <w:top w:val="nil"/>
              <w:left w:val="nil"/>
              <w:bottom w:val="single" w:sz="4" w:space="0" w:color="auto"/>
              <w:right w:val="single" w:sz="4" w:space="0" w:color="auto"/>
            </w:tcBorders>
            <w:shd w:val="clear" w:color="auto" w:fill="auto"/>
            <w:vAlign w:val="center"/>
            <w:hideMark/>
          </w:tcPr>
          <w:p w14:paraId="5F588DB1"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18%</w:t>
            </w:r>
          </w:p>
        </w:tc>
        <w:tc>
          <w:tcPr>
            <w:tcW w:w="1440" w:type="dxa"/>
            <w:tcBorders>
              <w:top w:val="nil"/>
              <w:left w:val="nil"/>
              <w:bottom w:val="single" w:sz="4" w:space="0" w:color="auto"/>
              <w:right w:val="single" w:sz="4" w:space="0" w:color="auto"/>
            </w:tcBorders>
            <w:shd w:val="clear" w:color="auto" w:fill="auto"/>
            <w:vAlign w:val="center"/>
            <w:hideMark/>
          </w:tcPr>
          <w:p w14:paraId="6340B529"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40%</w:t>
            </w:r>
          </w:p>
        </w:tc>
        <w:tc>
          <w:tcPr>
            <w:tcW w:w="3212" w:type="dxa"/>
            <w:tcBorders>
              <w:top w:val="nil"/>
              <w:left w:val="nil"/>
              <w:bottom w:val="single" w:sz="4" w:space="0" w:color="auto"/>
              <w:right w:val="single" w:sz="4" w:space="0" w:color="auto"/>
            </w:tcBorders>
            <w:vAlign w:val="center"/>
          </w:tcPr>
          <w:p w14:paraId="6FFD7B11" w14:textId="7D9BDACC"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47%</w:t>
            </w:r>
          </w:p>
        </w:tc>
      </w:tr>
      <w:tr w:rsidR="00B63292" w:rsidRPr="00B63292" w14:paraId="7DAFE68B" w14:textId="6A673CB9" w:rsidTr="00B63292">
        <w:trPr>
          <w:trHeight w:val="1196"/>
        </w:trPr>
        <w:tc>
          <w:tcPr>
            <w:tcW w:w="2328" w:type="dxa"/>
            <w:vMerge/>
            <w:tcBorders>
              <w:top w:val="single" w:sz="4" w:space="0" w:color="auto"/>
              <w:left w:val="single" w:sz="4" w:space="0" w:color="auto"/>
              <w:bottom w:val="single" w:sz="4" w:space="0" w:color="000000"/>
              <w:right w:val="single" w:sz="4" w:space="0" w:color="auto"/>
            </w:tcBorders>
            <w:vAlign w:val="center"/>
            <w:hideMark/>
          </w:tcPr>
          <w:p w14:paraId="05571140"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nil"/>
              <w:left w:val="nil"/>
              <w:bottom w:val="single" w:sz="4" w:space="0" w:color="auto"/>
              <w:right w:val="single" w:sz="4" w:space="0" w:color="auto"/>
            </w:tcBorders>
            <w:shd w:val="clear" w:color="auto" w:fill="auto"/>
            <w:vAlign w:val="center"/>
            <w:hideMark/>
          </w:tcPr>
          <w:p w14:paraId="783D8523"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 of beneficiaries (disaggregated by sex, age and diversity) reporting that humanitarian assistance is delivered in a safe, accessible and participatory manner</w:t>
            </w:r>
          </w:p>
        </w:tc>
        <w:tc>
          <w:tcPr>
            <w:tcW w:w="1530" w:type="dxa"/>
            <w:tcBorders>
              <w:top w:val="nil"/>
              <w:left w:val="nil"/>
              <w:bottom w:val="single" w:sz="4" w:space="0" w:color="auto"/>
              <w:right w:val="single" w:sz="4" w:space="0" w:color="auto"/>
            </w:tcBorders>
            <w:shd w:val="clear" w:color="auto" w:fill="auto"/>
            <w:vAlign w:val="center"/>
            <w:hideMark/>
          </w:tcPr>
          <w:p w14:paraId="6996D679"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5AAEC45C"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90%</w:t>
            </w:r>
          </w:p>
        </w:tc>
        <w:tc>
          <w:tcPr>
            <w:tcW w:w="3212" w:type="dxa"/>
            <w:tcBorders>
              <w:top w:val="nil"/>
              <w:left w:val="nil"/>
              <w:bottom w:val="single" w:sz="4" w:space="0" w:color="auto"/>
              <w:right w:val="single" w:sz="4" w:space="0" w:color="auto"/>
            </w:tcBorders>
            <w:vAlign w:val="center"/>
          </w:tcPr>
          <w:p w14:paraId="159187A9" w14:textId="25E18CC3"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N/A</w:t>
            </w:r>
          </w:p>
        </w:tc>
      </w:tr>
      <w:tr w:rsidR="00B63292" w:rsidRPr="00B63292" w14:paraId="2A94D508" w14:textId="0B0E1AF1" w:rsidTr="00B63292">
        <w:trPr>
          <w:trHeight w:val="629"/>
        </w:trPr>
        <w:tc>
          <w:tcPr>
            <w:tcW w:w="2328" w:type="dxa"/>
            <w:vMerge w:val="restart"/>
            <w:tcBorders>
              <w:top w:val="nil"/>
              <w:left w:val="single" w:sz="4" w:space="0" w:color="auto"/>
              <w:bottom w:val="single" w:sz="4" w:space="0" w:color="000000"/>
              <w:right w:val="single" w:sz="4" w:space="0" w:color="auto"/>
            </w:tcBorders>
            <w:shd w:val="clear" w:color="auto" w:fill="auto"/>
            <w:vAlign w:val="center"/>
            <w:hideMark/>
          </w:tcPr>
          <w:p w14:paraId="602C5CA1" w14:textId="77777777" w:rsidR="00B63292" w:rsidRPr="00B63292" w:rsidRDefault="00B63292" w:rsidP="00B63292">
            <w:pPr>
              <w:widowControl/>
              <w:jc w:val="center"/>
              <w:rPr>
                <w:rFonts w:ascii="Lato" w:eastAsia="Times New Roman" w:hAnsi="Lato" w:cs="Arial"/>
                <w:color w:val="000000"/>
                <w:sz w:val="20"/>
                <w:szCs w:val="20"/>
              </w:rPr>
            </w:pPr>
            <w:r w:rsidRPr="00B63292">
              <w:rPr>
                <w:rFonts w:ascii="Lato" w:eastAsia="Times New Roman" w:hAnsi="Lato" w:cs="Arial"/>
                <w:color w:val="000000"/>
                <w:sz w:val="20"/>
                <w:szCs w:val="20"/>
              </w:rPr>
              <w:t>Result 1 : Improved access to nutrition treatment and preventive services (including WASH in PHCs) through reinforcement of capacity for government health management team at State, LGA and facility level</w:t>
            </w:r>
          </w:p>
        </w:tc>
        <w:tc>
          <w:tcPr>
            <w:tcW w:w="3967" w:type="dxa"/>
            <w:tcBorders>
              <w:top w:val="nil"/>
              <w:left w:val="nil"/>
              <w:bottom w:val="single" w:sz="4" w:space="0" w:color="auto"/>
              <w:right w:val="single" w:sz="4" w:space="0" w:color="auto"/>
            </w:tcBorders>
            <w:shd w:val="clear" w:color="auto" w:fill="auto"/>
            <w:vAlign w:val="center"/>
            <w:hideMark/>
          </w:tcPr>
          <w:p w14:paraId="20EA6954"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 of infants aged less than 6 months exclusively breast fed</w:t>
            </w:r>
          </w:p>
        </w:tc>
        <w:tc>
          <w:tcPr>
            <w:tcW w:w="1530" w:type="dxa"/>
            <w:tcBorders>
              <w:top w:val="nil"/>
              <w:left w:val="nil"/>
              <w:bottom w:val="single" w:sz="4" w:space="0" w:color="auto"/>
              <w:right w:val="single" w:sz="4" w:space="0" w:color="auto"/>
            </w:tcBorders>
            <w:shd w:val="clear" w:color="auto" w:fill="auto"/>
            <w:vAlign w:val="center"/>
            <w:hideMark/>
          </w:tcPr>
          <w:p w14:paraId="65DB6359"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23,3%</w:t>
            </w:r>
          </w:p>
        </w:tc>
        <w:tc>
          <w:tcPr>
            <w:tcW w:w="1440" w:type="dxa"/>
            <w:tcBorders>
              <w:top w:val="nil"/>
              <w:left w:val="nil"/>
              <w:bottom w:val="single" w:sz="4" w:space="0" w:color="auto"/>
              <w:right w:val="single" w:sz="4" w:space="0" w:color="auto"/>
            </w:tcBorders>
            <w:shd w:val="clear" w:color="auto" w:fill="auto"/>
            <w:vAlign w:val="center"/>
            <w:hideMark/>
          </w:tcPr>
          <w:p w14:paraId="2C7F4C0A"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30%</w:t>
            </w:r>
          </w:p>
        </w:tc>
        <w:tc>
          <w:tcPr>
            <w:tcW w:w="3212" w:type="dxa"/>
            <w:tcBorders>
              <w:top w:val="nil"/>
              <w:left w:val="nil"/>
              <w:bottom w:val="single" w:sz="4" w:space="0" w:color="auto"/>
              <w:right w:val="single" w:sz="4" w:space="0" w:color="auto"/>
            </w:tcBorders>
            <w:vAlign w:val="center"/>
          </w:tcPr>
          <w:p w14:paraId="372C3A09" w14:textId="7386238C"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N/A</w:t>
            </w:r>
          </w:p>
        </w:tc>
      </w:tr>
      <w:tr w:rsidR="00B63292" w:rsidRPr="00B63292" w14:paraId="5471FF69" w14:textId="36BB44BC" w:rsidTr="00B63292">
        <w:trPr>
          <w:trHeight w:val="717"/>
        </w:trPr>
        <w:tc>
          <w:tcPr>
            <w:tcW w:w="2328" w:type="dxa"/>
            <w:vMerge/>
            <w:tcBorders>
              <w:top w:val="nil"/>
              <w:left w:val="single" w:sz="4" w:space="0" w:color="auto"/>
              <w:bottom w:val="single" w:sz="4" w:space="0" w:color="000000"/>
              <w:right w:val="single" w:sz="4" w:space="0" w:color="auto"/>
            </w:tcBorders>
            <w:vAlign w:val="center"/>
            <w:hideMark/>
          </w:tcPr>
          <w:p w14:paraId="2ABD4CA1"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nil"/>
              <w:left w:val="nil"/>
              <w:bottom w:val="single" w:sz="4" w:space="0" w:color="auto"/>
              <w:right w:val="single" w:sz="4" w:space="0" w:color="auto"/>
            </w:tcBorders>
            <w:shd w:val="clear" w:color="auto" w:fill="auto"/>
            <w:vAlign w:val="center"/>
            <w:hideMark/>
          </w:tcPr>
          <w:p w14:paraId="3B318339"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Number of children under 5 admitted for treatment of Severe or Moderate Acute Malnutrition</w:t>
            </w:r>
          </w:p>
        </w:tc>
        <w:tc>
          <w:tcPr>
            <w:tcW w:w="1530" w:type="dxa"/>
            <w:tcBorders>
              <w:top w:val="nil"/>
              <w:left w:val="nil"/>
              <w:bottom w:val="single" w:sz="4" w:space="0" w:color="auto"/>
              <w:right w:val="single" w:sz="4" w:space="0" w:color="auto"/>
            </w:tcBorders>
            <w:shd w:val="clear" w:color="auto" w:fill="auto"/>
            <w:vAlign w:val="center"/>
            <w:hideMark/>
          </w:tcPr>
          <w:p w14:paraId="49CEE7AF"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20388</w:t>
            </w:r>
          </w:p>
        </w:tc>
        <w:tc>
          <w:tcPr>
            <w:tcW w:w="1440" w:type="dxa"/>
            <w:tcBorders>
              <w:top w:val="nil"/>
              <w:left w:val="nil"/>
              <w:bottom w:val="single" w:sz="4" w:space="0" w:color="auto"/>
              <w:right w:val="single" w:sz="4" w:space="0" w:color="auto"/>
            </w:tcBorders>
            <w:shd w:val="clear" w:color="auto" w:fill="auto"/>
            <w:vAlign w:val="center"/>
            <w:hideMark/>
          </w:tcPr>
          <w:p w14:paraId="219B0DED"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55933</w:t>
            </w:r>
          </w:p>
        </w:tc>
        <w:tc>
          <w:tcPr>
            <w:tcW w:w="3212" w:type="dxa"/>
            <w:tcBorders>
              <w:top w:val="nil"/>
              <w:left w:val="nil"/>
              <w:bottom w:val="single" w:sz="4" w:space="0" w:color="auto"/>
              <w:right w:val="single" w:sz="4" w:space="0" w:color="auto"/>
            </w:tcBorders>
            <w:vAlign w:val="center"/>
          </w:tcPr>
          <w:p w14:paraId="4948B57D" w14:textId="5932BB05"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19,837</w:t>
            </w:r>
          </w:p>
        </w:tc>
      </w:tr>
      <w:tr w:rsidR="00B63292" w:rsidRPr="00B63292" w14:paraId="5326053D" w14:textId="05676A69" w:rsidTr="00B63292">
        <w:trPr>
          <w:trHeight w:val="431"/>
        </w:trPr>
        <w:tc>
          <w:tcPr>
            <w:tcW w:w="2328" w:type="dxa"/>
            <w:vMerge/>
            <w:tcBorders>
              <w:top w:val="nil"/>
              <w:left w:val="single" w:sz="4" w:space="0" w:color="auto"/>
              <w:bottom w:val="single" w:sz="4" w:space="0" w:color="000000"/>
              <w:right w:val="single" w:sz="4" w:space="0" w:color="auto"/>
            </w:tcBorders>
            <w:vAlign w:val="center"/>
            <w:hideMark/>
          </w:tcPr>
          <w:p w14:paraId="34602F78"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nil"/>
              <w:left w:val="nil"/>
              <w:bottom w:val="single" w:sz="4" w:space="0" w:color="auto"/>
              <w:right w:val="single" w:sz="4" w:space="0" w:color="auto"/>
            </w:tcBorders>
            <w:shd w:val="clear" w:color="auto" w:fill="auto"/>
            <w:vAlign w:val="center"/>
            <w:hideMark/>
          </w:tcPr>
          <w:p w14:paraId="6909DDA4"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Number of health facilities where nutrition programs are implemented</w:t>
            </w:r>
          </w:p>
        </w:tc>
        <w:tc>
          <w:tcPr>
            <w:tcW w:w="1530" w:type="dxa"/>
            <w:tcBorders>
              <w:top w:val="nil"/>
              <w:left w:val="nil"/>
              <w:bottom w:val="single" w:sz="4" w:space="0" w:color="auto"/>
              <w:right w:val="single" w:sz="4" w:space="0" w:color="auto"/>
            </w:tcBorders>
            <w:shd w:val="clear" w:color="auto" w:fill="auto"/>
            <w:vAlign w:val="center"/>
            <w:hideMark/>
          </w:tcPr>
          <w:p w14:paraId="0D856093"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47</w:t>
            </w:r>
          </w:p>
        </w:tc>
        <w:tc>
          <w:tcPr>
            <w:tcW w:w="1440" w:type="dxa"/>
            <w:tcBorders>
              <w:top w:val="nil"/>
              <w:left w:val="nil"/>
              <w:bottom w:val="single" w:sz="4" w:space="0" w:color="auto"/>
              <w:right w:val="single" w:sz="4" w:space="0" w:color="auto"/>
            </w:tcBorders>
            <w:shd w:val="clear" w:color="auto" w:fill="auto"/>
            <w:vAlign w:val="center"/>
            <w:hideMark/>
          </w:tcPr>
          <w:p w14:paraId="50D6952F"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57</w:t>
            </w:r>
          </w:p>
        </w:tc>
        <w:tc>
          <w:tcPr>
            <w:tcW w:w="3212" w:type="dxa"/>
            <w:tcBorders>
              <w:top w:val="nil"/>
              <w:left w:val="nil"/>
              <w:bottom w:val="single" w:sz="4" w:space="0" w:color="auto"/>
              <w:right w:val="single" w:sz="4" w:space="0" w:color="auto"/>
            </w:tcBorders>
            <w:vAlign w:val="center"/>
          </w:tcPr>
          <w:p w14:paraId="6B69E421" w14:textId="2C5AD95E"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56</w:t>
            </w:r>
          </w:p>
        </w:tc>
      </w:tr>
      <w:tr w:rsidR="00B63292" w:rsidRPr="00B63292" w14:paraId="3354CB4B" w14:textId="5861C9B6" w:rsidTr="00B63292">
        <w:trPr>
          <w:trHeight w:val="737"/>
        </w:trPr>
        <w:tc>
          <w:tcPr>
            <w:tcW w:w="2328" w:type="dxa"/>
            <w:vMerge/>
            <w:tcBorders>
              <w:top w:val="nil"/>
              <w:left w:val="single" w:sz="4" w:space="0" w:color="auto"/>
              <w:bottom w:val="single" w:sz="4" w:space="0" w:color="000000"/>
              <w:right w:val="single" w:sz="4" w:space="0" w:color="auto"/>
            </w:tcBorders>
            <w:vAlign w:val="center"/>
            <w:hideMark/>
          </w:tcPr>
          <w:p w14:paraId="74A3D4D7"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nil"/>
              <w:left w:val="nil"/>
              <w:bottom w:val="nil"/>
              <w:right w:val="single" w:sz="4" w:space="0" w:color="auto"/>
            </w:tcBorders>
            <w:shd w:val="clear" w:color="auto" w:fill="auto"/>
            <w:vAlign w:val="center"/>
            <w:hideMark/>
          </w:tcPr>
          <w:p w14:paraId="4C293A96"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Number of health facilities handed over successfully at the end of the project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AEC7B"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662EFAB4"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43</w:t>
            </w:r>
          </w:p>
        </w:tc>
        <w:tc>
          <w:tcPr>
            <w:tcW w:w="3212" w:type="dxa"/>
            <w:tcBorders>
              <w:top w:val="nil"/>
              <w:left w:val="nil"/>
              <w:bottom w:val="single" w:sz="4" w:space="0" w:color="auto"/>
              <w:right w:val="single" w:sz="4" w:space="0" w:color="auto"/>
            </w:tcBorders>
            <w:vAlign w:val="center"/>
          </w:tcPr>
          <w:p w14:paraId="3A84318B" w14:textId="4598E1E7"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N/A</w:t>
            </w:r>
          </w:p>
        </w:tc>
      </w:tr>
      <w:tr w:rsidR="00B63292" w:rsidRPr="00B63292" w14:paraId="20C07F14" w14:textId="7C6D86F2" w:rsidTr="00B63292">
        <w:trPr>
          <w:trHeight w:val="956"/>
        </w:trPr>
        <w:tc>
          <w:tcPr>
            <w:tcW w:w="2328" w:type="dxa"/>
            <w:vMerge/>
            <w:tcBorders>
              <w:top w:val="nil"/>
              <w:left w:val="single" w:sz="4" w:space="0" w:color="auto"/>
              <w:bottom w:val="single" w:sz="4" w:space="0" w:color="000000"/>
              <w:right w:val="single" w:sz="4" w:space="0" w:color="auto"/>
            </w:tcBorders>
            <w:vAlign w:val="center"/>
            <w:hideMark/>
          </w:tcPr>
          <w:p w14:paraId="5707D868"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single" w:sz="4" w:space="0" w:color="auto"/>
              <w:left w:val="nil"/>
              <w:bottom w:val="single" w:sz="4" w:space="0" w:color="auto"/>
              <w:right w:val="single" w:sz="4" w:space="0" w:color="auto"/>
            </w:tcBorders>
            <w:shd w:val="clear" w:color="auto" w:fill="auto"/>
            <w:vAlign w:val="center"/>
            <w:hideMark/>
          </w:tcPr>
          <w:p w14:paraId="6305F7A7"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 of feedback/complaints received which have been timely acted upon (disaggregated by sex and age)</w:t>
            </w:r>
          </w:p>
        </w:tc>
        <w:tc>
          <w:tcPr>
            <w:tcW w:w="1530" w:type="dxa"/>
            <w:tcBorders>
              <w:top w:val="nil"/>
              <w:left w:val="nil"/>
              <w:bottom w:val="single" w:sz="4" w:space="0" w:color="auto"/>
              <w:right w:val="single" w:sz="4" w:space="0" w:color="auto"/>
            </w:tcBorders>
            <w:shd w:val="clear" w:color="auto" w:fill="auto"/>
            <w:vAlign w:val="center"/>
            <w:hideMark/>
          </w:tcPr>
          <w:p w14:paraId="0017052D"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14:paraId="0E2E4958"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90%</w:t>
            </w:r>
          </w:p>
        </w:tc>
        <w:tc>
          <w:tcPr>
            <w:tcW w:w="3212" w:type="dxa"/>
            <w:tcBorders>
              <w:top w:val="nil"/>
              <w:left w:val="nil"/>
              <w:bottom w:val="single" w:sz="4" w:space="0" w:color="auto"/>
              <w:right w:val="single" w:sz="4" w:space="0" w:color="auto"/>
            </w:tcBorders>
            <w:vAlign w:val="center"/>
          </w:tcPr>
          <w:p w14:paraId="10DEEFDF" w14:textId="100874F4"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97%</w:t>
            </w:r>
          </w:p>
        </w:tc>
      </w:tr>
      <w:tr w:rsidR="00B63292" w:rsidRPr="00B63292" w14:paraId="3EE106D4" w14:textId="53A4FE86" w:rsidTr="00B63292">
        <w:trPr>
          <w:trHeight w:val="350"/>
        </w:trPr>
        <w:tc>
          <w:tcPr>
            <w:tcW w:w="2328" w:type="dxa"/>
            <w:vMerge/>
            <w:tcBorders>
              <w:top w:val="nil"/>
              <w:left w:val="single" w:sz="4" w:space="0" w:color="auto"/>
              <w:bottom w:val="single" w:sz="4" w:space="0" w:color="000000"/>
              <w:right w:val="single" w:sz="4" w:space="0" w:color="auto"/>
            </w:tcBorders>
            <w:vAlign w:val="center"/>
            <w:hideMark/>
          </w:tcPr>
          <w:p w14:paraId="13D7D5B0"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nil"/>
              <w:left w:val="nil"/>
              <w:bottom w:val="single" w:sz="4" w:space="0" w:color="auto"/>
              <w:right w:val="single" w:sz="4" w:space="0" w:color="auto"/>
            </w:tcBorders>
            <w:shd w:val="clear" w:color="auto" w:fill="auto"/>
            <w:vAlign w:val="center"/>
            <w:hideMark/>
          </w:tcPr>
          <w:p w14:paraId="5A2D83C6"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Number of health facilities rehabilitated including WASH services</w:t>
            </w:r>
          </w:p>
        </w:tc>
        <w:tc>
          <w:tcPr>
            <w:tcW w:w="1530" w:type="dxa"/>
            <w:tcBorders>
              <w:top w:val="nil"/>
              <w:left w:val="nil"/>
              <w:bottom w:val="single" w:sz="4" w:space="0" w:color="auto"/>
              <w:right w:val="single" w:sz="4" w:space="0" w:color="auto"/>
            </w:tcBorders>
            <w:shd w:val="clear" w:color="auto" w:fill="auto"/>
            <w:vAlign w:val="center"/>
            <w:hideMark/>
          </w:tcPr>
          <w:p w14:paraId="2B7D8B3D"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20</w:t>
            </w:r>
          </w:p>
        </w:tc>
        <w:tc>
          <w:tcPr>
            <w:tcW w:w="1440" w:type="dxa"/>
            <w:tcBorders>
              <w:top w:val="nil"/>
              <w:left w:val="nil"/>
              <w:bottom w:val="single" w:sz="4" w:space="0" w:color="auto"/>
              <w:right w:val="single" w:sz="4" w:space="0" w:color="auto"/>
            </w:tcBorders>
            <w:shd w:val="clear" w:color="auto" w:fill="auto"/>
            <w:vAlign w:val="center"/>
            <w:hideMark/>
          </w:tcPr>
          <w:p w14:paraId="0A5375F6"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30</w:t>
            </w:r>
          </w:p>
        </w:tc>
        <w:tc>
          <w:tcPr>
            <w:tcW w:w="3212" w:type="dxa"/>
            <w:tcBorders>
              <w:top w:val="nil"/>
              <w:left w:val="nil"/>
              <w:bottom w:val="single" w:sz="4" w:space="0" w:color="auto"/>
              <w:right w:val="single" w:sz="4" w:space="0" w:color="auto"/>
            </w:tcBorders>
            <w:vAlign w:val="center"/>
          </w:tcPr>
          <w:p w14:paraId="7BC54393" w14:textId="06D6744F"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N/A</w:t>
            </w:r>
          </w:p>
        </w:tc>
      </w:tr>
      <w:tr w:rsidR="00B63292" w:rsidRPr="00B63292" w14:paraId="60E8006D" w14:textId="59BE69FE" w:rsidTr="00B63292">
        <w:trPr>
          <w:trHeight w:val="1196"/>
        </w:trPr>
        <w:tc>
          <w:tcPr>
            <w:tcW w:w="2328" w:type="dxa"/>
            <w:vMerge w:val="restart"/>
            <w:tcBorders>
              <w:top w:val="nil"/>
              <w:left w:val="single" w:sz="4" w:space="0" w:color="auto"/>
              <w:bottom w:val="single" w:sz="4" w:space="0" w:color="000000"/>
              <w:right w:val="single" w:sz="4" w:space="0" w:color="auto"/>
            </w:tcBorders>
            <w:shd w:val="clear" w:color="auto" w:fill="auto"/>
            <w:vAlign w:val="center"/>
            <w:hideMark/>
          </w:tcPr>
          <w:p w14:paraId="59CFD026" w14:textId="5EDEAD26" w:rsidR="00B63292" w:rsidRPr="00B63292" w:rsidRDefault="00B63292" w:rsidP="00B63292">
            <w:pPr>
              <w:widowControl/>
              <w:jc w:val="center"/>
              <w:rPr>
                <w:rFonts w:ascii="Lato" w:eastAsia="Times New Roman" w:hAnsi="Lato" w:cs="Arial"/>
                <w:color w:val="000000"/>
                <w:sz w:val="20"/>
                <w:szCs w:val="20"/>
              </w:rPr>
            </w:pPr>
            <w:r w:rsidRPr="00B63292">
              <w:rPr>
                <w:rFonts w:ascii="Lato" w:eastAsia="Times New Roman" w:hAnsi="Lato" w:cs="Arial"/>
                <w:color w:val="000000"/>
                <w:sz w:val="20"/>
                <w:szCs w:val="20"/>
              </w:rPr>
              <w:lastRenderedPageBreak/>
              <w:t xml:space="preserve">Result 2 : Increased support to vulnerable groups through Social protection </w:t>
            </w:r>
            <w:r w:rsidR="003330F6" w:rsidRPr="00B63292">
              <w:rPr>
                <w:rFonts w:ascii="Lato" w:eastAsia="Times New Roman" w:hAnsi="Lato" w:cs="Arial"/>
                <w:color w:val="000000"/>
                <w:sz w:val="20"/>
                <w:szCs w:val="20"/>
              </w:rPr>
              <w:t>safety nets</w:t>
            </w:r>
            <w:r w:rsidRPr="00B63292">
              <w:rPr>
                <w:rFonts w:ascii="Lato" w:eastAsia="Times New Roman" w:hAnsi="Lato" w:cs="Arial"/>
                <w:color w:val="000000"/>
                <w:sz w:val="20"/>
                <w:szCs w:val="20"/>
              </w:rPr>
              <w:t xml:space="preserve">. </w:t>
            </w:r>
          </w:p>
        </w:tc>
        <w:tc>
          <w:tcPr>
            <w:tcW w:w="3967" w:type="dxa"/>
            <w:tcBorders>
              <w:top w:val="nil"/>
              <w:left w:val="nil"/>
              <w:bottom w:val="single" w:sz="4" w:space="0" w:color="auto"/>
              <w:right w:val="single" w:sz="4" w:space="0" w:color="auto"/>
            </w:tcBorders>
            <w:shd w:val="clear" w:color="auto" w:fill="auto"/>
            <w:vAlign w:val="center"/>
            <w:hideMark/>
          </w:tcPr>
          <w:p w14:paraId="1471398B"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Number of households with at least one change in social behavioral pattern (for example use of cash, saving pattern, investment, planning and food production)</w:t>
            </w:r>
          </w:p>
        </w:tc>
        <w:tc>
          <w:tcPr>
            <w:tcW w:w="1530" w:type="dxa"/>
            <w:tcBorders>
              <w:top w:val="nil"/>
              <w:left w:val="nil"/>
              <w:bottom w:val="single" w:sz="4" w:space="0" w:color="auto"/>
              <w:right w:val="single" w:sz="4" w:space="0" w:color="auto"/>
            </w:tcBorders>
            <w:shd w:val="clear" w:color="auto" w:fill="auto"/>
            <w:vAlign w:val="center"/>
            <w:hideMark/>
          </w:tcPr>
          <w:p w14:paraId="42EBAEBA"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669AEFA2"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576</w:t>
            </w:r>
          </w:p>
        </w:tc>
        <w:tc>
          <w:tcPr>
            <w:tcW w:w="3212" w:type="dxa"/>
            <w:tcBorders>
              <w:top w:val="nil"/>
              <w:left w:val="nil"/>
              <w:bottom w:val="single" w:sz="4" w:space="0" w:color="auto"/>
              <w:right w:val="single" w:sz="4" w:space="0" w:color="auto"/>
            </w:tcBorders>
            <w:vAlign w:val="center"/>
          </w:tcPr>
          <w:p w14:paraId="78F51E65" w14:textId="56B22AF7"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N/A</w:t>
            </w:r>
          </w:p>
        </w:tc>
      </w:tr>
      <w:tr w:rsidR="00B63292" w:rsidRPr="00B63292" w14:paraId="6B139EDA" w14:textId="6E9C02D2" w:rsidTr="00B63292">
        <w:trPr>
          <w:trHeight w:val="602"/>
        </w:trPr>
        <w:tc>
          <w:tcPr>
            <w:tcW w:w="2328" w:type="dxa"/>
            <w:vMerge/>
            <w:tcBorders>
              <w:top w:val="nil"/>
              <w:left w:val="single" w:sz="4" w:space="0" w:color="auto"/>
              <w:bottom w:val="single" w:sz="4" w:space="0" w:color="000000"/>
              <w:right w:val="single" w:sz="4" w:space="0" w:color="auto"/>
            </w:tcBorders>
            <w:vAlign w:val="center"/>
            <w:hideMark/>
          </w:tcPr>
          <w:p w14:paraId="3F6548FD"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nil"/>
              <w:left w:val="nil"/>
              <w:bottom w:val="single" w:sz="4" w:space="0" w:color="auto"/>
              <w:right w:val="single" w:sz="4" w:space="0" w:color="auto"/>
            </w:tcBorders>
            <w:shd w:val="clear" w:color="auto" w:fill="auto"/>
            <w:vAlign w:val="center"/>
            <w:hideMark/>
          </w:tcPr>
          <w:p w14:paraId="2BADE143"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Number of people enabled to meet their basic food needs</w:t>
            </w:r>
          </w:p>
        </w:tc>
        <w:tc>
          <w:tcPr>
            <w:tcW w:w="1530" w:type="dxa"/>
            <w:tcBorders>
              <w:top w:val="nil"/>
              <w:left w:val="nil"/>
              <w:bottom w:val="single" w:sz="4" w:space="0" w:color="auto"/>
              <w:right w:val="single" w:sz="4" w:space="0" w:color="auto"/>
            </w:tcBorders>
            <w:shd w:val="clear" w:color="auto" w:fill="auto"/>
            <w:vAlign w:val="center"/>
            <w:hideMark/>
          </w:tcPr>
          <w:p w14:paraId="1244F9F7"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7B363EC9"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4320</w:t>
            </w:r>
          </w:p>
        </w:tc>
        <w:tc>
          <w:tcPr>
            <w:tcW w:w="3212" w:type="dxa"/>
            <w:tcBorders>
              <w:top w:val="nil"/>
              <w:left w:val="nil"/>
              <w:bottom w:val="single" w:sz="4" w:space="0" w:color="auto"/>
              <w:right w:val="single" w:sz="4" w:space="0" w:color="auto"/>
            </w:tcBorders>
            <w:vAlign w:val="center"/>
          </w:tcPr>
          <w:p w14:paraId="7225357C" w14:textId="579F444B"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6,567</w:t>
            </w:r>
          </w:p>
        </w:tc>
      </w:tr>
      <w:tr w:rsidR="00B63292" w:rsidRPr="00B63292" w14:paraId="4264AAD5" w14:textId="1881D85A" w:rsidTr="00B63292">
        <w:trPr>
          <w:trHeight w:val="717"/>
        </w:trPr>
        <w:tc>
          <w:tcPr>
            <w:tcW w:w="2328" w:type="dxa"/>
            <w:vMerge/>
            <w:tcBorders>
              <w:top w:val="nil"/>
              <w:left w:val="single" w:sz="4" w:space="0" w:color="auto"/>
              <w:bottom w:val="single" w:sz="4" w:space="0" w:color="000000"/>
              <w:right w:val="single" w:sz="4" w:space="0" w:color="auto"/>
            </w:tcBorders>
            <w:vAlign w:val="center"/>
            <w:hideMark/>
          </w:tcPr>
          <w:p w14:paraId="6AC1F885"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nil"/>
              <w:left w:val="nil"/>
              <w:bottom w:val="single" w:sz="4" w:space="0" w:color="auto"/>
              <w:right w:val="single" w:sz="4" w:space="0" w:color="auto"/>
            </w:tcBorders>
            <w:shd w:val="clear" w:color="auto" w:fill="auto"/>
            <w:vAlign w:val="center"/>
            <w:hideMark/>
          </w:tcPr>
          <w:p w14:paraId="2E67F2BD"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Percentage of participants showing an improved knowledge on social safety nets</w:t>
            </w:r>
          </w:p>
        </w:tc>
        <w:tc>
          <w:tcPr>
            <w:tcW w:w="1530" w:type="dxa"/>
            <w:tcBorders>
              <w:top w:val="nil"/>
              <w:left w:val="nil"/>
              <w:bottom w:val="single" w:sz="4" w:space="0" w:color="auto"/>
              <w:right w:val="single" w:sz="4" w:space="0" w:color="auto"/>
            </w:tcBorders>
            <w:shd w:val="clear" w:color="auto" w:fill="auto"/>
            <w:vAlign w:val="center"/>
            <w:hideMark/>
          </w:tcPr>
          <w:p w14:paraId="38398EAB"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13230ADE"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80%</w:t>
            </w:r>
          </w:p>
        </w:tc>
        <w:tc>
          <w:tcPr>
            <w:tcW w:w="3212" w:type="dxa"/>
            <w:tcBorders>
              <w:top w:val="nil"/>
              <w:left w:val="nil"/>
              <w:bottom w:val="single" w:sz="4" w:space="0" w:color="auto"/>
              <w:right w:val="single" w:sz="4" w:space="0" w:color="auto"/>
            </w:tcBorders>
            <w:vAlign w:val="center"/>
          </w:tcPr>
          <w:p w14:paraId="4855A360" w14:textId="407A7928" w:rsidR="00B63292" w:rsidRPr="00B63292" w:rsidRDefault="00B261F6" w:rsidP="00B63292">
            <w:pPr>
              <w:widowControl/>
              <w:jc w:val="center"/>
              <w:rPr>
                <w:rFonts w:ascii="Lato" w:eastAsia="Times New Roman" w:hAnsi="Lato" w:cs="Arial"/>
                <w:sz w:val="20"/>
                <w:szCs w:val="20"/>
              </w:rPr>
            </w:pPr>
            <w:r>
              <w:rPr>
                <w:rFonts w:ascii="Lato" w:eastAsia="Times New Roman" w:hAnsi="Lato" w:cs="Arial"/>
                <w:sz w:val="20"/>
                <w:szCs w:val="20"/>
              </w:rPr>
              <w:t>N/A</w:t>
            </w:r>
          </w:p>
        </w:tc>
      </w:tr>
      <w:tr w:rsidR="00B63292" w:rsidRPr="00B63292" w14:paraId="6A6853E1" w14:textId="186979F0" w:rsidTr="00B63292">
        <w:trPr>
          <w:trHeight w:val="956"/>
        </w:trPr>
        <w:tc>
          <w:tcPr>
            <w:tcW w:w="2328" w:type="dxa"/>
            <w:vMerge/>
            <w:tcBorders>
              <w:top w:val="nil"/>
              <w:left w:val="single" w:sz="4" w:space="0" w:color="auto"/>
              <w:bottom w:val="single" w:sz="4" w:space="0" w:color="000000"/>
              <w:right w:val="single" w:sz="4" w:space="0" w:color="auto"/>
            </w:tcBorders>
            <w:vAlign w:val="center"/>
            <w:hideMark/>
          </w:tcPr>
          <w:p w14:paraId="2AFA9275" w14:textId="77777777" w:rsidR="00B63292" w:rsidRPr="00B63292" w:rsidRDefault="00B63292" w:rsidP="00B63292">
            <w:pPr>
              <w:widowControl/>
              <w:rPr>
                <w:rFonts w:ascii="Lato" w:eastAsia="Times New Roman" w:hAnsi="Lato" w:cs="Arial"/>
                <w:color w:val="000000"/>
                <w:sz w:val="20"/>
                <w:szCs w:val="20"/>
              </w:rPr>
            </w:pPr>
          </w:p>
        </w:tc>
        <w:tc>
          <w:tcPr>
            <w:tcW w:w="3967" w:type="dxa"/>
            <w:tcBorders>
              <w:top w:val="nil"/>
              <w:left w:val="nil"/>
              <w:bottom w:val="single" w:sz="4" w:space="0" w:color="auto"/>
              <w:right w:val="single" w:sz="4" w:space="0" w:color="auto"/>
            </w:tcBorders>
            <w:shd w:val="clear" w:color="auto" w:fill="auto"/>
            <w:vAlign w:val="center"/>
            <w:hideMark/>
          </w:tcPr>
          <w:p w14:paraId="69D16D9D" w14:textId="77777777" w:rsidR="00B63292" w:rsidRPr="00B63292" w:rsidRDefault="00B63292" w:rsidP="00B63292">
            <w:pPr>
              <w:widowControl/>
              <w:rPr>
                <w:rFonts w:ascii="Lato" w:eastAsia="Times New Roman" w:hAnsi="Lato" w:cs="Arial"/>
                <w:sz w:val="20"/>
                <w:szCs w:val="20"/>
              </w:rPr>
            </w:pPr>
            <w:r w:rsidRPr="00B63292">
              <w:rPr>
                <w:rFonts w:ascii="Lato" w:eastAsia="Times New Roman" w:hAnsi="Lato" w:cs="Arial"/>
                <w:sz w:val="20"/>
                <w:szCs w:val="20"/>
              </w:rPr>
              <w:t>% of feedback/complaints received which have been timely acted upon (disaggregated by sex and age)</w:t>
            </w:r>
          </w:p>
        </w:tc>
        <w:tc>
          <w:tcPr>
            <w:tcW w:w="1530" w:type="dxa"/>
            <w:tcBorders>
              <w:top w:val="nil"/>
              <w:left w:val="nil"/>
              <w:bottom w:val="single" w:sz="4" w:space="0" w:color="auto"/>
              <w:right w:val="single" w:sz="4" w:space="0" w:color="auto"/>
            </w:tcBorders>
            <w:shd w:val="clear" w:color="auto" w:fill="auto"/>
            <w:vAlign w:val="center"/>
            <w:hideMark/>
          </w:tcPr>
          <w:p w14:paraId="28826CC5"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14:paraId="2E9377D1" w14:textId="77777777" w:rsidR="00B63292" w:rsidRPr="00B63292" w:rsidRDefault="00B63292" w:rsidP="00B63292">
            <w:pPr>
              <w:widowControl/>
              <w:jc w:val="center"/>
              <w:rPr>
                <w:rFonts w:ascii="Lato" w:eastAsia="Times New Roman" w:hAnsi="Lato" w:cs="Arial"/>
                <w:sz w:val="20"/>
                <w:szCs w:val="20"/>
              </w:rPr>
            </w:pPr>
            <w:r w:rsidRPr="00B63292">
              <w:rPr>
                <w:rFonts w:ascii="Lato" w:eastAsia="Times New Roman" w:hAnsi="Lato" w:cs="Arial"/>
                <w:sz w:val="20"/>
                <w:szCs w:val="20"/>
              </w:rPr>
              <w:t>90%</w:t>
            </w:r>
          </w:p>
        </w:tc>
        <w:tc>
          <w:tcPr>
            <w:tcW w:w="3212" w:type="dxa"/>
            <w:tcBorders>
              <w:top w:val="nil"/>
              <w:left w:val="nil"/>
              <w:bottom w:val="single" w:sz="4" w:space="0" w:color="auto"/>
              <w:right w:val="single" w:sz="4" w:space="0" w:color="auto"/>
            </w:tcBorders>
            <w:vAlign w:val="center"/>
          </w:tcPr>
          <w:p w14:paraId="21779A6C" w14:textId="0C5C5B25" w:rsidR="00B63292" w:rsidRPr="00B63292" w:rsidRDefault="00B261F6" w:rsidP="00B261F6">
            <w:pPr>
              <w:widowControl/>
              <w:jc w:val="center"/>
              <w:rPr>
                <w:rFonts w:ascii="Lato" w:eastAsia="Times New Roman" w:hAnsi="Lato" w:cs="Arial"/>
                <w:sz w:val="20"/>
                <w:szCs w:val="20"/>
              </w:rPr>
            </w:pPr>
            <w:r>
              <w:rPr>
                <w:rFonts w:ascii="Lato" w:eastAsia="Times New Roman" w:hAnsi="Lato" w:cs="Arial"/>
                <w:sz w:val="20"/>
                <w:szCs w:val="20"/>
              </w:rPr>
              <w:t>97%</w:t>
            </w:r>
          </w:p>
        </w:tc>
      </w:tr>
    </w:tbl>
    <w:p w14:paraId="64EC6B44" w14:textId="77777777" w:rsidR="00B63292" w:rsidRDefault="00B63292" w:rsidP="0038453B">
      <w:pPr>
        <w:pStyle w:val="ListParagraph"/>
        <w:ind w:left="0"/>
        <w:jc w:val="both"/>
        <w:rPr>
          <w:rFonts w:asciiTheme="minorHAnsi" w:hAnsiTheme="minorHAnsi" w:cstheme="minorHAnsi"/>
          <w:b/>
          <w:noProof/>
          <w:sz w:val="22"/>
          <w:szCs w:val="22"/>
        </w:rPr>
      </w:pPr>
    </w:p>
    <w:p w14:paraId="009B3CA8" w14:textId="0F9D235E" w:rsidR="00B63292" w:rsidRDefault="00B63292" w:rsidP="0038453B">
      <w:pPr>
        <w:pStyle w:val="ListParagraph"/>
        <w:ind w:left="0"/>
        <w:jc w:val="both"/>
        <w:rPr>
          <w:rFonts w:asciiTheme="minorHAnsi" w:hAnsiTheme="minorHAnsi" w:cstheme="minorHAnsi"/>
          <w:b/>
          <w:noProof/>
          <w:sz w:val="22"/>
          <w:szCs w:val="22"/>
        </w:rPr>
      </w:pPr>
    </w:p>
    <w:p w14:paraId="1A628C51" w14:textId="77777777" w:rsidR="00B63292" w:rsidRPr="00706E71" w:rsidRDefault="00B63292" w:rsidP="0038453B">
      <w:pPr>
        <w:pStyle w:val="ListParagraph"/>
        <w:ind w:left="0"/>
        <w:jc w:val="both"/>
        <w:rPr>
          <w:rFonts w:asciiTheme="minorHAnsi" w:hAnsiTheme="minorHAnsi" w:cstheme="minorHAnsi"/>
          <w:b/>
          <w:noProof/>
          <w:sz w:val="22"/>
          <w:szCs w:val="22"/>
        </w:rPr>
      </w:pPr>
    </w:p>
    <w:p w14:paraId="05E82A3C" w14:textId="77777777" w:rsidR="0038453B" w:rsidRPr="00706E71" w:rsidRDefault="0038453B" w:rsidP="0038453B">
      <w:pPr>
        <w:pStyle w:val="ListParagraph"/>
        <w:ind w:left="0"/>
        <w:jc w:val="both"/>
        <w:rPr>
          <w:rFonts w:asciiTheme="minorHAnsi" w:hAnsiTheme="minorHAnsi" w:cstheme="minorHAnsi"/>
          <w:noProof/>
          <w:sz w:val="22"/>
          <w:szCs w:val="22"/>
        </w:rPr>
      </w:pPr>
    </w:p>
    <w:p w14:paraId="01BC5AA9" w14:textId="77777777" w:rsidR="0038453B" w:rsidRPr="00706E71" w:rsidRDefault="0038453B" w:rsidP="0038453B">
      <w:pPr>
        <w:jc w:val="both"/>
        <w:rPr>
          <w:rFonts w:cstheme="minorHAnsi"/>
          <w:noProof/>
        </w:rPr>
        <w:sectPr w:rsidR="0038453B" w:rsidRPr="00706E71" w:rsidSect="0038453B">
          <w:pgSz w:w="15840" w:h="12240" w:orient="landscape"/>
          <w:pgMar w:top="1440" w:right="1440" w:bottom="1440" w:left="1440" w:header="706" w:footer="706" w:gutter="0"/>
          <w:cols w:space="708"/>
          <w:docGrid w:linePitch="360"/>
        </w:sectPr>
      </w:pPr>
    </w:p>
    <w:p w14:paraId="6A75A7BB" w14:textId="461E0551" w:rsidR="00626F64" w:rsidRPr="00706E71" w:rsidRDefault="00626F64" w:rsidP="00626F64">
      <w:pPr>
        <w:jc w:val="both"/>
        <w:rPr>
          <w:rFonts w:cstheme="minorHAnsi"/>
          <w:b/>
          <w:u w:val="single"/>
        </w:rPr>
      </w:pPr>
      <w:r w:rsidRPr="00706E71">
        <w:rPr>
          <w:rFonts w:cstheme="minorHAnsi"/>
          <w:b/>
          <w:u w:val="single"/>
        </w:rPr>
        <w:lastRenderedPageBreak/>
        <w:t>Annex II: Evaluation Criteria and Detailed Questions</w:t>
      </w:r>
    </w:p>
    <w:p w14:paraId="3EB09125" w14:textId="77777777" w:rsidR="00626F64" w:rsidRPr="00706E71" w:rsidRDefault="00626F64" w:rsidP="00626F64">
      <w:pPr>
        <w:jc w:val="both"/>
        <w:rPr>
          <w:rFonts w:cstheme="minorHAnsi"/>
        </w:rPr>
      </w:pPr>
    </w:p>
    <w:p w14:paraId="16BD02FF" w14:textId="77777777" w:rsidR="00626F64" w:rsidRPr="00706E71" w:rsidRDefault="00626F64" w:rsidP="00626F64">
      <w:pPr>
        <w:jc w:val="both"/>
        <w:rPr>
          <w:rFonts w:cstheme="minorHAnsi"/>
        </w:rPr>
      </w:pPr>
      <w:r w:rsidRPr="00706E71">
        <w:rPr>
          <w:rFonts w:cstheme="minorHAnsi"/>
        </w:rPr>
        <w:t>To assess the project against each evaluation criteria, the evaluator will respond to the following evaluation questions:</w:t>
      </w:r>
    </w:p>
    <w:p w14:paraId="6C28C035" w14:textId="77777777" w:rsidR="00626F64" w:rsidRPr="00706E71" w:rsidRDefault="00626F64" w:rsidP="00626F64">
      <w:pPr>
        <w:jc w:val="both"/>
        <w:rPr>
          <w:rFonts w:cstheme="minorHAnsi"/>
        </w:rPr>
      </w:pPr>
    </w:p>
    <w:p w14:paraId="7262ADB5" w14:textId="77777777" w:rsidR="00626F64" w:rsidRPr="00706E71" w:rsidRDefault="00626F64" w:rsidP="00626F64">
      <w:pPr>
        <w:jc w:val="both"/>
        <w:rPr>
          <w:rFonts w:cstheme="minorHAnsi"/>
          <w:b/>
        </w:rPr>
      </w:pPr>
      <w:r w:rsidRPr="00706E71">
        <w:rPr>
          <w:rFonts w:cstheme="minorHAnsi"/>
          <w:b/>
        </w:rPr>
        <w:t xml:space="preserve">Design: </w:t>
      </w:r>
      <w:r w:rsidRPr="00706E71">
        <w:rPr>
          <w:rFonts w:cstheme="minorHAnsi"/>
          <w:i/>
        </w:rPr>
        <w:t>A measure of whether the design is logical, allows for Results Base Management and include a sustainability strategy involving local partners and beneficiaries</w:t>
      </w:r>
    </w:p>
    <w:p w14:paraId="4EAEEDB7" w14:textId="77777777" w:rsidR="00626F64" w:rsidRPr="00706E71" w:rsidRDefault="00626F64" w:rsidP="00626F64">
      <w:pPr>
        <w:widowControl/>
        <w:numPr>
          <w:ilvl w:val="0"/>
          <w:numId w:val="13"/>
        </w:numPr>
        <w:jc w:val="both"/>
        <w:rPr>
          <w:rFonts w:cstheme="minorHAnsi"/>
        </w:rPr>
      </w:pPr>
      <w:r w:rsidRPr="00706E71">
        <w:rPr>
          <w:rFonts w:cstheme="minorHAnsi"/>
        </w:rPr>
        <w:t>Are beneficiaries needs (by sex and age) well identified and in which way? What was the level of beneficiary participation in project design?</w:t>
      </w:r>
    </w:p>
    <w:p w14:paraId="74F39111" w14:textId="77777777" w:rsidR="00B83DEF" w:rsidRPr="00706E71" w:rsidRDefault="00626F64" w:rsidP="00626F64">
      <w:pPr>
        <w:widowControl/>
        <w:numPr>
          <w:ilvl w:val="0"/>
          <w:numId w:val="13"/>
        </w:numPr>
        <w:jc w:val="both"/>
        <w:rPr>
          <w:rFonts w:cstheme="minorHAnsi"/>
        </w:rPr>
      </w:pPr>
      <w:r w:rsidRPr="00706E71">
        <w:rPr>
          <w:rFonts w:cstheme="minorHAnsi"/>
        </w:rPr>
        <w:t>Is gender properly taken into account in project design?</w:t>
      </w:r>
    </w:p>
    <w:p w14:paraId="27E27427" w14:textId="740FBDD1" w:rsidR="00626F64" w:rsidRPr="00706E71" w:rsidRDefault="00303104" w:rsidP="00626F64">
      <w:pPr>
        <w:widowControl/>
        <w:numPr>
          <w:ilvl w:val="0"/>
          <w:numId w:val="13"/>
        </w:numPr>
        <w:jc w:val="both"/>
        <w:rPr>
          <w:rFonts w:cstheme="minorHAnsi"/>
        </w:rPr>
      </w:pPr>
      <w:r w:rsidRPr="00706E71">
        <w:rPr>
          <w:rFonts w:cstheme="minorHAnsi"/>
        </w:rPr>
        <w:t>Do</w:t>
      </w:r>
      <w:r w:rsidR="00B83DEF" w:rsidRPr="00706E71">
        <w:rPr>
          <w:rFonts w:cstheme="minorHAnsi"/>
        </w:rPr>
        <w:t xml:space="preserve"> the selection criteria used take into consideration vulnerability status of </w:t>
      </w:r>
      <w:r w:rsidRPr="00706E71">
        <w:rPr>
          <w:rFonts w:cstheme="minorHAnsi"/>
        </w:rPr>
        <w:t>beneficiaries?</w:t>
      </w:r>
    </w:p>
    <w:p w14:paraId="53368D7D" w14:textId="2C3AB4B2" w:rsidR="00CB7462" w:rsidRPr="00706E71" w:rsidRDefault="00CB7462" w:rsidP="00626F64">
      <w:pPr>
        <w:widowControl/>
        <w:numPr>
          <w:ilvl w:val="0"/>
          <w:numId w:val="13"/>
        </w:numPr>
        <w:jc w:val="both"/>
        <w:rPr>
          <w:rFonts w:cstheme="minorHAnsi"/>
        </w:rPr>
      </w:pPr>
      <w:r w:rsidRPr="00706E71">
        <w:rPr>
          <w:rFonts w:cstheme="minorHAnsi"/>
        </w:rPr>
        <w:t xml:space="preserve">How is the cash disbursement coordinated between </w:t>
      </w:r>
      <w:r w:rsidR="009A0975" w:rsidRPr="00706E71">
        <w:rPr>
          <w:rFonts w:cstheme="minorHAnsi"/>
        </w:rPr>
        <w:t>vendors, Action</w:t>
      </w:r>
      <w:r w:rsidRPr="00706E71">
        <w:rPr>
          <w:rFonts w:cstheme="minorHAnsi"/>
        </w:rPr>
        <w:t xml:space="preserve"> Against</w:t>
      </w:r>
      <w:r w:rsidR="00303104" w:rsidRPr="00706E71">
        <w:rPr>
          <w:rFonts w:cstheme="minorHAnsi"/>
        </w:rPr>
        <w:t xml:space="preserve"> Hunger staff and Beneficiaries?</w:t>
      </w:r>
    </w:p>
    <w:p w14:paraId="358EBA82" w14:textId="77777777" w:rsidR="00626F64" w:rsidRPr="00706E71" w:rsidRDefault="00626F64" w:rsidP="00626F64">
      <w:pPr>
        <w:widowControl/>
        <w:numPr>
          <w:ilvl w:val="0"/>
          <w:numId w:val="13"/>
        </w:numPr>
        <w:jc w:val="both"/>
        <w:rPr>
          <w:rFonts w:cstheme="minorHAnsi"/>
        </w:rPr>
      </w:pPr>
      <w:r w:rsidRPr="00706E71">
        <w:rPr>
          <w:rFonts w:cstheme="minorHAnsi"/>
        </w:rPr>
        <w:t>Are project objectives and indicators SMART? Are sources of verification realistic?</w:t>
      </w:r>
    </w:p>
    <w:p w14:paraId="3F95EBDD" w14:textId="77777777" w:rsidR="00626F64" w:rsidRPr="00706E71" w:rsidRDefault="00626F64" w:rsidP="00626F64">
      <w:pPr>
        <w:widowControl/>
        <w:numPr>
          <w:ilvl w:val="0"/>
          <w:numId w:val="13"/>
        </w:numPr>
        <w:jc w:val="both"/>
        <w:rPr>
          <w:rFonts w:cstheme="minorHAnsi"/>
        </w:rPr>
      </w:pPr>
      <w:r w:rsidRPr="00706E71">
        <w:rPr>
          <w:rFonts w:cstheme="minorHAnsi"/>
        </w:rPr>
        <w:t>Is the design of the exit strategy realistic?</w:t>
      </w:r>
    </w:p>
    <w:p w14:paraId="75864091" w14:textId="77777777" w:rsidR="00626F64" w:rsidRPr="00706E71" w:rsidRDefault="00626F64" w:rsidP="00626F64">
      <w:pPr>
        <w:widowControl/>
        <w:numPr>
          <w:ilvl w:val="0"/>
          <w:numId w:val="13"/>
        </w:numPr>
        <w:jc w:val="both"/>
        <w:rPr>
          <w:rFonts w:cstheme="minorHAnsi"/>
        </w:rPr>
      </w:pPr>
      <w:r w:rsidRPr="00706E71">
        <w:rPr>
          <w:rFonts w:cstheme="minorHAnsi"/>
        </w:rPr>
        <w:t xml:space="preserve">Is there a good design of the M&amp;E system in place? </w:t>
      </w:r>
    </w:p>
    <w:p w14:paraId="0C4EBAC3" w14:textId="5A356CBC" w:rsidR="00007D59" w:rsidRPr="00706E71" w:rsidRDefault="00200053" w:rsidP="00E87FF0">
      <w:pPr>
        <w:widowControl/>
        <w:numPr>
          <w:ilvl w:val="0"/>
          <w:numId w:val="13"/>
        </w:numPr>
        <w:jc w:val="both"/>
        <w:rPr>
          <w:rFonts w:cstheme="minorHAnsi"/>
        </w:rPr>
      </w:pPr>
      <w:r w:rsidRPr="00706E71">
        <w:rPr>
          <w:rFonts w:cstheme="minorHAnsi"/>
        </w:rPr>
        <w:t>What is the balance of benefits vs side effects of the cash based intervention in the long run</w:t>
      </w:r>
      <w:r w:rsidR="00750F27" w:rsidRPr="00706E71">
        <w:rPr>
          <w:rFonts w:cstheme="minorHAnsi"/>
        </w:rPr>
        <w:t xml:space="preserve"> </w:t>
      </w:r>
      <w:r w:rsidR="00007D59" w:rsidRPr="00706E71">
        <w:rPr>
          <w:rFonts w:cstheme="minorHAnsi"/>
        </w:rPr>
        <w:t xml:space="preserve">into livelihood asset creation in the households and what influence does it have on household dynamics? </w:t>
      </w:r>
    </w:p>
    <w:p w14:paraId="458EA4A2" w14:textId="77777777" w:rsidR="00007D59" w:rsidRPr="00706E71" w:rsidRDefault="00007D59" w:rsidP="00007D59">
      <w:pPr>
        <w:widowControl/>
        <w:jc w:val="both"/>
        <w:rPr>
          <w:rFonts w:cstheme="minorHAnsi"/>
        </w:rPr>
      </w:pPr>
    </w:p>
    <w:p w14:paraId="3A67FF39" w14:textId="77777777" w:rsidR="00626F64" w:rsidRPr="00706E71" w:rsidRDefault="00626F64" w:rsidP="00626F64">
      <w:pPr>
        <w:jc w:val="both"/>
        <w:rPr>
          <w:rFonts w:cstheme="minorHAnsi"/>
        </w:rPr>
      </w:pPr>
    </w:p>
    <w:p w14:paraId="42B713FC" w14:textId="77777777" w:rsidR="00626F64" w:rsidRPr="00706E71" w:rsidRDefault="00626F64" w:rsidP="00626F64">
      <w:pPr>
        <w:jc w:val="both"/>
        <w:rPr>
          <w:rFonts w:cstheme="minorHAnsi"/>
          <w:b/>
        </w:rPr>
      </w:pPr>
      <w:r w:rsidRPr="00706E71">
        <w:rPr>
          <w:rFonts w:cstheme="minorHAnsi"/>
          <w:b/>
        </w:rPr>
        <w:t xml:space="preserve">Relevance/Appropriateness: </w:t>
      </w:r>
      <w:r w:rsidRPr="00706E71">
        <w:rPr>
          <w:rFonts w:cstheme="minorHAnsi"/>
          <w:i/>
        </w:rPr>
        <w:t>A measure of whether interventions are in line with local needs and priorities (as well as donor policies, thus increasing ownership, accountability, and cost-effectiveness)</w:t>
      </w:r>
    </w:p>
    <w:p w14:paraId="04868211" w14:textId="77777777" w:rsidR="00626F64" w:rsidRPr="00706E71" w:rsidRDefault="00626F64"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 xml:space="preserve">Were the actions undertaken relevant and appropriate given the local context and needs of the target population? </w:t>
      </w:r>
    </w:p>
    <w:p w14:paraId="561A2AFA" w14:textId="3EF78DB9" w:rsidR="005E42C7" w:rsidRPr="00706E71" w:rsidRDefault="00626F64" w:rsidP="00E17605">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 xml:space="preserve">Was the assistance relevant and appropriate in relation to the practices / culture of the target population? </w:t>
      </w:r>
    </w:p>
    <w:p w14:paraId="0D85C2FF" w14:textId="77777777" w:rsidR="00626F64" w:rsidRPr="00706E71" w:rsidRDefault="00626F64"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To what extent were the needs of beneficiaries and stakeholders taken in to account in project implementation?</w:t>
      </w:r>
    </w:p>
    <w:p w14:paraId="5F96733F" w14:textId="77777777" w:rsidR="00626F64" w:rsidRPr="00706E71" w:rsidRDefault="00626F64" w:rsidP="00626F64">
      <w:pPr>
        <w:jc w:val="both"/>
        <w:rPr>
          <w:rFonts w:cstheme="minorHAnsi"/>
        </w:rPr>
      </w:pPr>
    </w:p>
    <w:p w14:paraId="29D02416" w14:textId="77777777" w:rsidR="00626F64" w:rsidRPr="00706E71" w:rsidRDefault="00626F64" w:rsidP="00626F64">
      <w:pPr>
        <w:jc w:val="both"/>
        <w:rPr>
          <w:rFonts w:cstheme="minorHAnsi"/>
          <w:i/>
        </w:rPr>
      </w:pPr>
      <w:r w:rsidRPr="00706E71">
        <w:rPr>
          <w:rFonts w:cstheme="minorHAnsi"/>
          <w:b/>
        </w:rPr>
        <w:t xml:space="preserve">Coherence: </w:t>
      </w:r>
      <w:r w:rsidRPr="00706E71">
        <w:rPr>
          <w:rFonts w:cstheme="minorHAnsi"/>
          <w:i/>
        </w:rPr>
        <w:t>A measure of whether interventions are consistent with existing interventions, global and national policies and strategies to ensure consistency, maximize synergies and minimize duplication</w:t>
      </w:r>
    </w:p>
    <w:p w14:paraId="31051E8F" w14:textId="77777777" w:rsidR="00626F64" w:rsidRPr="00706E71" w:rsidRDefault="00626F64"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 xml:space="preserve">Are other stakeholders informed or aware about Action Against Hunger activities/approach/strategy of the project? </w:t>
      </w:r>
    </w:p>
    <w:p w14:paraId="2C722120" w14:textId="77777777" w:rsidR="00626F64" w:rsidRPr="00706E71" w:rsidRDefault="00626F64"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 xml:space="preserve">How have activities of this project been integrated with other Action Against Hunger sectors/ programs in the operational area? </w:t>
      </w:r>
    </w:p>
    <w:p w14:paraId="316DA5E9" w14:textId="77777777" w:rsidR="00626F64" w:rsidRPr="00706E71" w:rsidRDefault="00626F64"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Do project team members feel they are working towards a common goal with respect to other Sectors</w:t>
      </w:r>
      <w:r w:rsidR="003664F8" w:rsidRPr="00706E71">
        <w:rPr>
          <w:rFonts w:asciiTheme="minorHAnsi" w:hAnsiTheme="minorHAnsi" w:cstheme="minorHAnsi"/>
          <w:sz w:val="22"/>
          <w:szCs w:val="22"/>
        </w:rPr>
        <w:t xml:space="preserve"> which are not part of the project</w:t>
      </w:r>
      <w:r w:rsidRPr="00706E71">
        <w:rPr>
          <w:rFonts w:asciiTheme="minorHAnsi" w:hAnsiTheme="minorHAnsi" w:cstheme="minorHAnsi"/>
          <w:sz w:val="22"/>
          <w:szCs w:val="22"/>
        </w:rPr>
        <w:t xml:space="preserve"> (WASH, Health)? </w:t>
      </w:r>
    </w:p>
    <w:p w14:paraId="5682BAF4" w14:textId="77777777" w:rsidR="00626F64" w:rsidRPr="00706E71" w:rsidRDefault="00626F64" w:rsidP="00626F64">
      <w:pPr>
        <w:jc w:val="both"/>
        <w:rPr>
          <w:rFonts w:cstheme="minorHAnsi"/>
          <w:b/>
        </w:rPr>
      </w:pPr>
    </w:p>
    <w:p w14:paraId="704AFE46" w14:textId="77777777" w:rsidR="00626F64" w:rsidRPr="00706E71" w:rsidRDefault="00626F64" w:rsidP="00626F64">
      <w:pPr>
        <w:jc w:val="both"/>
        <w:rPr>
          <w:rFonts w:cstheme="minorHAnsi"/>
          <w:b/>
          <w:i/>
        </w:rPr>
      </w:pPr>
      <w:r w:rsidRPr="00706E71">
        <w:rPr>
          <w:rFonts w:cstheme="minorHAnsi"/>
          <w:b/>
        </w:rPr>
        <w:t xml:space="preserve">Coverage: </w:t>
      </w:r>
      <w:r w:rsidRPr="00706E71">
        <w:rPr>
          <w:rFonts w:cstheme="minorHAnsi"/>
          <w:i/>
        </w:rPr>
        <w:t>A measure of whether interventions meet the need to reach major population groups facing life threatening suffering wherever they are</w:t>
      </w:r>
    </w:p>
    <w:p w14:paraId="0809C941" w14:textId="77777777" w:rsidR="00626F64" w:rsidRPr="00706E71" w:rsidRDefault="00626F64"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Were the most affected groups covered with the limitation of the resources available?</w:t>
      </w:r>
    </w:p>
    <w:p w14:paraId="7A7A85F8" w14:textId="77777777" w:rsidR="00626F64" w:rsidRPr="00706E71" w:rsidRDefault="00626F64"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Was the geographical coverage of the project appropriate?</w:t>
      </w:r>
    </w:p>
    <w:p w14:paraId="4972869C" w14:textId="77777777" w:rsidR="00626F64" w:rsidRPr="00706E71" w:rsidRDefault="00626F64"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Were beneficiaries correctly and fairly identified and targeted?</w:t>
      </w:r>
    </w:p>
    <w:p w14:paraId="49A2F0E7" w14:textId="77777777" w:rsidR="00626F64" w:rsidRPr="00706E71" w:rsidRDefault="00626F64"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 xml:space="preserve">How was the targeting understood or perceived by local communities? </w:t>
      </w:r>
    </w:p>
    <w:p w14:paraId="0B00ACC8" w14:textId="77777777" w:rsidR="00626F64" w:rsidRPr="00706E71" w:rsidRDefault="00626F64"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lastRenderedPageBreak/>
        <w:t xml:space="preserve">Were gender and vulnerable populations within the target community considered in Action Against Hunger’s assessment/identification of the beneficiary and in the implementation of the project? </w:t>
      </w:r>
    </w:p>
    <w:p w14:paraId="33F1267C" w14:textId="064B3DC9" w:rsidR="00626F64" w:rsidRPr="00706E71" w:rsidRDefault="00626F64"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Did the project incl</w:t>
      </w:r>
      <w:r w:rsidR="00BB46C8" w:rsidRPr="00706E71">
        <w:rPr>
          <w:rFonts w:asciiTheme="minorHAnsi" w:hAnsiTheme="minorHAnsi" w:cstheme="minorHAnsi"/>
          <w:sz w:val="22"/>
          <w:szCs w:val="22"/>
        </w:rPr>
        <w:t xml:space="preserve">ude special components for vulnerable </w:t>
      </w:r>
      <w:r w:rsidR="00D9740F" w:rsidRPr="00706E71">
        <w:rPr>
          <w:rFonts w:asciiTheme="minorHAnsi" w:hAnsiTheme="minorHAnsi" w:cstheme="minorHAnsi"/>
          <w:sz w:val="22"/>
          <w:szCs w:val="22"/>
        </w:rPr>
        <w:t>groups (</w:t>
      </w:r>
      <w:r w:rsidR="00BB46C8" w:rsidRPr="00706E71">
        <w:rPr>
          <w:rFonts w:asciiTheme="minorHAnsi" w:hAnsiTheme="minorHAnsi" w:cstheme="minorHAnsi"/>
          <w:sz w:val="22"/>
          <w:szCs w:val="22"/>
        </w:rPr>
        <w:t>Women</w:t>
      </w:r>
      <w:r w:rsidR="00D9740F" w:rsidRPr="00706E71">
        <w:rPr>
          <w:rFonts w:asciiTheme="minorHAnsi" w:hAnsiTheme="minorHAnsi" w:cstheme="minorHAnsi"/>
          <w:sz w:val="22"/>
          <w:szCs w:val="22"/>
        </w:rPr>
        <w:t>, children, disabled</w:t>
      </w:r>
      <w:r w:rsidR="00BB46C8" w:rsidRPr="00706E71">
        <w:rPr>
          <w:rFonts w:asciiTheme="minorHAnsi" w:hAnsiTheme="minorHAnsi" w:cstheme="minorHAnsi"/>
          <w:sz w:val="22"/>
          <w:szCs w:val="22"/>
        </w:rPr>
        <w:t xml:space="preserve"> and the elderly)</w:t>
      </w:r>
      <w:r w:rsidRPr="00706E71">
        <w:rPr>
          <w:rFonts w:asciiTheme="minorHAnsi" w:hAnsiTheme="minorHAnsi" w:cstheme="minorHAnsi"/>
          <w:sz w:val="22"/>
          <w:szCs w:val="22"/>
        </w:rPr>
        <w:t xml:space="preserve">, if so; were these systematically designed and monitored during implementation? </w:t>
      </w:r>
    </w:p>
    <w:p w14:paraId="27F1B326" w14:textId="629FD944" w:rsidR="005603DB" w:rsidRPr="00706E71" w:rsidRDefault="005603DB" w:rsidP="00626F64">
      <w:pPr>
        <w:pStyle w:val="ListParagraph"/>
        <w:numPr>
          <w:ilvl w:val="0"/>
          <w:numId w:val="13"/>
        </w:numPr>
        <w:jc w:val="both"/>
        <w:rPr>
          <w:rFonts w:asciiTheme="minorHAnsi" w:hAnsiTheme="minorHAnsi" w:cstheme="minorHAnsi"/>
          <w:sz w:val="22"/>
          <w:szCs w:val="22"/>
        </w:rPr>
      </w:pPr>
      <w:r w:rsidRPr="00706E71">
        <w:rPr>
          <w:rFonts w:asciiTheme="minorHAnsi" w:hAnsiTheme="minorHAnsi" w:cstheme="minorHAnsi"/>
          <w:sz w:val="22"/>
          <w:szCs w:val="22"/>
        </w:rPr>
        <w:t xml:space="preserve">Were the food vendors for the agreed commodities able to sustain food </w:t>
      </w:r>
      <w:r w:rsidR="00D9740F" w:rsidRPr="00706E71">
        <w:rPr>
          <w:rFonts w:asciiTheme="minorHAnsi" w:hAnsiTheme="minorHAnsi" w:cstheme="minorHAnsi"/>
          <w:sz w:val="22"/>
          <w:szCs w:val="22"/>
        </w:rPr>
        <w:t>supply, was</w:t>
      </w:r>
      <w:r w:rsidRPr="00706E71">
        <w:rPr>
          <w:rFonts w:asciiTheme="minorHAnsi" w:hAnsiTheme="minorHAnsi" w:cstheme="minorHAnsi"/>
          <w:sz w:val="22"/>
          <w:szCs w:val="22"/>
        </w:rPr>
        <w:t xml:space="preserve"> the supply enough to meet HH daily food requirements </w:t>
      </w:r>
    </w:p>
    <w:p w14:paraId="2E1C3390" w14:textId="77777777" w:rsidR="00842E85" w:rsidRPr="00706E71" w:rsidRDefault="00842E85" w:rsidP="005603DB">
      <w:pPr>
        <w:pStyle w:val="ListParagraph"/>
        <w:jc w:val="both"/>
        <w:rPr>
          <w:rFonts w:asciiTheme="minorHAnsi" w:hAnsiTheme="minorHAnsi" w:cstheme="minorHAnsi"/>
          <w:sz w:val="22"/>
          <w:szCs w:val="22"/>
        </w:rPr>
      </w:pPr>
    </w:p>
    <w:p w14:paraId="455E34DE" w14:textId="77777777" w:rsidR="00626F64" w:rsidRPr="00706E71" w:rsidRDefault="00626F64" w:rsidP="00626F64">
      <w:pPr>
        <w:jc w:val="both"/>
        <w:rPr>
          <w:rFonts w:cstheme="minorHAnsi"/>
          <w:b/>
        </w:rPr>
      </w:pPr>
    </w:p>
    <w:p w14:paraId="4A1F0FF9" w14:textId="77777777" w:rsidR="00626F64" w:rsidRPr="00706E71" w:rsidRDefault="00626F64" w:rsidP="00626F64">
      <w:pPr>
        <w:jc w:val="both"/>
        <w:rPr>
          <w:rFonts w:cstheme="minorHAnsi"/>
          <w:b/>
          <w:i/>
        </w:rPr>
      </w:pPr>
      <w:r w:rsidRPr="00706E71">
        <w:rPr>
          <w:rFonts w:cstheme="minorHAnsi"/>
          <w:b/>
        </w:rPr>
        <w:t xml:space="preserve">Efficiency: </w:t>
      </w:r>
      <w:r w:rsidRPr="00706E71">
        <w:rPr>
          <w:rFonts w:cstheme="minorHAnsi"/>
          <w:i/>
        </w:rPr>
        <w:t>A measure of how economically resources/inputs (funds, expertise, time, etc.) are converted to results.</w:t>
      </w:r>
    </w:p>
    <w:p w14:paraId="24B4AFCE"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Were the resources properly allocated to reach the objectives?</w:t>
      </w:r>
    </w:p>
    <w:p w14:paraId="42C93E56"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 xml:space="preserve">How efficiently are the project implementers utilizing the project’s inputs to conduct activities and achieve the project’s intended results? </w:t>
      </w:r>
    </w:p>
    <w:p w14:paraId="3D69548A"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How efficient is the overall management set up of the project; or in other words, how is the suitability of management arrangements in place?</w:t>
      </w:r>
    </w:p>
    <w:p w14:paraId="0CDD102C" w14:textId="7CFA1B51"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Is the project being implemented in the most efficient way compared to other eventual alternatives (e.g. cash</w:t>
      </w:r>
      <w:r w:rsidR="004912F6" w:rsidRPr="00706E71">
        <w:rPr>
          <w:rFonts w:eastAsia="Times New Roman" w:cstheme="minorHAnsi"/>
          <w:lang w:eastAsia="en-GB"/>
        </w:rPr>
        <w:t>/food voucher, voucher/GFD, porridge mum/care group</w:t>
      </w:r>
      <w:r w:rsidRPr="00706E71">
        <w:rPr>
          <w:rFonts w:eastAsia="Times New Roman" w:cstheme="minorHAnsi"/>
          <w:lang w:eastAsia="en-GB"/>
        </w:rPr>
        <w:t xml:space="preserve">)? </w:t>
      </w:r>
    </w:p>
    <w:p w14:paraId="17C219E4"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Are the project activities being implemented as planned and scheduled?</w:t>
      </w:r>
    </w:p>
    <w:p w14:paraId="0C67F242" w14:textId="77777777" w:rsidR="00626F64" w:rsidRPr="00706E71" w:rsidRDefault="00626F64" w:rsidP="00626F64">
      <w:pPr>
        <w:jc w:val="both"/>
        <w:rPr>
          <w:rFonts w:cstheme="minorHAnsi"/>
        </w:rPr>
      </w:pPr>
    </w:p>
    <w:p w14:paraId="0AC58AD2" w14:textId="77777777" w:rsidR="00626F64" w:rsidRPr="00706E71" w:rsidRDefault="00626F64" w:rsidP="00626F64">
      <w:pPr>
        <w:jc w:val="both"/>
        <w:rPr>
          <w:rFonts w:cstheme="minorHAnsi"/>
          <w:b/>
        </w:rPr>
      </w:pPr>
      <w:r w:rsidRPr="00706E71">
        <w:rPr>
          <w:rFonts w:cstheme="minorHAnsi"/>
          <w:b/>
        </w:rPr>
        <w:t xml:space="preserve">Effectiveness: </w:t>
      </w:r>
      <w:r w:rsidRPr="00706E71">
        <w:rPr>
          <w:rFonts w:cstheme="minorHAnsi"/>
          <w:i/>
        </w:rPr>
        <w:t>A measure of the extent to which the interventions’ objectives were achieved, or are expected to be achieved, taking into account their relative importance and illustrating the effectiveness of Action Against Hunger approach</w:t>
      </w:r>
    </w:p>
    <w:p w14:paraId="576B60A5"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What is the quality of the project outputs and/or project activities?</w:t>
      </w:r>
    </w:p>
    <w:p w14:paraId="4D678949"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What are the major internal and external factors influencing the achievement or non- achievement of the intended outputs and objectives?</w:t>
      </w:r>
    </w:p>
    <w:p w14:paraId="6E84F82F" w14:textId="4F29E304" w:rsidR="00E17605" w:rsidRPr="00706E71" w:rsidRDefault="00E17605"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 xml:space="preserve">How effective is the electronic voucher </w:t>
      </w:r>
      <w:r w:rsidR="00D9740F" w:rsidRPr="00706E71">
        <w:rPr>
          <w:rFonts w:eastAsia="Times New Roman" w:cstheme="minorHAnsi"/>
          <w:lang w:eastAsia="en-GB"/>
        </w:rPr>
        <w:t>system (</w:t>
      </w:r>
      <w:r w:rsidRPr="00706E71">
        <w:rPr>
          <w:rFonts w:eastAsia="Times New Roman" w:cstheme="minorHAnsi"/>
          <w:lang w:eastAsia="en-GB"/>
        </w:rPr>
        <w:t xml:space="preserve">Redrose) to </w:t>
      </w:r>
      <w:r w:rsidR="00D9740F" w:rsidRPr="00706E71">
        <w:rPr>
          <w:rFonts w:eastAsia="Times New Roman" w:cstheme="minorHAnsi"/>
          <w:lang w:eastAsia="en-GB"/>
        </w:rPr>
        <w:t>beneficiaries, Action</w:t>
      </w:r>
      <w:r w:rsidR="00177AAA" w:rsidRPr="00706E71">
        <w:rPr>
          <w:rFonts w:eastAsia="Times New Roman" w:cstheme="minorHAnsi"/>
          <w:lang w:eastAsia="en-GB"/>
        </w:rPr>
        <w:t xml:space="preserve"> Against Hunger,</w:t>
      </w:r>
      <w:r w:rsidRPr="00706E71">
        <w:rPr>
          <w:rFonts w:eastAsia="Times New Roman" w:cstheme="minorHAnsi"/>
          <w:lang w:eastAsia="en-GB"/>
        </w:rPr>
        <w:t xml:space="preserve"> </w:t>
      </w:r>
      <w:r w:rsidR="00303104" w:rsidRPr="00706E71">
        <w:rPr>
          <w:rFonts w:eastAsia="Times New Roman" w:cstheme="minorHAnsi"/>
          <w:lang w:eastAsia="en-GB"/>
        </w:rPr>
        <w:t>Vendors</w:t>
      </w:r>
      <w:r w:rsidR="00177AAA" w:rsidRPr="00706E71">
        <w:rPr>
          <w:rFonts w:eastAsia="Times New Roman" w:cstheme="minorHAnsi"/>
          <w:lang w:eastAsia="en-GB"/>
        </w:rPr>
        <w:t xml:space="preserve"> and local economy</w:t>
      </w:r>
      <w:r w:rsidR="00303104" w:rsidRPr="00706E71">
        <w:rPr>
          <w:rFonts w:eastAsia="Times New Roman" w:cstheme="minorHAnsi"/>
          <w:lang w:eastAsia="en-GB"/>
        </w:rPr>
        <w:t>?</w:t>
      </w:r>
    </w:p>
    <w:p w14:paraId="7CCA36BF" w14:textId="35914E42" w:rsidR="00337F55" w:rsidRPr="00706E71" w:rsidRDefault="00337F55"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How were the cash</w:t>
      </w:r>
      <w:r w:rsidR="00177AAA" w:rsidRPr="00706E71">
        <w:rPr>
          <w:rFonts w:eastAsia="Times New Roman" w:cstheme="minorHAnsi"/>
          <w:lang w:eastAsia="en-GB"/>
        </w:rPr>
        <w:t xml:space="preserve"> </w:t>
      </w:r>
      <w:r w:rsidRPr="00706E71">
        <w:rPr>
          <w:rFonts w:eastAsia="Times New Roman" w:cstheme="minorHAnsi"/>
          <w:lang w:eastAsia="en-GB"/>
        </w:rPr>
        <w:t xml:space="preserve">(unconditional) disbursements </w:t>
      </w:r>
      <w:r w:rsidR="00303104" w:rsidRPr="00706E71">
        <w:rPr>
          <w:rFonts w:eastAsia="Times New Roman" w:cstheme="minorHAnsi"/>
          <w:lang w:eastAsia="en-GB"/>
        </w:rPr>
        <w:t>organized from</w:t>
      </w:r>
      <w:r w:rsidR="00177AAA" w:rsidRPr="00706E71">
        <w:rPr>
          <w:rFonts w:eastAsia="Times New Roman" w:cstheme="minorHAnsi"/>
          <w:lang w:eastAsia="en-GB"/>
        </w:rPr>
        <w:t xml:space="preserve"> planning to redemption</w:t>
      </w:r>
      <w:r w:rsidR="00303104" w:rsidRPr="00706E71">
        <w:rPr>
          <w:rFonts w:eastAsia="Times New Roman" w:cstheme="minorHAnsi"/>
          <w:lang w:eastAsia="en-GB"/>
        </w:rPr>
        <w:t>?</w:t>
      </w:r>
    </w:p>
    <w:p w14:paraId="180A8C37" w14:textId="589C5C72" w:rsidR="00626F64" w:rsidRPr="00706E71" w:rsidRDefault="00177AAA"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How effective</w:t>
      </w:r>
      <w:r w:rsidR="00626F64" w:rsidRPr="00706E71">
        <w:rPr>
          <w:rFonts w:eastAsia="Times New Roman" w:cstheme="minorHAnsi"/>
          <w:lang w:eastAsia="en-GB"/>
        </w:rPr>
        <w:t xml:space="preserve"> have the project performance and its outputs and objectives’ indicators been monitored?</w:t>
      </w:r>
    </w:p>
    <w:p w14:paraId="67B1D386"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cstheme="minorHAnsi"/>
        </w:rPr>
        <w:t>How is the adequacy of control mechanisms to limit fraud and corruption? How has the feedback mechanism in place worked? What could be improved?</w:t>
      </w:r>
    </w:p>
    <w:p w14:paraId="2C0CA8B4"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 xml:space="preserve">How was the project team able to adapt to the constraints of the project? </w:t>
      </w:r>
    </w:p>
    <w:p w14:paraId="7CB0BFE1"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 xml:space="preserve">What steps were </w:t>
      </w:r>
      <w:r w:rsidR="00BB46C8" w:rsidRPr="00706E71">
        <w:rPr>
          <w:rFonts w:eastAsia="Times New Roman" w:cstheme="minorHAnsi"/>
          <w:lang w:eastAsia="en-GB"/>
        </w:rPr>
        <w:t xml:space="preserve">taken by </w:t>
      </w:r>
      <w:r w:rsidRPr="00706E71">
        <w:rPr>
          <w:rFonts w:eastAsia="Times New Roman" w:cstheme="minorHAnsi"/>
          <w:lang w:eastAsia="en-GB"/>
        </w:rPr>
        <w:t>A</w:t>
      </w:r>
      <w:r w:rsidR="00BB46C8" w:rsidRPr="00706E71">
        <w:rPr>
          <w:rFonts w:eastAsia="Times New Roman" w:cstheme="minorHAnsi"/>
          <w:lang w:eastAsia="en-GB"/>
        </w:rPr>
        <w:t xml:space="preserve">ction Against Hunger </w:t>
      </w:r>
      <w:r w:rsidRPr="00706E71">
        <w:rPr>
          <w:rFonts w:eastAsia="Times New Roman" w:cstheme="minorHAnsi"/>
          <w:lang w:eastAsia="en-GB"/>
        </w:rPr>
        <w:t>to ensure that its responses were coordinated with other organizations and local authorities?</w:t>
      </w:r>
    </w:p>
    <w:p w14:paraId="23BE0750"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 xml:space="preserve">To what extent does Action Against Hunger take part in technical coordination mechanism at all level of project implementation? </w:t>
      </w:r>
    </w:p>
    <w:p w14:paraId="186B8875" w14:textId="5AEA8299" w:rsidR="004677E1" w:rsidRPr="00706E71" w:rsidRDefault="00177AAA" w:rsidP="00177AAA">
      <w:pPr>
        <w:widowControl/>
        <w:numPr>
          <w:ilvl w:val="0"/>
          <w:numId w:val="13"/>
        </w:numPr>
        <w:contextualSpacing/>
        <w:jc w:val="both"/>
        <w:rPr>
          <w:rFonts w:eastAsia="Times New Roman" w:cstheme="minorHAnsi"/>
          <w:lang w:eastAsia="en-GB"/>
        </w:rPr>
      </w:pPr>
      <w:r w:rsidRPr="00706E71">
        <w:rPr>
          <w:rFonts w:cstheme="minorHAnsi"/>
        </w:rPr>
        <w:t>H</w:t>
      </w:r>
      <w:r w:rsidR="000577DF" w:rsidRPr="00706E71">
        <w:rPr>
          <w:rFonts w:cstheme="minorHAnsi"/>
        </w:rPr>
        <w:t>ow does the porridge mum influence complementary feeding practices</w:t>
      </w:r>
      <w:r w:rsidR="00303104" w:rsidRPr="00706E71">
        <w:rPr>
          <w:rFonts w:cstheme="minorHAnsi"/>
        </w:rPr>
        <w:t>?</w:t>
      </w:r>
    </w:p>
    <w:p w14:paraId="4C2B432E" w14:textId="77777777" w:rsidR="00626F64" w:rsidRPr="00706E71" w:rsidRDefault="00626F64" w:rsidP="00626F64">
      <w:pPr>
        <w:jc w:val="both"/>
        <w:rPr>
          <w:rFonts w:cstheme="minorHAnsi"/>
        </w:rPr>
      </w:pPr>
    </w:p>
    <w:p w14:paraId="32BD219D" w14:textId="77777777" w:rsidR="00626F64" w:rsidRPr="00706E71" w:rsidRDefault="00626F64" w:rsidP="00626F64">
      <w:pPr>
        <w:jc w:val="both"/>
        <w:rPr>
          <w:rFonts w:cstheme="minorHAnsi"/>
        </w:rPr>
      </w:pPr>
      <w:r w:rsidRPr="00706E71">
        <w:rPr>
          <w:rFonts w:cstheme="minorHAnsi"/>
          <w:b/>
        </w:rPr>
        <w:t xml:space="preserve">Sustainability: </w:t>
      </w:r>
      <w:r w:rsidRPr="00706E71">
        <w:rPr>
          <w:rFonts w:cstheme="minorHAnsi"/>
          <w:i/>
        </w:rPr>
        <w:t>A measure of whether the benefits of an activity are likely to continue after donor funding has been withdrawn and project activities officially cease.</w:t>
      </w:r>
      <w:r w:rsidRPr="00706E71">
        <w:rPr>
          <w:rFonts w:cstheme="minorHAnsi"/>
        </w:rPr>
        <w:t xml:space="preserve"> </w:t>
      </w:r>
    </w:p>
    <w:p w14:paraId="1CBF5F13"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How and when does the project intend to withdraw its resources?</w:t>
      </w:r>
    </w:p>
    <w:p w14:paraId="74AF29FA" w14:textId="77777777" w:rsidR="00626F64" w:rsidRPr="00706E71" w:rsidRDefault="00626F64" w:rsidP="00626F64">
      <w:pPr>
        <w:pStyle w:val="ListParagraph"/>
        <w:numPr>
          <w:ilvl w:val="0"/>
          <w:numId w:val="13"/>
        </w:numPr>
        <w:jc w:val="both"/>
        <w:rPr>
          <w:rFonts w:asciiTheme="minorHAnsi" w:hAnsiTheme="minorHAnsi" w:cstheme="minorHAnsi"/>
          <w:sz w:val="22"/>
          <w:szCs w:val="22"/>
          <w:lang w:eastAsia="en-GB"/>
        </w:rPr>
      </w:pPr>
      <w:r w:rsidRPr="00706E71">
        <w:rPr>
          <w:rFonts w:asciiTheme="minorHAnsi" w:hAnsiTheme="minorHAnsi" w:cstheme="minorHAnsi"/>
          <w:sz w:val="22"/>
          <w:szCs w:val="22"/>
          <w:lang w:eastAsia="en-GB"/>
        </w:rPr>
        <w:t>What plans are in place to ensure that the achievements of the project are not jeopardized by the time of project phase out?</w:t>
      </w:r>
      <w:r w:rsidRPr="00706E71">
        <w:rPr>
          <w:rFonts w:asciiTheme="minorHAnsi" w:hAnsiTheme="minorHAnsi" w:cstheme="minorHAnsi"/>
          <w:sz w:val="22"/>
          <w:szCs w:val="22"/>
        </w:rPr>
        <w:t xml:space="preserve"> </w:t>
      </w:r>
      <w:r w:rsidRPr="00706E71">
        <w:rPr>
          <w:rFonts w:asciiTheme="minorHAnsi" w:hAnsiTheme="minorHAnsi" w:cstheme="minorHAnsi"/>
          <w:sz w:val="22"/>
          <w:szCs w:val="22"/>
          <w:lang w:eastAsia="en-GB"/>
        </w:rPr>
        <w:t>Assess and evaluate Action Against Hunger’s exit strategy.</w:t>
      </w:r>
    </w:p>
    <w:p w14:paraId="7EEA3FFF" w14:textId="7C844DC8" w:rsidR="00626F64" w:rsidRPr="00706E71" w:rsidRDefault="00626F64" w:rsidP="00626F64">
      <w:pPr>
        <w:pStyle w:val="ListParagraph"/>
        <w:numPr>
          <w:ilvl w:val="0"/>
          <w:numId w:val="13"/>
        </w:numPr>
        <w:jc w:val="both"/>
        <w:rPr>
          <w:rFonts w:asciiTheme="minorHAnsi" w:hAnsiTheme="minorHAnsi" w:cstheme="minorHAnsi"/>
          <w:sz w:val="22"/>
          <w:szCs w:val="22"/>
          <w:lang w:eastAsia="en-GB"/>
        </w:rPr>
      </w:pPr>
      <w:r w:rsidRPr="00706E71">
        <w:rPr>
          <w:rFonts w:asciiTheme="minorHAnsi" w:hAnsiTheme="minorHAnsi" w:cstheme="minorHAnsi"/>
          <w:sz w:val="22"/>
          <w:szCs w:val="22"/>
          <w:lang w:eastAsia="en-GB"/>
        </w:rPr>
        <w:t xml:space="preserve">Was the project assistance provided in a way that took account of the </w:t>
      </w:r>
      <w:r w:rsidR="00303104" w:rsidRPr="00706E71">
        <w:rPr>
          <w:rFonts w:asciiTheme="minorHAnsi" w:hAnsiTheme="minorHAnsi" w:cstheme="minorHAnsi"/>
          <w:sz w:val="22"/>
          <w:szCs w:val="22"/>
          <w:lang w:eastAsia="en-GB"/>
        </w:rPr>
        <w:t>long-term</w:t>
      </w:r>
      <w:r w:rsidRPr="00706E71">
        <w:rPr>
          <w:rFonts w:asciiTheme="minorHAnsi" w:hAnsiTheme="minorHAnsi" w:cstheme="minorHAnsi"/>
          <w:sz w:val="22"/>
          <w:szCs w:val="22"/>
          <w:lang w:eastAsia="en-GB"/>
        </w:rPr>
        <w:t xml:space="preserve"> context?</w:t>
      </w:r>
    </w:p>
    <w:p w14:paraId="7BA6144B"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 xml:space="preserve">How suitable are these plans and are they being implemented? </w:t>
      </w:r>
    </w:p>
    <w:p w14:paraId="2D65686C"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lastRenderedPageBreak/>
        <w:t>Did the partnership or local community based organizations established at local level contribute to the sustainability of the work?</w:t>
      </w:r>
    </w:p>
    <w:p w14:paraId="2663D5B9"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To what extent are the project results likely to be sustained in the long term?</w:t>
      </w:r>
    </w:p>
    <w:p w14:paraId="4C32C07A" w14:textId="77777777" w:rsidR="000577DF" w:rsidRPr="00706E71" w:rsidRDefault="000577DF" w:rsidP="000577DF">
      <w:pPr>
        <w:pStyle w:val="ListParagraph"/>
        <w:numPr>
          <w:ilvl w:val="0"/>
          <w:numId w:val="13"/>
        </w:numPr>
        <w:rPr>
          <w:rFonts w:asciiTheme="minorHAnsi" w:hAnsiTheme="minorHAnsi" w:cstheme="minorHAnsi"/>
          <w:sz w:val="22"/>
          <w:szCs w:val="22"/>
        </w:rPr>
      </w:pPr>
      <w:r w:rsidRPr="00706E71">
        <w:rPr>
          <w:rFonts w:asciiTheme="minorHAnsi" w:hAnsiTheme="minorHAnsi" w:cstheme="minorHAnsi"/>
          <w:sz w:val="22"/>
          <w:szCs w:val="22"/>
        </w:rPr>
        <w:t>What is the added value of porridge mum vs classic food aid, in term of nutrition status, social linkage/cohesion, self -confidence, perceived support, perceived control, child development, etc?</w:t>
      </w:r>
    </w:p>
    <w:p w14:paraId="520ED379" w14:textId="77777777" w:rsidR="000577DF" w:rsidRPr="00706E71" w:rsidRDefault="000577DF" w:rsidP="000577DF">
      <w:pPr>
        <w:pStyle w:val="ListParagraph"/>
        <w:rPr>
          <w:rFonts w:asciiTheme="minorHAnsi" w:hAnsiTheme="minorHAnsi" w:cstheme="minorHAnsi"/>
          <w:sz w:val="22"/>
          <w:szCs w:val="22"/>
        </w:rPr>
      </w:pPr>
      <w:r w:rsidRPr="00706E71">
        <w:rPr>
          <w:rFonts w:asciiTheme="minorHAnsi" w:hAnsiTheme="minorHAnsi" w:cstheme="minorHAnsi"/>
          <w:sz w:val="22"/>
          <w:szCs w:val="22"/>
        </w:rPr>
        <w:t>In porridge mum, beneficiaries have a more active role than in classic food aid: how is it perceived by beneficiaries? Do they feel more empowered by this approach?</w:t>
      </w:r>
    </w:p>
    <w:p w14:paraId="5C628FC8" w14:textId="5E7E6EB0" w:rsidR="000577DF" w:rsidRPr="00706E71" w:rsidRDefault="000577DF" w:rsidP="000577DF">
      <w:pPr>
        <w:widowControl/>
        <w:numPr>
          <w:ilvl w:val="0"/>
          <w:numId w:val="13"/>
        </w:numPr>
        <w:contextualSpacing/>
        <w:jc w:val="both"/>
        <w:rPr>
          <w:rFonts w:eastAsia="Times New Roman" w:cstheme="minorHAnsi"/>
          <w:lang w:eastAsia="en-GB"/>
        </w:rPr>
      </w:pPr>
      <w:r w:rsidRPr="00706E71">
        <w:rPr>
          <w:rFonts w:cstheme="minorHAnsi"/>
        </w:rPr>
        <w:t xml:space="preserve">What </w:t>
      </w:r>
      <w:r w:rsidR="00667E31" w:rsidRPr="00706E71">
        <w:rPr>
          <w:rFonts w:cstheme="minorHAnsi"/>
        </w:rPr>
        <w:t>will happen</w:t>
      </w:r>
      <w:r w:rsidRPr="00706E71">
        <w:rPr>
          <w:rFonts w:cstheme="minorHAnsi"/>
        </w:rPr>
        <w:t xml:space="preserve"> after the last cycle of </w:t>
      </w:r>
      <w:r w:rsidR="00D9740F" w:rsidRPr="00706E71">
        <w:rPr>
          <w:rFonts w:cstheme="minorHAnsi"/>
        </w:rPr>
        <w:t>distribution, will</w:t>
      </w:r>
      <w:r w:rsidR="004677E1" w:rsidRPr="00706E71">
        <w:rPr>
          <w:rFonts w:cstheme="minorHAnsi"/>
        </w:rPr>
        <w:t xml:space="preserve"> </w:t>
      </w:r>
      <w:r w:rsidRPr="00706E71">
        <w:rPr>
          <w:rFonts w:cstheme="minorHAnsi"/>
        </w:rPr>
        <w:t xml:space="preserve">the group continue to meet? Do they continue to cook together? Do they continue to use the recipes? Is the social linkage restored/improved in some way? What characteristics are associated to sustainability/success of the group? How </w:t>
      </w:r>
      <w:r w:rsidR="004677E1" w:rsidRPr="00706E71">
        <w:rPr>
          <w:rFonts w:cstheme="minorHAnsi"/>
        </w:rPr>
        <w:t xml:space="preserve">do </w:t>
      </w:r>
      <w:r w:rsidRPr="00706E71">
        <w:rPr>
          <w:rFonts w:cstheme="minorHAnsi"/>
        </w:rPr>
        <w:t>husbands perceive the activity? Should we involve men/father to make it more sustainable</w:t>
      </w:r>
      <w:r w:rsidR="00177AAA" w:rsidRPr="00706E71">
        <w:rPr>
          <w:rFonts w:cstheme="minorHAnsi"/>
        </w:rPr>
        <w:t>?</w:t>
      </w:r>
    </w:p>
    <w:p w14:paraId="5F0ACF8E" w14:textId="77777777" w:rsidR="00626F64" w:rsidRPr="00706E71" w:rsidRDefault="00626F64" w:rsidP="00626F64">
      <w:pPr>
        <w:jc w:val="both"/>
        <w:rPr>
          <w:rFonts w:cstheme="minorHAnsi"/>
        </w:rPr>
      </w:pPr>
    </w:p>
    <w:p w14:paraId="3CC96103" w14:textId="77777777" w:rsidR="00626F64" w:rsidRPr="00706E71" w:rsidRDefault="00626F64" w:rsidP="00626F64">
      <w:pPr>
        <w:jc w:val="both"/>
        <w:rPr>
          <w:rFonts w:cstheme="minorHAnsi"/>
          <w:b/>
        </w:rPr>
      </w:pPr>
      <w:r w:rsidRPr="00706E71">
        <w:rPr>
          <w:rFonts w:cstheme="minorHAnsi"/>
          <w:b/>
        </w:rPr>
        <w:t xml:space="preserve">Likelihood of impact:  </w:t>
      </w:r>
      <w:r w:rsidRPr="00706E71">
        <w:rPr>
          <w:rFonts w:cstheme="minorHAnsi"/>
          <w:i/>
        </w:rPr>
        <w:t>Early signs of positive and negative, primary and secondary, short, mid and long-term effects produced by an intervention, directly or indirectly, intended or unintended</w:t>
      </w:r>
    </w:p>
    <w:p w14:paraId="149B958C" w14:textId="77777777" w:rsidR="00626F64" w:rsidRPr="00706E71" w:rsidRDefault="00626F64"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To what extent is the project contributing to improved food and nutrition security status of vulnerable households? What does the comparison between baseline and endline suggest?</w:t>
      </w:r>
    </w:p>
    <w:p w14:paraId="67AEA91F" w14:textId="7106DCF7" w:rsidR="001417EC" w:rsidRPr="00706E71" w:rsidRDefault="001417EC"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 xml:space="preserve">What are some of the significant changes the beneficiaries can point to as a result of the cash transfer </w:t>
      </w:r>
    </w:p>
    <w:p w14:paraId="2F57ED0D" w14:textId="488045E7" w:rsidR="001417EC" w:rsidRPr="00706E71" w:rsidRDefault="001417EC" w:rsidP="00626F64">
      <w:pPr>
        <w:widowControl/>
        <w:numPr>
          <w:ilvl w:val="0"/>
          <w:numId w:val="13"/>
        </w:numPr>
        <w:contextualSpacing/>
        <w:jc w:val="both"/>
        <w:rPr>
          <w:rFonts w:eastAsia="Times New Roman" w:cstheme="minorHAnsi"/>
          <w:lang w:eastAsia="en-GB"/>
        </w:rPr>
      </w:pPr>
      <w:r w:rsidRPr="00706E71">
        <w:rPr>
          <w:rFonts w:eastAsia="Times New Roman" w:cstheme="minorHAnsi"/>
          <w:lang w:eastAsia="en-GB"/>
        </w:rPr>
        <w:t>What are some of the changes realized in the markets as a result of cash transfers?</w:t>
      </w:r>
    </w:p>
    <w:p w14:paraId="2FC4CD17" w14:textId="77777777" w:rsidR="00BB46C8" w:rsidRPr="00706E71" w:rsidRDefault="00BB46C8" w:rsidP="00BB46C8">
      <w:pPr>
        <w:widowControl/>
        <w:contextualSpacing/>
        <w:jc w:val="both"/>
        <w:rPr>
          <w:rFonts w:eastAsia="Times New Roman" w:cstheme="minorHAnsi"/>
          <w:lang w:eastAsia="en-GB"/>
        </w:rPr>
      </w:pPr>
    </w:p>
    <w:p w14:paraId="0FF11233" w14:textId="77777777" w:rsidR="00BB46C8" w:rsidRPr="00706E71" w:rsidRDefault="00BB46C8" w:rsidP="00BB46C8">
      <w:pPr>
        <w:widowControl/>
        <w:contextualSpacing/>
        <w:jc w:val="both"/>
        <w:rPr>
          <w:rFonts w:eastAsia="Times New Roman" w:cstheme="minorHAnsi"/>
          <w:lang w:eastAsia="en-GB"/>
        </w:rPr>
      </w:pPr>
    </w:p>
    <w:p w14:paraId="470F6D4C" w14:textId="77777777" w:rsidR="00626F64" w:rsidRPr="00706E71" w:rsidRDefault="00626F64" w:rsidP="00626F64">
      <w:pPr>
        <w:jc w:val="both"/>
        <w:rPr>
          <w:rFonts w:cstheme="minorHAnsi"/>
        </w:rPr>
      </w:pPr>
    </w:p>
    <w:p w14:paraId="35E0C777" w14:textId="77777777" w:rsidR="00BB46C8" w:rsidRPr="00706E71" w:rsidRDefault="00BB46C8" w:rsidP="00BB46C8">
      <w:pPr>
        <w:jc w:val="both"/>
        <w:rPr>
          <w:rFonts w:cstheme="minorHAnsi"/>
          <w:b/>
          <w:u w:val="single"/>
        </w:rPr>
      </w:pPr>
      <w:r w:rsidRPr="00706E71">
        <w:rPr>
          <w:rFonts w:cstheme="minorHAnsi"/>
          <w:b/>
          <w:u w:val="single"/>
        </w:rPr>
        <w:t>Annex III: Evaluation Criteria Table</w:t>
      </w:r>
    </w:p>
    <w:p w14:paraId="0B50E551" w14:textId="77777777" w:rsidR="00BB46C8" w:rsidRPr="00706E71" w:rsidRDefault="00BB46C8" w:rsidP="00BB46C8">
      <w:pPr>
        <w:rPr>
          <w:rFonts w:cstheme="minorHAnsi"/>
        </w:rPr>
      </w:pPr>
    </w:p>
    <w:p w14:paraId="397A1A09" w14:textId="77777777" w:rsidR="00BB46C8" w:rsidRPr="00706E71" w:rsidRDefault="00BB46C8" w:rsidP="00BB46C8">
      <w:pPr>
        <w:rPr>
          <w:rFonts w:cstheme="minorHAnsi"/>
          <w:b/>
          <w:u w:val="single"/>
        </w:rPr>
      </w:pPr>
      <w:r w:rsidRPr="00706E71">
        <w:rPr>
          <w:rFonts w:cstheme="minorHAnsi"/>
        </w:rPr>
        <w:t>The evaluator will be expected to use the following table to rank the performance of the overall intervention using the DAC criteria. The table should be included in annex of the evaluation report.</w:t>
      </w:r>
    </w:p>
    <w:p w14:paraId="1C459B4C" w14:textId="77777777" w:rsidR="00BB46C8" w:rsidRPr="00706E71" w:rsidRDefault="00BB46C8" w:rsidP="00BB46C8">
      <w:pPr>
        <w:ind w:left="142"/>
        <w:jc w:val="both"/>
        <w:rPr>
          <w:rFonts w:cstheme="minorHAnsi"/>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8"/>
        <w:gridCol w:w="284"/>
        <w:gridCol w:w="283"/>
        <w:gridCol w:w="284"/>
        <w:gridCol w:w="283"/>
        <w:gridCol w:w="284"/>
        <w:gridCol w:w="4706"/>
      </w:tblGrid>
      <w:tr w:rsidR="00BB46C8" w:rsidRPr="00706E71" w14:paraId="77CA232F" w14:textId="77777777" w:rsidTr="00BB46C8">
        <w:tc>
          <w:tcPr>
            <w:tcW w:w="2948" w:type="dxa"/>
            <w:vMerge w:val="restart"/>
          </w:tcPr>
          <w:p w14:paraId="356365C9" w14:textId="77777777" w:rsidR="00BB46C8" w:rsidRPr="00706E71" w:rsidRDefault="00BB46C8" w:rsidP="00BB46C8">
            <w:pPr>
              <w:jc w:val="both"/>
              <w:rPr>
                <w:rFonts w:cstheme="minorHAnsi"/>
              </w:rPr>
            </w:pPr>
            <w:r w:rsidRPr="00706E71">
              <w:rPr>
                <w:rFonts w:cstheme="minorHAnsi"/>
              </w:rPr>
              <w:t>Criteria</w:t>
            </w:r>
          </w:p>
        </w:tc>
        <w:tc>
          <w:tcPr>
            <w:tcW w:w="1418" w:type="dxa"/>
            <w:gridSpan w:val="5"/>
          </w:tcPr>
          <w:p w14:paraId="4144AC2E" w14:textId="77777777" w:rsidR="00BB46C8" w:rsidRPr="00706E71" w:rsidRDefault="00BB46C8" w:rsidP="00BB46C8">
            <w:pPr>
              <w:jc w:val="both"/>
              <w:rPr>
                <w:rFonts w:cstheme="minorHAnsi"/>
              </w:rPr>
            </w:pPr>
            <w:r w:rsidRPr="00706E71">
              <w:rPr>
                <w:rFonts w:cstheme="minorHAnsi"/>
              </w:rPr>
              <w:t>Rating</w:t>
            </w:r>
          </w:p>
          <w:p w14:paraId="028E4A97" w14:textId="77777777" w:rsidR="00BB46C8" w:rsidRPr="00706E71" w:rsidRDefault="00BB46C8" w:rsidP="00BB46C8">
            <w:pPr>
              <w:jc w:val="both"/>
              <w:rPr>
                <w:rFonts w:cstheme="minorHAnsi"/>
              </w:rPr>
            </w:pPr>
            <w:r w:rsidRPr="00706E71">
              <w:rPr>
                <w:rFonts w:cstheme="minorHAnsi"/>
              </w:rPr>
              <w:t>(1 low, 5 high)</w:t>
            </w:r>
          </w:p>
        </w:tc>
        <w:tc>
          <w:tcPr>
            <w:tcW w:w="4706" w:type="dxa"/>
            <w:vMerge w:val="restart"/>
          </w:tcPr>
          <w:p w14:paraId="27D02938" w14:textId="77777777" w:rsidR="00BB46C8" w:rsidRPr="00706E71" w:rsidRDefault="00BB46C8" w:rsidP="00BB46C8">
            <w:pPr>
              <w:jc w:val="both"/>
              <w:rPr>
                <w:rFonts w:cstheme="minorHAnsi"/>
              </w:rPr>
            </w:pPr>
            <w:r w:rsidRPr="00706E71">
              <w:rPr>
                <w:rFonts w:cstheme="minorHAnsi"/>
              </w:rPr>
              <w:t>Rationale</w:t>
            </w:r>
          </w:p>
        </w:tc>
      </w:tr>
      <w:tr w:rsidR="00BB46C8" w:rsidRPr="00706E71" w14:paraId="3D12AC88" w14:textId="77777777" w:rsidTr="00BB46C8">
        <w:tc>
          <w:tcPr>
            <w:tcW w:w="2948" w:type="dxa"/>
            <w:vMerge/>
          </w:tcPr>
          <w:p w14:paraId="20B4AAC0" w14:textId="77777777" w:rsidR="00BB46C8" w:rsidRPr="00706E71" w:rsidRDefault="00BB46C8" w:rsidP="00BB46C8">
            <w:pPr>
              <w:jc w:val="both"/>
              <w:rPr>
                <w:rFonts w:cstheme="minorHAnsi"/>
              </w:rPr>
            </w:pPr>
          </w:p>
        </w:tc>
        <w:tc>
          <w:tcPr>
            <w:tcW w:w="284" w:type="dxa"/>
            <w:shd w:val="clear" w:color="auto" w:fill="FF3B3B"/>
          </w:tcPr>
          <w:p w14:paraId="4E075826" w14:textId="77777777" w:rsidR="00BB46C8" w:rsidRPr="00706E71" w:rsidRDefault="00BB46C8" w:rsidP="00BB46C8">
            <w:pPr>
              <w:jc w:val="both"/>
              <w:rPr>
                <w:rFonts w:cstheme="minorHAnsi"/>
              </w:rPr>
            </w:pPr>
            <w:r w:rsidRPr="00706E71">
              <w:rPr>
                <w:rFonts w:cstheme="minorHAnsi"/>
              </w:rPr>
              <w:t>1</w:t>
            </w:r>
          </w:p>
        </w:tc>
        <w:tc>
          <w:tcPr>
            <w:tcW w:w="283" w:type="dxa"/>
            <w:shd w:val="clear" w:color="auto" w:fill="FFC000"/>
          </w:tcPr>
          <w:p w14:paraId="0ACD7FD3" w14:textId="77777777" w:rsidR="00BB46C8" w:rsidRPr="00706E71" w:rsidRDefault="00BB46C8" w:rsidP="00BB46C8">
            <w:pPr>
              <w:jc w:val="both"/>
              <w:rPr>
                <w:rFonts w:cstheme="minorHAnsi"/>
              </w:rPr>
            </w:pPr>
            <w:r w:rsidRPr="00706E71">
              <w:rPr>
                <w:rFonts w:cstheme="minorHAnsi"/>
              </w:rPr>
              <w:t>2</w:t>
            </w:r>
          </w:p>
        </w:tc>
        <w:tc>
          <w:tcPr>
            <w:tcW w:w="284" w:type="dxa"/>
            <w:shd w:val="clear" w:color="auto" w:fill="FFFF00"/>
          </w:tcPr>
          <w:p w14:paraId="08AD8936" w14:textId="77777777" w:rsidR="00BB46C8" w:rsidRPr="00706E71" w:rsidRDefault="00BB46C8" w:rsidP="00BB46C8">
            <w:pPr>
              <w:jc w:val="both"/>
              <w:rPr>
                <w:rFonts w:cstheme="minorHAnsi"/>
              </w:rPr>
            </w:pPr>
            <w:r w:rsidRPr="00706E71">
              <w:rPr>
                <w:rFonts w:cstheme="minorHAnsi"/>
              </w:rPr>
              <w:t>3</w:t>
            </w:r>
          </w:p>
        </w:tc>
        <w:tc>
          <w:tcPr>
            <w:tcW w:w="283" w:type="dxa"/>
            <w:shd w:val="clear" w:color="auto" w:fill="92D050"/>
          </w:tcPr>
          <w:p w14:paraId="0475A201" w14:textId="77777777" w:rsidR="00BB46C8" w:rsidRPr="00706E71" w:rsidRDefault="00BB46C8" w:rsidP="00BB46C8">
            <w:pPr>
              <w:jc w:val="both"/>
              <w:rPr>
                <w:rFonts w:cstheme="minorHAnsi"/>
              </w:rPr>
            </w:pPr>
            <w:r w:rsidRPr="00706E71">
              <w:rPr>
                <w:rFonts w:cstheme="minorHAnsi"/>
              </w:rPr>
              <w:t>4</w:t>
            </w:r>
          </w:p>
        </w:tc>
        <w:tc>
          <w:tcPr>
            <w:tcW w:w="284" w:type="dxa"/>
            <w:shd w:val="clear" w:color="auto" w:fill="00B050"/>
          </w:tcPr>
          <w:p w14:paraId="2FD4BB7C" w14:textId="77777777" w:rsidR="00BB46C8" w:rsidRPr="00706E71" w:rsidRDefault="00BB46C8" w:rsidP="00BB46C8">
            <w:pPr>
              <w:jc w:val="both"/>
              <w:rPr>
                <w:rFonts w:cstheme="minorHAnsi"/>
              </w:rPr>
            </w:pPr>
            <w:r w:rsidRPr="00706E71">
              <w:rPr>
                <w:rFonts w:cstheme="minorHAnsi"/>
              </w:rPr>
              <w:t>5</w:t>
            </w:r>
          </w:p>
        </w:tc>
        <w:tc>
          <w:tcPr>
            <w:tcW w:w="4706" w:type="dxa"/>
            <w:vMerge/>
          </w:tcPr>
          <w:p w14:paraId="0F294397" w14:textId="77777777" w:rsidR="00BB46C8" w:rsidRPr="00706E71" w:rsidRDefault="00BB46C8" w:rsidP="00BB46C8">
            <w:pPr>
              <w:jc w:val="both"/>
              <w:rPr>
                <w:rFonts w:cstheme="minorHAnsi"/>
              </w:rPr>
            </w:pPr>
          </w:p>
        </w:tc>
      </w:tr>
      <w:tr w:rsidR="00BB46C8" w:rsidRPr="00706E71" w14:paraId="55406D6D" w14:textId="77777777" w:rsidTr="00BB46C8">
        <w:tc>
          <w:tcPr>
            <w:tcW w:w="2948" w:type="dxa"/>
          </w:tcPr>
          <w:p w14:paraId="1071AB7C" w14:textId="77777777" w:rsidR="00BB46C8" w:rsidRPr="00706E71" w:rsidRDefault="00BB46C8" w:rsidP="00BB46C8">
            <w:pPr>
              <w:jc w:val="both"/>
              <w:rPr>
                <w:rFonts w:cstheme="minorHAnsi"/>
              </w:rPr>
            </w:pPr>
            <w:r w:rsidRPr="00706E71">
              <w:rPr>
                <w:rFonts w:cstheme="minorHAnsi"/>
              </w:rPr>
              <w:t>Design</w:t>
            </w:r>
          </w:p>
        </w:tc>
        <w:tc>
          <w:tcPr>
            <w:tcW w:w="284" w:type="dxa"/>
          </w:tcPr>
          <w:p w14:paraId="73CC71DC" w14:textId="77777777" w:rsidR="00BB46C8" w:rsidRPr="00706E71" w:rsidRDefault="00BB46C8" w:rsidP="00BB46C8">
            <w:pPr>
              <w:jc w:val="both"/>
              <w:rPr>
                <w:rFonts w:cstheme="minorHAnsi"/>
              </w:rPr>
            </w:pPr>
          </w:p>
        </w:tc>
        <w:tc>
          <w:tcPr>
            <w:tcW w:w="283" w:type="dxa"/>
          </w:tcPr>
          <w:p w14:paraId="0538FF82" w14:textId="77777777" w:rsidR="00BB46C8" w:rsidRPr="00706E71" w:rsidRDefault="00BB46C8" w:rsidP="00BB46C8">
            <w:pPr>
              <w:jc w:val="both"/>
              <w:rPr>
                <w:rFonts w:cstheme="minorHAnsi"/>
              </w:rPr>
            </w:pPr>
          </w:p>
        </w:tc>
        <w:tc>
          <w:tcPr>
            <w:tcW w:w="284" w:type="dxa"/>
          </w:tcPr>
          <w:p w14:paraId="76AED7FE" w14:textId="77777777" w:rsidR="00BB46C8" w:rsidRPr="00706E71" w:rsidRDefault="00BB46C8" w:rsidP="00BB46C8">
            <w:pPr>
              <w:jc w:val="both"/>
              <w:rPr>
                <w:rFonts w:cstheme="minorHAnsi"/>
              </w:rPr>
            </w:pPr>
          </w:p>
        </w:tc>
        <w:tc>
          <w:tcPr>
            <w:tcW w:w="283" w:type="dxa"/>
          </w:tcPr>
          <w:p w14:paraId="2CA12D33" w14:textId="77777777" w:rsidR="00BB46C8" w:rsidRPr="00706E71" w:rsidRDefault="00BB46C8" w:rsidP="00BB46C8">
            <w:pPr>
              <w:jc w:val="both"/>
              <w:rPr>
                <w:rFonts w:cstheme="minorHAnsi"/>
              </w:rPr>
            </w:pPr>
          </w:p>
        </w:tc>
        <w:tc>
          <w:tcPr>
            <w:tcW w:w="284" w:type="dxa"/>
          </w:tcPr>
          <w:p w14:paraId="3E4FD62B" w14:textId="77777777" w:rsidR="00BB46C8" w:rsidRPr="00706E71" w:rsidRDefault="00BB46C8" w:rsidP="00BB46C8">
            <w:pPr>
              <w:jc w:val="both"/>
              <w:rPr>
                <w:rFonts w:cstheme="minorHAnsi"/>
              </w:rPr>
            </w:pPr>
          </w:p>
        </w:tc>
        <w:tc>
          <w:tcPr>
            <w:tcW w:w="4706" w:type="dxa"/>
          </w:tcPr>
          <w:p w14:paraId="17D804E4" w14:textId="77777777" w:rsidR="00BB46C8" w:rsidRPr="00706E71" w:rsidRDefault="00BB46C8" w:rsidP="00BB46C8">
            <w:pPr>
              <w:jc w:val="both"/>
              <w:rPr>
                <w:rFonts w:cstheme="minorHAnsi"/>
              </w:rPr>
            </w:pPr>
          </w:p>
        </w:tc>
      </w:tr>
      <w:tr w:rsidR="00BB46C8" w:rsidRPr="00706E71" w14:paraId="536B4A4B" w14:textId="77777777" w:rsidTr="00BB46C8">
        <w:trPr>
          <w:trHeight w:val="255"/>
        </w:trPr>
        <w:tc>
          <w:tcPr>
            <w:tcW w:w="2948" w:type="dxa"/>
          </w:tcPr>
          <w:p w14:paraId="23B2DD32" w14:textId="77777777" w:rsidR="00BB46C8" w:rsidRPr="00706E71" w:rsidRDefault="00BB46C8" w:rsidP="00BB46C8">
            <w:pPr>
              <w:jc w:val="both"/>
              <w:rPr>
                <w:rFonts w:cstheme="minorHAnsi"/>
              </w:rPr>
            </w:pPr>
            <w:r w:rsidRPr="00706E71">
              <w:rPr>
                <w:rFonts w:cstheme="minorHAnsi"/>
              </w:rPr>
              <w:t>Relevance/Appropriateness</w:t>
            </w:r>
          </w:p>
        </w:tc>
        <w:tc>
          <w:tcPr>
            <w:tcW w:w="284" w:type="dxa"/>
          </w:tcPr>
          <w:p w14:paraId="1FDC7E8A" w14:textId="77777777" w:rsidR="00BB46C8" w:rsidRPr="00706E71" w:rsidRDefault="00BB46C8" w:rsidP="00BB46C8">
            <w:pPr>
              <w:jc w:val="both"/>
              <w:rPr>
                <w:rFonts w:cstheme="minorHAnsi"/>
              </w:rPr>
            </w:pPr>
          </w:p>
        </w:tc>
        <w:tc>
          <w:tcPr>
            <w:tcW w:w="283" w:type="dxa"/>
          </w:tcPr>
          <w:p w14:paraId="68EF3086" w14:textId="77777777" w:rsidR="00BB46C8" w:rsidRPr="00706E71" w:rsidRDefault="00BB46C8" w:rsidP="00BB46C8">
            <w:pPr>
              <w:jc w:val="both"/>
              <w:rPr>
                <w:rFonts w:cstheme="minorHAnsi"/>
              </w:rPr>
            </w:pPr>
          </w:p>
        </w:tc>
        <w:tc>
          <w:tcPr>
            <w:tcW w:w="284" w:type="dxa"/>
          </w:tcPr>
          <w:p w14:paraId="3B256DF4" w14:textId="77777777" w:rsidR="00BB46C8" w:rsidRPr="00706E71" w:rsidRDefault="00BB46C8" w:rsidP="00BB46C8">
            <w:pPr>
              <w:jc w:val="both"/>
              <w:rPr>
                <w:rFonts w:cstheme="minorHAnsi"/>
              </w:rPr>
            </w:pPr>
          </w:p>
        </w:tc>
        <w:tc>
          <w:tcPr>
            <w:tcW w:w="283" w:type="dxa"/>
          </w:tcPr>
          <w:p w14:paraId="25F80B59" w14:textId="77777777" w:rsidR="00BB46C8" w:rsidRPr="00706E71" w:rsidRDefault="00BB46C8" w:rsidP="00BB46C8">
            <w:pPr>
              <w:jc w:val="both"/>
              <w:rPr>
                <w:rFonts w:cstheme="minorHAnsi"/>
              </w:rPr>
            </w:pPr>
          </w:p>
        </w:tc>
        <w:tc>
          <w:tcPr>
            <w:tcW w:w="284" w:type="dxa"/>
          </w:tcPr>
          <w:p w14:paraId="37D829C7" w14:textId="77777777" w:rsidR="00BB46C8" w:rsidRPr="00706E71" w:rsidRDefault="00BB46C8" w:rsidP="00BB46C8">
            <w:pPr>
              <w:jc w:val="both"/>
              <w:rPr>
                <w:rFonts w:cstheme="minorHAnsi"/>
              </w:rPr>
            </w:pPr>
          </w:p>
        </w:tc>
        <w:tc>
          <w:tcPr>
            <w:tcW w:w="4706" w:type="dxa"/>
          </w:tcPr>
          <w:p w14:paraId="7AC785F7" w14:textId="77777777" w:rsidR="00BB46C8" w:rsidRPr="00706E71" w:rsidRDefault="00BB46C8" w:rsidP="00BB46C8">
            <w:pPr>
              <w:jc w:val="both"/>
              <w:rPr>
                <w:rFonts w:cstheme="minorHAnsi"/>
              </w:rPr>
            </w:pPr>
          </w:p>
        </w:tc>
      </w:tr>
      <w:tr w:rsidR="00BB46C8" w:rsidRPr="00706E71" w14:paraId="3A74E3BC" w14:textId="77777777" w:rsidTr="00BB46C8">
        <w:tc>
          <w:tcPr>
            <w:tcW w:w="2948" w:type="dxa"/>
          </w:tcPr>
          <w:p w14:paraId="560DF8EF" w14:textId="77777777" w:rsidR="00BB46C8" w:rsidRPr="00706E71" w:rsidRDefault="00BB46C8" w:rsidP="00BB46C8">
            <w:pPr>
              <w:jc w:val="both"/>
              <w:rPr>
                <w:rFonts w:cstheme="minorHAnsi"/>
              </w:rPr>
            </w:pPr>
            <w:r w:rsidRPr="00706E71">
              <w:rPr>
                <w:rFonts w:cstheme="minorHAnsi"/>
              </w:rPr>
              <w:t>Coherence</w:t>
            </w:r>
          </w:p>
        </w:tc>
        <w:tc>
          <w:tcPr>
            <w:tcW w:w="284" w:type="dxa"/>
          </w:tcPr>
          <w:p w14:paraId="7113D2EC" w14:textId="77777777" w:rsidR="00BB46C8" w:rsidRPr="00706E71" w:rsidRDefault="00BB46C8" w:rsidP="00BB46C8">
            <w:pPr>
              <w:jc w:val="both"/>
              <w:rPr>
                <w:rFonts w:cstheme="minorHAnsi"/>
              </w:rPr>
            </w:pPr>
          </w:p>
        </w:tc>
        <w:tc>
          <w:tcPr>
            <w:tcW w:w="283" w:type="dxa"/>
          </w:tcPr>
          <w:p w14:paraId="208F895E" w14:textId="77777777" w:rsidR="00BB46C8" w:rsidRPr="00706E71" w:rsidRDefault="00BB46C8" w:rsidP="00BB46C8">
            <w:pPr>
              <w:jc w:val="both"/>
              <w:rPr>
                <w:rFonts w:cstheme="minorHAnsi"/>
              </w:rPr>
            </w:pPr>
          </w:p>
        </w:tc>
        <w:tc>
          <w:tcPr>
            <w:tcW w:w="284" w:type="dxa"/>
          </w:tcPr>
          <w:p w14:paraId="3D95A8B3" w14:textId="77777777" w:rsidR="00BB46C8" w:rsidRPr="00706E71" w:rsidRDefault="00BB46C8" w:rsidP="00BB46C8">
            <w:pPr>
              <w:jc w:val="both"/>
              <w:rPr>
                <w:rFonts w:cstheme="minorHAnsi"/>
              </w:rPr>
            </w:pPr>
          </w:p>
        </w:tc>
        <w:tc>
          <w:tcPr>
            <w:tcW w:w="283" w:type="dxa"/>
          </w:tcPr>
          <w:p w14:paraId="3175B4CB" w14:textId="77777777" w:rsidR="00BB46C8" w:rsidRPr="00706E71" w:rsidRDefault="00BB46C8" w:rsidP="00BB46C8">
            <w:pPr>
              <w:jc w:val="both"/>
              <w:rPr>
                <w:rFonts w:cstheme="minorHAnsi"/>
              </w:rPr>
            </w:pPr>
          </w:p>
        </w:tc>
        <w:tc>
          <w:tcPr>
            <w:tcW w:w="284" w:type="dxa"/>
          </w:tcPr>
          <w:p w14:paraId="0BA59A74" w14:textId="77777777" w:rsidR="00BB46C8" w:rsidRPr="00706E71" w:rsidRDefault="00BB46C8" w:rsidP="00BB46C8">
            <w:pPr>
              <w:jc w:val="both"/>
              <w:rPr>
                <w:rFonts w:cstheme="minorHAnsi"/>
              </w:rPr>
            </w:pPr>
          </w:p>
        </w:tc>
        <w:tc>
          <w:tcPr>
            <w:tcW w:w="4706" w:type="dxa"/>
          </w:tcPr>
          <w:p w14:paraId="6B230B49" w14:textId="77777777" w:rsidR="00BB46C8" w:rsidRPr="00706E71" w:rsidRDefault="00BB46C8" w:rsidP="00BB46C8">
            <w:pPr>
              <w:jc w:val="both"/>
              <w:rPr>
                <w:rFonts w:cstheme="minorHAnsi"/>
              </w:rPr>
            </w:pPr>
          </w:p>
        </w:tc>
      </w:tr>
      <w:tr w:rsidR="00BB46C8" w:rsidRPr="00706E71" w14:paraId="197116F0" w14:textId="77777777" w:rsidTr="00BB46C8">
        <w:tc>
          <w:tcPr>
            <w:tcW w:w="2948" w:type="dxa"/>
          </w:tcPr>
          <w:p w14:paraId="315172A6" w14:textId="77777777" w:rsidR="00BB46C8" w:rsidRPr="00706E71" w:rsidRDefault="00BB46C8" w:rsidP="00BB46C8">
            <w:pPr>
              <w:jc w:val="both"/>
              <w:rPr>
                <w:rFonts w:cstheme="minorHAnsi"/>
              </w:rPr>
            </w:pPr>
            <w:r w:rsidRPr="00706E71">
              <w:rPr>
                <w:rFonts w:cstheme="minorHAnsi"/>
              </w:rPr>
              <w:t>Coverage</w:t>
            </w:r>
          </w:p>
        </w:tc>
        <w:tc>
          <w:tcPr>
            <w:tcW w:w="284" w:type="dxa"/>
          </w:tcPr>
          <w:p w14:paraId="1CA80B7F" w14:textId="77777777" w:rsidR="00BB46C8" w:rsidRPr="00706E71" w:rsidRDefault="00BB46C8" w:rsidP="00BB46C8">
            <w:pPr>
              <w:jc w:val="both"/>
              <w:rPr>
                <w:rFonts w:cstheme="minorHAnsi"/>
              </w:rPr>
            </w:pPr>
          </w:p>
        </w:tc>
        <w:tc>
          <w:tcPr>
            <w:tcW w:w="283" w:type="dxa"/>
          </w:tcPr>
          <w:p w14:paraId="75CDBBA9" w14:textId="77777777" w:rsidR="00BB46C8" w:rsidRPr="00706E71" w:rsidRDefault="00BB46C8" w:rsidP="00BB46C8">
            <w:pPr>
              <w:jc w:val="both"/>
              <w:rPr>
                <w:rFonts w:cstheme="minorHAnsi"/>
              </w:rPr>
            </w:pPr>
          </w:p>
        </w:tc>
        <w:tc>
          <w:tcPr>
            <w:tcW w:w="284" w:type="dxa"/>
          </w:tcPr>
          <w:p w14:paraId="70A528E5" w14:textId="77777777" w:rsidR="00BB46C8" w:rsidRPr="00706E71" w:rsidRDefault="00BB46C8" w:rsidP="00BB46C8">
            <w:pPr>
              <w:jc w:val="both"/>
              <w:rPr>
                <w:rFonts w:cstheme="minorHAnsi"/>
              </w:rPr>
            </w:pPr>
          </w:p>
        </w:tc>
        <w:tc>
          <w:tcPr>
            <w:tcW w:w="283" w:type="dxa"/>
          </w:tcPr>
          <w:p w14:paraId="0B1EC59E" w14:textId="77777777" w:rsidR="00BB46C8" w:rsidRPr="00706E71" w:rsidRDefault="00BB46C8" w:rsidP="00BB46C8">
            <w:pPr>
              <w:jc w:val="both"/>
              <w:rPr>
                <w:rFonts w:cstheme="minorHAnsi"/>
              </w:rPr>
            </w:pPr>
          </w:p>
        </w:tc>
        <w:tc>
          <w:tcPr>
            <w:tcW w:w="284" w:type="dxa"/>
          </w:tcPr>
          <w:p w14:paraId="368FEB95" w14:textId="77777777" w:rsidR="00BB46C8" w:rsidRPr="00706E71" w:rsidRDefault="00BB46C8" w:rsidP="00BB46C8">
            <w:pPr>
              <w:jc w:val="both"/>
              <w:rPr>
                <w:rFonts w:cstheme="minorHAnsi"/>
              </w:rPr>
            </w:pPr>
          </w:p>
        </w:tc>
        <w:tc>
          <w:tcPr>
            <w:tcW w:w="4706" w:type="dxa"/>
          </w:tcPr>
          <w:p w14:paraId="4A4D7AE9" w14:textId="77777777" w:rsidR="00BB46C8" w:rsidRPr="00706E71" w:rsidRDefault="00BB46C8" w:rsidP="00BB46C8">
            <w:pPr>
              <w:jc w:val="both"/>
              <w:rPr>
                <w:rFonts w:cstheme="minorHAnsi"/>
              </w:rPr>
            </w:pPr>
          </w:p>
        </w:tc>
      </w:tr>
      <w:tr w:rsidR="00BB46C8" w:rsidRPr="00706E71" w14:paraId="406ECB24" w14:textId="77777777" w:rsidTr="00BB46C8">
        <w:tc>
          <w:tcPr>
            <w:tcW w:w="2948" w:type="dxa"/>
          </w:tcPr>
          <w:p w14:paraId="2289A3F2" w14:textId="77777777" w:rsidR="00BB46C8" w:rsidRPr="00706E71" w:rsidRDefault="00BB46C8" w:rsidP="00BB46C8">
            <w:pPr>
              <w:jc w:val="both"/>
              <w:rPr>
                <w:rFonts w:cstheme="minorHAnsi"/>
              </w:rPr>
            </w:pPr>
            <w:r w:rsidRPr="00706E71">
              <w:rPr>
                <w:rFonts w:cstheme="minorHAnsi"/>
              </w:rPr>
              <w:t>Efficiency</w:t>
            </w:r>
          </w:p>
        </w:tc>
        <w:tc>
          <w:tcPr>
            <w:tcW w:w="284" w:type="dxa"/>
          </w:tcPr>
          <w:p w14:paraId="15633B95" w14:textId="77777777" w:rsidR="00BB46C8" w:rsidRPr="00706E71" w:rsidRDefault="00BB46C8" w:rsidP="00BB46C8">
            <w:pPr>
              <w:jc w:val="both"/>
              <w:rPr>
                <w:rFonts w:cstheme="minorHAnsi"/>
              </w:rPr>
            </w:pPr>
          </w:p>
        </w:tc>
        <w:tc>
          <w:tcPr>
            <w:tcW w:w="283" w:type="dxa"/>
          </w:tcPr>
          <w:p w14:paraId="1AF16D3E" w14:textId="77777777" w:rsidR="00BB46C8" w:rsidRPr="00706E71" w:rsidRDefault="00BB46C8" w:rsidP="00BB46C8">
            <w:pPr>
              <w:jc w:val="both"/>
              <w:rPr>
                <w:rFonts w:cstheme="minorHAnsi"/>
              </w:rPr>
            </w:pPr>
          </w:p>
        </w:tc>
        <w:tc>
          <w:tcPr>
            <w:tcW w:w="284" w:type="dxa"/>
          </w:tcPr>
          <w:p w14:paraId="3AF89A26" w14:textId="77777777" w:rsidR="00BB46C8" w:rsidRPr="00706E71" w:rsidRDefault="00BB46C8" w:rsidP="00BB46C8">
            <w:pPr>
              <w:jc w:val="both"/>
              <w:rPr>
                <w:rFonts w:cstheme="minorHAnsi"/>
              </w:rPr>
            </w:pPr>
          </w:p>
        </w:tc>
        <w:tc>
          <w:tcPr>
            <w:tcW w:w="283" w:type="dxa"/>
          </w:tcPr>
          <w:p w14:paraId="6E3E673D" w14:textId="77777777" w:rsidR="00BB46C8" w:rsidRPr="00706E71" w:rsidRDefault="00BB46C8" w:rsidP="00BB46C8">
            <w:pPr>
              <w:jc w:val="both"/>
              <w:rPr>
                <w:rFonts w:cstheme="minorHAnsi"/>
              </w:rPr>
            </w:pPr>
          </w:p>
        </w:tc>
        <w:tc>
          <w:tcPr>
            <w:tcW w:w="284" w:type="dxa"/>
          </w:tcPr>
          <w:p w14:paraId="6B0B7B48" w14:textId="77777777" w:rsidR="00BB46C8" w:rsidRPr="00706E71" w:rsidRDefault="00BB46C8" w:rsidP="00BB46C8">
            <w:pPr>
              <w:jc w:val="both"/>
              <w:rPr>
                <w:rFonts w:cstheme="minorHAnsi"/>
              </w:rPr>
            </w:pPr>
          </w:p>
        </w:tc>
        <w:tc>
          <w:tcPr>
            <w:tcW w:w="4706" w:type="dxa"/>
          </w:tcPr>
          <w:p w14:paraId="32855731" w14:textId="77777777" w:rsidR="00BB46C8" w:rsidRPr="00706E71" w:rsidRDefault="00BB46C8" w:rsidP="00BB46C8">
            <w:pPr>
              <w:jc w:val="both"/>
              <w:rPr>
                <w:rFonts w:cstheme="minorHAnsi"/>
              </w:rPr>
            </w:pPr>
          </w:p>
        </w:tc>
      </w:tr>
      <w:tr w:rsidR="00BB46C8" w:rsidRPr="00706E71" w14:paraId="592CFDE2" w14:textId="77777777" w:rsidTr="00BB46C8">
        <w:tc>
          <w:tcPr>
            <w:tcW w:w="2948" w:type="dxa"/>
          </w:tcPr>
          <w:p w14:paraId="757403D5" w14:textId="77777777" w:rsidR="00BB46C8" w:rsidRPr="00706E71" w:rsidRDefault="00BB46C8" w:rsidP="00BB46C8">
            <w:pPr>
              <w:jc w:val="both"/>
              <w:rPr>
                <w:rFonts w:cstheme="minorHAnsi"/>
              </w:rPr>
            </w:pPr>
            <w:r w:rsidRPr="00706E71">
              <w:rPr>
                <w:rFonts w:cstheme="minorHAnsi"/>
              </w:rPr>
              <w:t>Effectiveness</w:t>
            </w:r>
          </w:p>
        </w:tc>
        <w:tc>
          <w:tcPr>
            <w:tcW w:w="284" w:type="dxa"/>
          </w:tcPr>
          <w:p w14:paraId="7EC407D3" w14:textId="77777777" w:rsidR="00BB46C8" w:rsidRPr="00706E71" w:rsidRDefault="00BB46C8" w:rsidP="00BB46C8">
            <w:pPr>
              <w:jc w:val="both"/>
              <w:rPr>
                <w:rFonts w:cstheme="minorHAnsi"/>
              </w:rPr>
            </w:pPr>
          </w:p>
        </w:tc>
        <w:tc>
          <w:tcPr>
            <w:tcW w:w="283" w:type="dxa"/>
          </w:tcPr>
          <w:p w14:paraId="416D16D3" w14:textId="77777777" w:rsidR="00BB46C8" w:rsidRPr="00706E71" w:rsidRDefault="00BB46C8" w:rsidP="00BB46C8">
            <w:pPr>
              <w:jc w:val="both"/>
              <w:rPr>
                <w:rFonts w:cstheme="minorHAnsi"/>
              </w:rPr>
            </w:pPr>
          </w:p>
        </w:tc>
        <w:tc>
          <w:tcPr>
            <w:tcW w:w="284" w:type="dxa"/>
          </w:tcPr>
          <w:p w14:paraId="11116928" w14:textId="77777777" w:rsidR="00BB46C8" w:rsidRPr="00706E71" w:rsidRDefault="00BB46C8" w:rsidP="00BB46C8">
            <w:pPr>
              <w:jc w:val="both"/>
              <w:rPr>
                <w:rFonts w:cstheme="minorHAnsi"/>
              </w:rPr>
            </w:pPr>
          </w:p>
        </w:tc>
        <w:tc>
          <w:tcPr>
            <w:tcW w:w="283" w:type="dxa"/>
          </w:tcPr>
          <w:p w14:paraId="63FBE877" w14:textId="77777777" w:rsidR="00BB46C8" w:rsidRPr="00706E71" w:rsidRDefault="00BB46C8" w:rsidP="00BB46C8">
            <w:pPr>
              <w:jc w:val="both"/>
              <w:rPr>
                <w:rFonts w:cstheme="minorHAnsi"/>
              </w:rPr>
            </w:pPr>
          </w:p>
        </w:tc>
        <w:tc>
          <w:tcPr>
            <w:tcW w:w="284" w:type="dxa"/>
          </w:tcPr>
          <w:p w14:paraId="5211FB44" w14:textId="77777777" w:rsidR="00BB46C8" w:rsidRPr="00706E71" w:rsidRDefault="00BB46C8" w:rsidP="00BB46C8">
            <w:pPr>
              <w:jc w:val="both"/>
              <w:rPr>
                <w:rFonts w:cstheme="minorHAnsi"/>
              </w:rPr>
            </w:pPr>
          </w:p>
        </w:tc>
        <w:tc>
          <w:tcPr>
            <w:tcW w:w="4706" w:type="dxa"/>
          </w:tcPr>
          <w:p w14:paraId="16E137F9" w14:textId="77777777" w:rsidR="00BB46C8" w:rsidRPr="00706E71" w:rsidRDefault="00BB46C8" w:rsidP="00BB46C8">
            <w:pPr>
              <w:jc w:val="both"/>
              <w:rPr>
                <w:rFonts w:cstheme="minorHAnsi"/>
              </w:rPr>
            </w:pPr>
          </w:p>
        </w:tc>
      </w:tr>
      <w:tr w:rsidR="00BB46C8" w:rsidRPr="00706E71" w14:paraId="37760F6F" w14:textId="77777777" w:rsidTr="00BB46C8">
        <w:tc>
          <w:tcPr>
            <w:tcW w:w="2948" w:type="dxa"/>
          </w:tcPr>
          <w:p w14:paraId="2E14AA4F" w14:textId="77777777" w:rsidR="00BB46C8" w:rsidRPr="00706E71" w:rsidRDefault="00BB46C8" w:rsidP="00BB46C8">
            <w:pPr>
              <w:jc w:val="both"/>
              <w:rPr>
                <w:rFonts w:cstheme="minorHAnsi"/>
              </w:rPr>
            </w:pPr>
            <w:r w:rsidRPr="00706E71">
              <w:rPr>
                <w:rFonts w:cstheme="minorHAnsi"/>
              </w:rPr>
              <w:t>Sustainability</w:t>
            </w:r>
          </w:p>
        </w:tc>
        <w:tc>
          <w:tcPr>
            <w:tcW w:w="284" w:type="dxa"/>
          </w:tcPr>
          <w:p w14:paraId="69D65F0E" w14:textId="77777777" w:rsidR="00BB46C8" w:rsidRPr="00706E71" w:rsidRDefault="00BB46C8" w:rsidP="00BB46C8">
            <w:pPr>
              <w:jc w:val="both"/>
              <w:rPr>
                <w:rFonts w:cstheme="minorHAnsi"/>
              </w:rPr>
            </w:pPr>
          </w:p>
        </w:tc>
        <w:tc>
          <w:tcPr>
            <w:tcW w:w="283" w:type="dxa"/>
          </w:tcPr>
          <w:p w14:paraId="60098B6E" w14:textId="77777777" w:rsidR="00BB46C8" w:rsidRPr="00706E71" w:rsidRDefault="00BB46C8" w:rsidP="00BB46C8">
            <w:pPr>
              <w:jc w:val="both"/>
              <w:rPr>
                <w:rFonts w:cstheme="minorHAnsi"/>
              </w:rPr>
            </w:pPr>
          </w:p>
        </w:tc>
        <w:tc>
          <w:tcPr>
            <w:tcW w:w="284" w:type="dxa"/>
          </w:tcPr>
          <w:p w14:paraId="6936D1A7" w14:textId="77777777" w:rsidR="00BB46C8" w:rsidRPr="00706E71" w:rsidRDefault="00BB46C8" w:rsidP="00BB46C8">
            <w:pPr>
              <w:jc w:val="both"/>
              <w:rPr>
                <w:rFonts w:cstheme="minorHAnsi"/>
              </w:rPr>
            </w:pPr>
          </w:p>
        </w:tc>
        <w:tc>
          <w:tcPr>
            <w:tcW w:w="283" w:type="dxa"/>
          </w:tcPr>
          <w:p w14:paraId="7715D393" w14:textId="77777777" w:rsidR="00BB46C8" w:rsidRPr="00706E71" w:rsidRDefault="00BB46C8" w:rsidP="00BB46C8">
            <w:pPr>
              <w:jc w:val="both"/>
              <w:rPr>
                <w:rFonts w:cstheme="minorHAnsi"/>
              </w:rPr>
            </w:pPr>
          </w:p>
        </w:tc>
        <w:tc>
          <w:tcPr>
            <w:tcW w:w="284" w:type="dxa"/>
          </w:tcPr>
          <w:p w14:paraId="1B629B6D" w14:textId="77777777" w:rsidR="00BB46C8" w:rsidRPr="00706E71" w:rsidRDefault="00BB46C8" w:rsidP="00BB46C8">
            <w:pPr>
              <w:jc w:val="both"/>
              <w:rPr>
                <w:rFonts w:cstheme="minorHAnsi"/>
              </w:rPr>
            </w:pPr>
          </w:p>
        </w:tc>
        <w:tc>
          <w:tcPr>
            <w:tcW w:w="4706" w:type="dxa"/>
          </w:tcPr>
          <w:p w14:paraId="30F1632A" w14:textId="77777777" w:rsidR="00BB46C8" w:rsidRPr="00706E71" w:rsidRDefault="00BB46C8" w:rsidP="00BB46C8">
            <w:pPr>
              <w:jc w:val="both"/>
              <w:rPr>
                <w:rFonts w:cstheme="minorHAnsi"/>
              </w:rPr>
            </w:pPr>
          </w:p>
        </w:tc>
      </w:tr>
      <w:tr w:rsidR="00BB46C8" w:rsidRPr="00706E71" w14:paraId="1BAB3E35" w14:textId="77777777" w:rsidTr="00BB46C8">
        <w:tc>
          <w:tcPr>
            <w:tcW w:w="2948" w:type="dxa"/>
          </w:tcPr>
          <w:p w14:paraId="473AF29C" w14:textId="77777777" w:rsidR="00BB46C8" w:rsidRPr="00706E71" w:rsidRDefault="00BB46C8" w:rsidP="00BB46C8">
            <w:pPr>
              <w:jc w:val="both"/>
              <w:rPr>
                <w:rFonts w:cstheme="minorHAnsi"/>
              </w:rPr>
            </w:pPr>
            <w:r w:rsidRPr="00706E71">
              <w:rPr>
                <w:rFonts w:cstheme="minorHAnsi"/>
              </w:rPr>
              <w:t>Likelihood of Impact</w:t>
            </w:r>
          </w:p>
        </w:tc>
        <w:tc>
          <w:tcPr>
            <w:tcW w:w="284" w:type="dxa"/>
          </w:tcPr>
          <w:p w14:paraId="3B7A29FB" w14:textId="77777777" w:rsidR="00BB46C8" w:rsidRPr="00706E71" w:rsidRDefault="00BB46C8" w:rsidP="00BB46C8">
            <w:pPr>
              <w:jc w:val="both"/>
              <w:rPr>
                <w:rFonts w:cstheme="minorHAnsi"/>
              </w:rPr>
            </w:pPr>
          </w:p>
        </w:tc>
        <w:tc>
          <w:tcPr>
            <w:tcW w:w="283" w:type="dxa"/>
          </w:tcPr>
          <w:p w14:paraId="58A95DD2" w14:textId="77777777" w:rsidR="00BB46C8" w:rsidRPr="00706E71" w:rsidRDefault="00BB46C8" w:rsidP="00BB46C8">
            <w:pPr>
              <w:jc w:val="both"/>
              <w:rPr>
                <w:rFonts w:cstheme="minorHAnsi"/>
              </w:rPr>
            </w:pPr>
          </w:p>
        </w:tc>
        <w:tc>
          <w:tcPr>
            <w:tcW w:w="284" w:type="dxa"/>
          </w:tcPr>
          <w:p w14:paraId="748120BF" w14:textId="77777777" w:rsidR="00BB46C8" w:rsidRPr="00706E71" w:rsidRDefault="00BB46C8" w:rsidP="00BB46C8">
            <w:pPr>
              <w:jc w:val="both"/>
              <w:rPr>
                <w:rFonts w:cstheme="minorHAnsi"/>
              </w:rPr>
            </w:pPr>
          </w:p>
        </w:tc>
        <w:tc>
          <w:tcPr>
            <w:tcW w:w="283" w:type="dxa"/>
          </w:tcPr>
          <w:p w14:paraId="18D228F7" w14:textId="77777777" w:rsidR="00BB46C8" w:rsidRPr="00706E71" w:rsidRDefault="00BB46C8" w:rsidP="00BB46C8">
            <w:pPr>
              <w:jc w:val="both"/>
              <w:rPr>
                <w:rFonts w:cstheme="minorHAnsi"/>
              </w:rPr>
            </w:pPr>
          </w:p>
        </w:tc>
        <w:tc>
          <w:tcPr>
            <w:tcW w:w="284" w:type="dxa"/>
          </w:tcPr>
          <w:p w14:paraId="517A3CA8" w14:textId="77777777" w:rsidR="00BB46C8" w:rsidRPr="00706E71" w:rsidRDefault="00BB46C8" w:rsidP="00BB46C8">
            <w:pPr>
              <w:jc w:val="both"/>
              <w:rPr>
                <w:rFonts w:cstheme="minorHAnsi"/>
              </w:rPr>
            </w:pPr>
          </w:p>
        </w:tc>
        <w:tc>
          <w:tcPr>
            <w:tcW w:w="4706" w:type="dxa"/>
          </w:tcPr>
          <w:p w14:paraId="5975EA52" w14:textId="77777777" w:rsidR="00BB46C8" w:rsidRPr="00706E71" w:rsidRDefault="00BB46C8" w:rsidP="00BB46C8">
            <w:pPr>
              <w:jc w:val="both"/>
              <w:rPr>
                <w:rFonts w:cstheme="minorHAnsi"/>
              </w:rPr>
            </w:pPr>
          </w:p>
        </w:tc>
      </w:tr>
    </w:tbl>
    <w:p w14:paraId="137E38BF" w14:textId="77777777" w:rsidR="00BB46C8" w:rsidRPr="00706E71" w:rsidRDefault="00BB46C8" w:rsidP="00BB46C8">
      <w:pPr>
        <w:jc w:val="both"/>
        <w:rPr>
          <w:rFonts w:cstheme="minorHAnsi"/>
          <w:b/>
        </w:rPr>
      </w:pPr>
    </w:p>
    <w:p w14:paraId="6C53A16B" w14:textId="77777777" w:rsidR="00BB46C8" w:rsidRPr="00706E71" w:rsidRDefault="00BB46C8" w:rsidP="00BB46C8">
      <w:pPr>
        <w:jc w:val="both"/>
        <w:rPr>
          <w:rFonts w:cstheme="minorHAnsi"/>
          <w:b/>
        </w:rPr>
      </w:pPr>
    </w:p>
    <w:p w14:paraId="14E9BEE5" w14:textId="77777777" w:rsidR="0027128B" w:rsidRPr="00706E71" w:rsidRDefault="0027128B" w:rsidP="00BB46C8">
      <w:pPr>
        <w:jc w:val="both"/>
        <w:rPr>
          <w:rFonts w:cstheme="minorHAnsi"/>
          <w:u w:val="single"/>
        </w:rPr>
      </w:pPr>
    </w:p>
    <w:p w14:paraId="2E658AB0" w14:textId="77777777" w:rsidR="0027128B" w:rsidRPr="00706E71" w:rsidRDefault="0027128B" w:rsidP="00BB46C8">
      <w:pPr>
        <w:jc w:val="both"/>
        <w:rPr>
          <w:rFonts w:cstheme="minorHAnsi"/>
          <w:u w:val="single"/>
        </w:rPr>
      </w:pPr>
    </w:p>
    <w:p w14:paraId="6D359364" w14:textId="77777777" w:rsidR="00347F65" w:rsidRPr="00706E71" w:rsidRDefault="00347F65" w:rsidP="00BB46C8">
      <w:pPr>
        <w:jc w:val="both"/>
        <w:rPr>
          <w:rFonts w:cstheme="minorHAnsi"/>
          <w:u w:val="single"/>
        </w:rPr>
      </w:pPr>
    </w:p>
    <w:p w14:paraId="3B644CE7" w14:textId="77777777" w:rsidR="00347F65" w:rsidRPr="00706E71" w:rsidRDefault="00347F65" w:rsidP="00BB46C8">
      <w:pPr>
        <w:jc w:val="both"/>
        <w:rPr>
          <w:rFonts w:cstheme="minorHAnsi"/>
          <w:u w:val="single"/>
        </w:rPr>
      </w:pPr>
    </w:p>
    <w:p w14:paraId="5F648240" w14:textId="17F1B2D0" w:rsidR="00BB46C8" w:rsidRPr="00706E71" w:rsidRDefault="00BB46C8" w:rsidP="00BB46C8">
      <w:pPr>
        <w:jc w:val="both"/>
        <w:rPr>
          <w:rFonts w:cstheme="minorHAnsi"/>
          <w:u w:val="single"/>
        </w:rPr>
      </w:pPr>
      <w:r w:rsidRPr="00706E71">
        <w:rPr>
          <w:rFonts w:cstheme="minorHAnsi"/>
          <w:u w:val="single"/>
        </w:rPr>
        <w:lastRenderedPageBreak/>
        <w:t>Guidance for rating the evaluation criteria:</w:t>
      </w:r>
    </w:p>
    <w:p w14:paraId="2DE5BF2C" w14:textId="77777777" w:rsidR="00BB46C8" w:rsidRPr="00706E71" w:rsidRDefault="00BB46C8" w:rsidP="00BB46C8">
      <w:pPr>
        <w:rPr>
          <w:rFonts w:cstheme="minorHAnsi"/>
        </w:rPr>
      </w:pPr>
    </w:p>
    <w:tbl>
      <w:tblPr>
        <w:tblW w:w="9067" w:type="dxa"/>
        <w:tblCellMar>
          <w:left w:w="0" w:type="dxa"/>
          <w:right w:w="0" w:type="dxa"/>
        </w:tblCellMar>
        <w:tblLook w:val="04A0" w:firstRow="1" w:lastRow="0" w:firstColumn="1" w:lastColumn="0" w:noHBand="0" w:noVBand="1"/>
      </w:tblPr>
      <w:tblGrid>
        <w:gridCol w:w="1838"/>
        <w:gridCol w:w="7229"/>
      </w:tblGrid>
      <w:tr w:rsidR="00BB46C8" w:rsidRPr="00706E71" w14:paraId="352C8164" w14:textId="77777777" w:rsidTr="00BB46C8">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3C05E" w14:textId="77777777" w:rsidR="00BB46C8" w:rsidRPr="00706E71" w:rsidRDefault="00BB46C8" w:rsidP="00BB46C8">
            <w:pPr>
              <w:jc w:val="both"/>
              <w:rPr>
                <w:rFonts w:cstheme="minorHAnsi"/>
                <w:b/>
                <w:bCs/>
              </w:rPr>
            </w:pPr>
            <w:r w:rsidRPr="00706E71">
              <w:rPr>
                <w:rFonts w:cstheme="minorHAnsi"/>
                <w:b/>
                <w:bCs/>
              </w:rPr>
              <w:t xml:space="preserve">Rating </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57B7A1" w14:textId="77777777" w:rsidR="00BB46C8" w:rsidRPr="00706E71" w:rsidRDefault="00BB46C8" w:rsidP="00BB46C8">
            <w:pPr>
              <w:jc w:val="both"/>
              <w:rPr>
                <w:rFonts w:cstheme="minorHAnsi"/>
                <w:b/>
                <w:bCs/>
              </w:rPr>
            </w:pPr>
            <w:r w:rsidRPr="00706E71">
              <w:rPr>
                <w:rFonts w:cstheme="minorHAnsi"/>
                <w:b/>
                <w:bCs/>
              </w:rPr>
              <w:t>Definition</w:t>
            </w:r>
          </w:p>
        </w:tc>
      </w:tr>
      <w:tr w:rsidR="00BB46C8" w:rsidRPr="00706E71" w14:paraId="52EF96E3" w14:textId="77777777" w:rsidTr="00BB46C8">
        <w:tc>
          <w:tcPr>
            <w:tcW w:w="1838" w:type="dxa"/>
            <w:tcBorders>
              <w:top w:val="nil"/>
              <w:left w:val="single" w:sz="8" w:space="0" w:color="auto"/>
              <w:bottom w:val="single" w:sz="8" w:space="0" w:color="auto"/>
              <w:right w:val="single" w:sz="8" w:space="0" w:color="auto"/>
            </w:tcBorders>
            <w:shd w:val="clear" w:color="auto" w:fill="FF3B3B"/>
            <w:tcMar>
              <w:top w:w="0" w:type="dxa"/>
              <w:left w:w="108" w:type="dxa"/>
              <w:bottom w:w="0" w:type="dxa"/>
              <w:right w:w="108" w:type="dxa"/>
            </w:tcMar>
            <w:hideMark/>
          </w:tcPr>
          <w:p w14:paraId="076CB45F" w14:textId="77777777" w:rsidR="00BB46C8" w:rsidRPr="00706E71" w:rsidRDefault="00BB46C8" w:rsidP="00BB46C8">
            <w:pPr>
              <w:rPr>
                <w:rFonts w:cstheme="minorHAnsi"/>
                <w:b/>
                <w:bCs/>
              </w:rPr>
            </w:pPr>
            <w:r w:rsidRPr="00706E71">
              <w:rPr>
                <w:rFonts w:cstheme="minorHAnsi"/>
                <w:b/>
                <w:bCs/>
              </w:rPr>
              <w:t>1. Unsatisfactory</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70504839" w14:textId="77777777" w:rsidR="00BB46C8" w:rsidRPr="00706E71" w:rsidRDefault="00BB46C8" w:rsidP="00BB46C8">
            <w:pPr>
              <w:rPr>
                <w:rFonts w:cstheme="minorHAnsi"/>
              </w:rPr>
            </w:pPr>
            <w:r w:rsidRPr="00706E71">
              <w:rPr>
                <w:rFonts w:cstheme="minorHAnsi"/>
              </w:rPr>
              <w:t xml:space="preserve">Performance was </w:t>
            </w:r>
            <w:r w:rsidRPr="00706E71">
              <w:rPr>
                <w:rFonts w:cstheme="minorHAnsi"/>
                <w:b/>
                <w:bCs/>
              </w:rPr>
              <w:t>consistently below expectations</w:t>
            </w:r>
            <w:r w:rsidRPr="00706E71">
              <w:rPr>
                <w:rFonts w:cstheme="minorHAnsi"/>
              </w:rPr>
              <w:t xml:space="preserve"> in most areas of enquiry related to the evaluation criteria. </w:t>
            </w:r>
            <w:r w:rsidRPr="00706E71">
              <w:rPr>
                <w:rFonts w:cstheme="minorHAnsi"/>
                <w:b/>
                <w:bCs/>
              </w:rPr>
              <w:t>Overall performance</w:t>
            </w:r>
            <w:r w:rsidRPr="00706E71">
              <w:rPr>
                <w:rFonts w:cstheme="minorHAnsi"/>
              </w:rPr>
              <w:t xml:space="preserve"> in relation to the evaluation criteria </w:t>
            </w:r>
            <w:r w:rsidRPr="00706E71">
              <w:rPr>
                <w:rFonts w:cstheme="minorHAnsi"/>
                <w:b/>
                <w:bCs/>
              </w:rPr>
              <w:t xml:space="preserve">is not satisfactory </w:t>
            </w:r>
            <w:r w:rsidRPr="00706E71">
              <w:rPr>
                <w:rFonts w:cstheme="minorHAnsi"/>
              </w:rPr>
              <w:t>due to serious gaps in some of the areas. Significant improvement is needed. Recommendations to improve performance are outlined in the evaluation report and Action Against Hunger will monitor progress in these areas.</w:t>
            </w:r>
          </w:p>
        </w:tc>
      </w:tr>
      <w:tr w:rsidR="00BB46C8" w:rsidRPr="00706E71" w14:paraId="37760035" w14:textId="77777777" w:rsidTr="00BB46C8">
        <w:tc>
          <w:tcPr>
            <w:tcW w:w="1838"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4C7C56C2" w14:textId="77777777" w:rsidR="00BB46C8" w:rsidRPr="00706E71" w:rsidRDefault="00BB46C8" w:rsidP="00BB46C8">
            <w:pPr>
              <w:rPr>
                <w:rFonts w:cstheme="minorHAnsi"/>
                <w:b/>
                <w:bCs/>
              </w:rPr>
            </w:pPr>
            <w:r w:rsidRPr="00706E71">
              <w:rPr>
                <w:rFonts w:cstheme="minorHAnsi"/>
                <w:b/>
                <w:bCs/>
              </w:rPr>
              <w:t>2. Improvement needed</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59193794" w14:textId="77777777" w:rsidR="00BB46C8" w:rsidRPr="00706E71" w:rsidRDefault="00BB46C8" w:rsidP="00BB46C8">
            <w:pPr>
              <w:rPr>
                <w:rFonts w:cstheme="minorHAnsi"/>
              </w:rPr>
            </w:pPr>
            <w:r w:rsidRPr="00706E71">
              <w:rPr>
                <w:rFonts w:cstheme="minorHAnsi"/>
              </w:rPr>
              <w:t xml:space="preserve">Performance </w:t>
            </w:r>
            <w:r w:rsidRPr="00706E71">
              <w:rPr>
                <w:rFonts w:cstheme="minorHAnsi"/>
                <w:b/>
                <w:bCs/>
              </w:rPr>
              <w:t>did not consistently meet expectations in some areas of enquiry</w:t>
            </w:r>
            <w:r w:rsidRPr="00706E71">
              <w:rPr>
                <w:rFonts w:cstheme="minorHAnsi"/>
              </w:rPr>
              <w:t>– performance failed to meet expectations in one or more essential areas of enquiry.  Some improvements are needed in one or more of these. Recommendations to improve performance are outlined in the evaluation report and Action Against Hunger will monitor progress in these key areas.</w:t>
            </w:r>
          </w:p>
        </w:tc>
      </w:tr>
      <w:tr w:rsidR="00BB46C8" w:rsidRPr="00706E71" w14:paraId="1DBB5A24" w14:textId="77777777" w:rsidTr="00BB46C8">
        <w:tc>
          <w:tcPr>
            <w:tcW w:w="183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44F2CA1E" w14:textId="77777777" w:rsidR="00BB46C8" w:rsidRPr="00706E71" w:rsidRDefault="00BB46C8" w:rsidP="00BB46C8">
            <w:pPr>
              <w:rPr>
                <w:rFonts w:cstheme="minorHAnsi"/>
                <w:b/>
                <w:bCs/>
              </w:rPr>
            </w:pPr>
            <w:r w:rsidRPr="00706E71">
              <w:rPr>
                <w:rFonts w:cstheme="minorHAnsi"/>
                <w:b/>
                <w:bCs/>
              </w:rPr>
              <w:t>3. On average meets expectations</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3140CB13" w14:textId="77777777" w:rsidR="00BB46C8" w:rsidRPr="00706E71" w:rsidRDefault="00BB46C8" w:rsidP="00BB46C8">
            <w:pPr>
              <w:rPr>
                <w:rFonts w:cstheme="minorHAnsi"/>
              </w:rPr>
            </w:pPr>
            <w:r w:rsidRPr="00706E71">
              <w:rPr>
                <w:rFonts w:cstheme="minorHAnsi"/>
              </w:rPr>
              <w:t xml:space="preserve">On average, performance </w:t>
            </w:r>
            <w:r w:rsidRPr="00706E71">
              <w:rPr>
                <w:rFonts w:cstheme="minorHAnsi"/>
                <w:b/>
                <w:bCs/>
              </w:rPr>
              <w:t>met expectations</w:t>
            </w:r>
            <w:r w:rsidRPr="00706E71">
              <w:rPr>
                <w:rFonts w:cstheme="minorHAnsi"/>
              </w:rPr>
              <w:t xml:space="preserve"> in all essential areas of enquiry and the overall </w:t>
            </w:r>
            <w:r w:rsidRPr="00706E71">
              <w:rPr>
                <w:rFonts w:cstheme="minorHAnsi"/>
                <w:b/>
                <w:bCs/>
              </w:rPr>
              <w:t>quality of work was acceptable</w:t>
            </w:r>
            <w:r w:rsidRPr="00706E71">
              <w:rPr>
                <w:rFonts w:cstheme="minorHAnsi"/>
              </w:rPr>
              <w:t>. Eventual recommendations over potential areas for improvement are outlined in the evaluation report.</w:t>
            </w:r>
          </w:p>
        </w:tc>
      </w:tr>
      <w:tr w:rsidR="00BB46C8" w:rsidRPr="00706E71" w14:paraId="74663470" w14:textId="77777777" w:rsidTr="00BB46C8">
        <w:tc>
          <w:tcPr>
            <w:tcW w:w="1838"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377DE06F" w14:textId="77777777" w:rsidR="00BB46C8" w:rsidRPr="00706E71" w:rsidRDefault="00BB46C8" w:rsidP="00BB46C8">
            <w:pPr>
              <w:rPr>
                <w:rFonts w:cstheme="minorHAnsi"/>
                <w:b/>
                <w:bCs/>
              </w:rPr>
            </w:pPr>
            <w:r w:rsidRPr="00706E71">
              <w:rPr>
                <w:rFonts w:cstheme="minorHAnsi"/>
                <w:b/>
                <w:bCs/>
              </w:rPr>
              <w:t>4. Meets expectations</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7317D57E" w14:textId="77777777" w:rsidR="00BB46C8" w:rsidRPr="00706E71" w:rsidRDefault="00BB46C8" w:rsidP="00BB46C8">
            <w:pPr>
              <w:rPr>
                <w:rFonts w:cstheme="minorHAnsi"/>
              </w:rPr>
            </w:pPr>
            <w:r w:rsidRPr="00706E71">
              <w:rPr>
                <w:rFonts w:cstheme="minorHAnsi"/>
                <w:b/>
                <w:bCs/>
              </w:rPr>
              <w:t>Performance consistently met expectations</w:t>
            </w:r>
            <w:r w:rsidRPr="00706E71">
              <w:rPr>
                <w:rFonts w:cstheme="minorHAnsi"/>
              </w:rPr>
              <w:t xml:space="preserve"> in all essential areas of enquiry, and the overall </w:t>
            </w:r>
            <w:r w:rsidRPr="00706E71">
              <w:rPr>
                <w:rFonts w:cstheme="minorHAnsi"/>
                <w:b/>
                <w:bCs/>
              </w:rPr>
              <w:t>quality of work was fairly good</w:t>
            </w:r>
            <w:r w:rsidRPr="00706E71">
              <w:rPr>
                <w:rFonts w:cstheme="minorHAnsi"/>
              </w:rPr>
              <w:t>. The most critical expectations were met.</w:t>
            </w:r>
          </w:p>
        </w:tc>
      </w:tr>
      <w:tr w:rsidR="00BB46C8" w:rsidRPr="00706E71" w14:paraId="5B025CE8" w14:textId="77777777" w:rsidTr="00BB46C8">
        <w:tc>
          <w:tcPr>
            <w:tcW w:w="183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0FF69BA9" w14:textId="77777777" w:rsidR="00BB46C8" w:rsidRPr="00706E71" w:rsidRDefault="00BB46C8" w:rsidP="00BB46C8">
            <w:pPr>
              <w:rPr>
                <w:rFonts w:cstheme="minorHAnsi"/>
                <w:b/>
                <w:bCs/>
              </w:rPr>
            </w:pPr>
            <w:r w:rsidRPr="00706E71">
              <w:rPr>
                <w:rFonts w:cstheme="minorHAnsi"/>
                <w:b/>
                <w:bCs/>
              </w:rPr>
              <w:t>5. Exceptional</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02BE5653" w14:textId="77777777" w:rsidR="00BB46C8" w:rsidRPr="00706E71" w:rsidRDefault="00BB46C8" w:rsidP="00BB46C8">
            <w:pPr>
              <w:rPr>
                <w:rFonts w:cstheme="minorHAnsi"/>
              </w:rPr>
            </w:pPr>
            <w:r w:rsidRPr="00706E71">
              <w:rPr>
                <w:rFonts w:cstheme="minorHAnsi"/>
                <w:b/>
                <w:bCs/>
              </w:rPr>
              <w:t>Performance consistently met expectations</w:t>
            </w:r>
            <w:r w:rsidRPr="00706E71">
              <w:rPr>
                <w:rFonts w:cstheme="minorHAnsi"/>
              </w:rPr>
              <w:t xml:space="preserve"> due to </w:t>
            </w:r>
            <w:r w:rsidRPr="00706E71">
              <w:rPr>
                <w:rFonts w:cstheme="minorHAnsi"/>
                <w:b/>
                <w:bCs/>
              </w:rPr>
              <w:t xml:space="preserve">high quality of work </w:t>
            </w:r>
            <w:r w:rsidRPr="00706E71">
              <w:rPr>
                <w:rFonts w:cstheme="minorHAnsi"/>
              </w:rPr>
              <w:t xml:space="preserve">performed </w:t>
            </w:r>
            <w:r w:rsidRPr="00706E71">
              <w:rPr>
                <w:rFonts w:cstheme="minorHAnsi"/>
                <w:b/>
                <w:bCs/>
              </w:rPr>
              <w:t>in all essential areas of enquiry</w:t>
            </w:r>
            <w:r w:rsidRPr="00706E71">
              <w:rPr>
                <w:rFonts w:cstheme="minorHAnsi"/>
              </w:rPr>
              <w:t xml:space="preserve">, resulting in an </w:t>
            </w:r>
            <w:r w:rsidRPr="00706E71">
              <w:rPr>
                <w:rFonts w:cstheme="minorHAnsi"/>
                <w:b/>
                <w:bCs/>
              </w:rPr>
              <w:t xml:space="preserve">overall quality </w:t>
            </w:r>
            <w:r w:rsidRPr="00706E71">
              <w:rPr>
                <w:rFonts w:cstheme="minorHAnsi"/>
              </w:rPr>
              <w:t xml:space="preserve">of work that was </w:t>
            </w:r>
            <w:r w:rsidRPr="00706E71">
              <w:rPr>
                <w:rFonts w:cstheme="minorHAnsi"/>
                <w:b/>
                <w:bCs/>
              </w:rPr>
              <w:t>remarkable</w:t>
            </w:r>
            <w:r w:rsidRPr="00706E71">
              <w:rPr>
                <w:rFonts w:cstheme="minorHAnsi"/>
              </w:rPr>
              <w:t>.</w:t>
            </w:r>
          </w:p>
        </w:tc>
      </w:tr>
    </w:tbl>
    <w:p w14:paraId="04B31750" w14:textId="77777777" w:rsidR="00BB46C8" w:rsidRPr="00706E71" w:rsidRDefault="00BB46C8" w:rsidP="00BB46C8">
      <w:pPr>
        <w:rPr>
          <w:rFonts w:cstheme="minorHAnsi"/>
        </w:rPr>
      </w:pPr>
    </w:p>
    <w:p w14:paraId="1D97C646" w14:textId="77777777" w:rsidR="00303104" w:rsidRPr="00706E71" w:rsidRDefault="00303104" w:rsidP="00E86190">
      <w:pPr>
        <w:jc w:val="both"/>
        <w:rPr>
          <w:rFonts w:cstheme="minorHAnsi"/>
          <w:b/>
          <w:u w:val="single"/>
        </w:rPr>
      </w:pPr>
    </w:p>
    <w:p w14:paraId="405B2ED8" w14:textId="77777777" w:rsidR="00E86190" w:rsidRPr="00706E71" w:rsidRDefault="00E86190" w:rsidP="00E86190">
      <w:pPr>
        <w:jc w:val="both"/>
        <w:rPr>
          <w:rFonts w:cstheme="minorHAnsi"/>
          <w:b/>
          <w:u w:val="single"/>
        </w:rPr>
      </w:pPr>
      <w:r w:rsidRPr="00706E71">
        <w:rPr>
          <w:rFonts w:cstheme="minorHAnsi"/>
          <w:b/>
          <w:u w:val="single"/>
        </w:rPr>
        <w:t>Annex IV: List of Project documents for the desk review</w:t>
      </w:r>
    </w:p>
    <w:p w14:paraId="0520EB2A" w14:textId="77777777" w:rsidR="00E86190" w:rsidRPr="00706E71" w:rsidRDefault="00E86190" w:rsidP="00E86190">
      <w:pPr>
        <w:jc w:val="both"/>
        <w:rPr>
          <w:rFonts w:cstheme="minorHAnsi"/>
        </w:rPr>
      </w:pPr>
    </w:p>
    <w:p w14:paraId="5AEA63CD" w14:textId="1FA581CB" w:rsidR="00E86190" w:rsidRPr="00706E71" w:rsidRDefault="00E86190" w:rsidP="00E86190">
      <w:pPr>
        <w:jc w:val="both"/>
        <w:rPr>
          <w:rFonts w:cstheme="minorHAnsi"/>
        </w:rPr>
      </w:pPr>
      <w:r w:rsidRPr="00706E71">
        <w:rPr>
          <w:rFonts w:cstheme="minorHAnsi"/>
        </w:rPr>
        <w:t xml:space="preserve">The </w:t>
      </w:r>
      <w:r w:rsidR="003330F6" w:rsidRPr="00706E71">
        <w:rPr>
          <w:rFonts w:cstheme="minorHAnsi"/>
        </w:rPr>
        <w:t>evaluator will review the following documents</w:t>
      </w:r>
      <w:r w:rsidRPr="00706E71">
        <w:rPr>
          <w:rFonts w:cstheme="minorHAnsi"/>
        </w:rPr>
        <w:t xml:space="preserve"> during the desk review phase</w:t>
      </w:r>
      <w:r w:rsidRPr="00706E71">
        <w:rPr>
          <w:rStyle w:val="FootnoteReference"/>
          <w:rFonts w:cstheme="minorHAnsi"/>
        </w:rPr>
        <w:footnoteReference w:id="3"/>
      </w:r>
      <w:r w:rsidRPr="00706E71">
        <w:rPr>
          <w:rFonts w:cstheme="minorHAnsi"/>
        </w:rPr>
        <w:t>:</w:t>
      </w:r>
    </w:p>
    <w:p w14:paraId="6D039C7E" w14:textId="77777777" w:rsidR="00E86190" w:rsidRPr="00706E71" w:rsidRDefault="00E86190" w:rsidP="00E86190">
      <w:pPr>
        <w:jc w:val="both"/>
        <w:rPr>
          <w:rFonts w:cstheme="minorHAnsi"/>
        </w:rPr>
      </w:pPr>
    </w:p>
    <w:tbl>
      <w:tblPr>
        <w:tblW w:w="5000" w:type="pct"/>
        <w:tblLook w:val="04A0" w:firstRow="1" w:lastRow="0" w:firstColumn="1" w:lastColumn="0" w:noHBand="0" w:noVBand="1"/>
      </w:tblPr>
      <w:tblGrid>
        <w:gridCol w:w="9350"/>
      </w:tblGrid>
      <w:tr w:rsidR="00605594" w:rsidRPr="00706E71" w14:paraId="531550D8" w14:textId="77777777" w:rsidTr="00AA7341">
        <w:trPr>
          <w:trHeight w:val="298"/>
        </w:trPr>
        <w:tc>
          <w:tcPr>
            <w:tcW w:w="5000" w:type="pct"/>
            <w:tcBorders>
              <w:top w:val="single" w:sz="4" w:space="0" w:color="auto"/>
              <w:left w:val="single" w:sz="4" w:space="0" w:color="auto"/>
              <w:bottom w:val="single" w:sz="4" w:space="0" w:color="auto"/>
              <w:right w:val="single" w:sz="4" w:space="0" w:color="auto"/>
            </w:tcBorders>
            <w:noWrap/>
            <w:vAlign w:val="bottom"/>
            <w:hideMark/>
          </w:tcPr>
          <w:p w14:paraId="3E9772A1" w14:textId="77777777" w:rsidR="00E86190" w:rsidRPr="00706E71" w:rsidRDefault="00E86190" w:rsidP="00AA7341">
            <w:pPr>
              <w:rPr>
                <w:rFonts w:eastAsia="Times New Roman" w:cstheme="minorHAnsi"/>
                <w:b/>
                <w:lang w:eastAsia="en-GB"/>
              </w:rPr>
            </w:pPr>
            <w:r w:rsidRPr="00706E71">
              <w:rPr>
                <w:rFonts w:eastAsia="Times New Roman" w:cstheme="minorHAnsi"/>
                <w:b/>
                <w:lang w:eastAsia="en-GB"/>
              </w:rPr>
              <w:t>Document</w:t>
            </w:r>
          </w:p>
        </w:tc>
      </w:tr>
      <w:tr w:rsidR="00605594" w:rsidRPr="00706E71" w14:paraId="5BDACB41" w14:textId="77777777" w:rsidTr="00AA7341">
        <w:trPr>
          <w:trHeight w:val="298"/>
        </w:trPr>
        <w:tc>
          <w:tcPr>
            <w:tcW w:w="5000" w:type="pct"/>
            <w:tcBorders>
              <w:top w:val="nil"/>
              <w:left w:val="single" w:sz="4" w:space="0" w:color="auto"/>
              <w:bottom w:val="single" w:sz="4" w:space="0" w:color="auto"/>
              <w:right w:val="single" w:sz="4" w:space="0" w:color="auto"/>
            </w:tcBorders>
            <w:noWrap/>
          </w:tcPr>
          <w:p w14:paraId="73CB5DCF" w14:textId="551A16F4" w:rsidR="00E86190" w:rsidRPr="00706E71" w:rsidRDefault="00E86190" w:rsidP="00AA7341">
            <w:pPr>
              <w:rPr>
                <w:rFonts w:eastAsia="Times New Roman" w:cstheme="minorHAnsi"/>
                <w:lang w:eastAsia="en-GB"/>
              </w:rPr>
            </w:pPr>
            <w:r w:rsidRPr="00706E71">
              <w:rPr>
                <w:rFonts w:eastAsia="Times New Roman" w:cstheme="minorHAnsi"/>
                <w:lang w:eastAsia="en-GB"/>
              </w:rPr>
              <w:t>Action Against Hunger Evaluation Policy and Guideline</w:t>
            </w:r>
            <w:r w:rsidR="00B63292">
              <w:rPr>
                <w:rFonts w:eastAsia="Times New Roman" w:cstheme="minorHAnsi"/>
                <w:lang w:eastAsia="en-GB"/>
              </w:rPr>
              <w:t>s</w:t>
            </w:r>
          </w:p>
        </w:tc>
      </w:tr>
      <w:tr w:rsidR="00605594" w:rsidRPr="00706E71" w14:paraId="69512735" w14:textId="77777777" w:rsidTr="00AA7341">
        <w:trPr>
          <w:trHeight w:val="298"/>
        </w:trPr>
        <w:tc>
          <w:tcPr>
            <w:tcW w:w="5000" w:type="pct"/>
            <w:tcBorders>
              <w:top w:val="nil"/>
              <w:left w:val="single" w:sz="4" w:space="0" w:color="auto"/>
              <w:bottom w:val="single" w:sz="4" w:space="0" w:color="auto"/>
              <w:right w:val="single" w:sz="4" w:space="0" w:color="auto"/>
            </w:tcBorders>
            <w:noWrap/>
          </w:tcPr>
          <w:p w14:paraId="73B45C98" w14:textId="77777777" w:rsidR="00E86190" w:rsidRPr="00706E71" w:rsidRDefault="00E86190" w:rsidP="00AA7341">
            <w:pPr>
              <w:rPr>
                <w:rFonts w:eastAsia="Times New Roman" w:cstheme="minorHAnsi"/>
                <w:lang w:eastAsia="en-GB"/>
              </w:rPr>
            </w:pPr>
            <w:r w:rsidRPr="00706E71">
              <w:rPr>
                <w:rFonts w:eastAsia="Times New Roman" w:cstheme="minorHAnsi"/>
                <w:lang w:eastAsia="en-GB"/>
              </w:rPr>
              <w:t>Action Against Hunger Gender Policy</w:t>
            </w:r>
          </w:p>
        </w:tc>
      </w:tr>
      <w:tr w:rsidR="00605594" w:rsidRPr="00706E71" w14:paraId="3C4B3C7E" w14:textId="77777777" w:rsidTr="00AA7341">
        <w:trPr>
          <w:trHeight w:val="298"/>
        </w:trPr>
        <w:tc>
          <w:tcPr>
            <w:tcW w:w="5000" w:type="pct"/>
            <w:tcBorders>
              <w:top w:val="nil"/>
              <w:left w:val="single" w:sz="4" w:space="0" w:color="auto"/>
              <w:bottom w:val="single" w:sz="4" w:space="0" w:color="auto"/>
              <w:right w:val="single" w:sz="4" w:space="0" w:color="auto"/>
            </w:tcBorders>
            <w:noWrap/>
            <w:vAlign w:val="bottom"/>
          </w:tcPr>
          <w:p w14:paraId="6959FCFC" w14:textId="7CDFB2DA" w:rsidR="00E86190" w:rsidRPr="00706E71" w:rsidRDefault="00E86190" w:rsidP="00AA7341">
            <w:pPr>
              <w:rPr>
                <w:rFonts w:eastAsia="Times New Roman" w:cstheme="minorHAnsi"/>
                <w:lang w:eastAsia="en-GB"/>
              </w:rPr>
            </w:pPr>
            <w:r w:rsidRPr="00706E71">
              <w:rPr>
                <w:rFonts w:eastAsia="Times New Roman" w:cstheme="minorHAnsi"/>
                <w:lang w:eastAsia="en-GB"/>
              </w:rPr>
              <w:t>Action Against Hu</w:t>
            </w:r>
            <w:r w:rsidR="0002341B" w:rsidRPr="00706E71">
              <w:rPr>
                <w:rFonts w:eastAsia="Times New Roman" w:cstheme="minorHAnsi"/>
                <w:lang w:eastAsia="en-GB"/>
              </w:rPr>
              <w:t>nger LogAdmin CBI Guideline</w:t>
            </w:r>
            <w:r w:rsidRPr="00706E71">
              <w:rPr>
                <w:rFonts w:eastAsia="Times New Roman" w:cstheme="minorHAnsi"/>
                <w:lang w:eastAsia="en-GB"/>
              </w:rPr>
              <w:t xml:space="preserve"> and Annexes</w:t>
            </w:r>
          </w:p>
        </w:tc>
      </w:tr>
      <w:tr w:rsidR="00605594" w:rsidRPr="00706E71" w14:paraId="52669CB9" w14:textId="77777777" w:rsidTr="00AA7341">
        <w:trPr>
          <w:trHeight w:val="298"/>
        </w:trPr>
        <w:tc>
          <w:tcPr>
            <w:tcW w:w="5000" w:type="pct"/>
            <w:tcBorders>
              <w:top w:val="nil"/>
              <w:left w:val="single" w:sz="4" w:space="0" w:color="auto"/>
              <w:bottom w:val="single" w:sz="4" w:space="0" w:color="auto"/>
              <w:right w:val="single" w:sz="4" w:space="0" w:color="auto"/>
            </w:tcBorders>
            <w:noWrap/>
            <w:vAlign w:val="bottom"/>
          </w:tcPr>
          <w:p w14:paraId="2D5C8BA9" w14:textId="791C9ABF" w:rsidR="00E86190" w:rsidRPr="00706E71" w:rsidRDefault="00E86190" w:rsidP="00AA7341">
            <w:pPr>
              <w:rPr>
                <w:rFonts w:eastAsia="Times New Roman" w:cstheme="minorHAnsi"/>
                <w:lang w:eastAsia="en-GB"/>
              </w:rPr>
            </w:pPr>
            <w:r w:rsidRPr="00706E71">
              <w:rPr>
                <w:rFonts w:eastAsia="Times New Roman" w:cstheme="minorHAnsi"/>
                <w:lang w:eastAsia="en-GB"/>
              </w:rPr>
              <w:t>Action Against Hunger_</w:t>
            </w:r>
            <w:r w:rsidR="00B63292">
              <w:t xml:space="preserve"> </w:t>
            </w:r>
            <w:r w:rsidR="00B63292" w:rsidRPr="00B63292">
              <w:rPr>
                <w:rFonts w:eastAsia="Times New Roman" w:cstheme="minorHAnsi"/>
                <w:lang w:eastAsia="en-GB"/>
              </w:rPr>
              <w:t>NG M&amp;E SOP Registration cash beneficiary_JAN2019</w:t>
            </w:r>
          </w:p>
        </w:tc>
      </w:tr>
      <w:tr w:rsidR="0002341B" w:rsidRPr="00706E71" w14:paraId="65AC11E8" w14:textId="77777777" w:rsidTr="00AA7341">
        <w:trPr>
          <w:trHeight w:val="298"/>
        </w:trPr>
        <w:tc>
          <w:tcPr>
            <w:tcW w:w="5000" w:type="pct"/>
            <w:tcBorders>
              <w:top w:val="nil"/>
              <w:left w:val="single" w:sz="4" w:space="0" w:color="auto"/>
              <w:bottom w:val="single" w:sz="4" w:space="0" w:color="auto"/>
              <w:right w:val="single" w:sz="4" w:space="0" w:color="auto"/>
            </w:tcBorders>
            <w:noWrap/>
            <w:vAlign w:val="bottom"/>
          </w:tcPr>
          <w:p w14:paraId="19296FA0" w14:textId="63CBED72" w:rsidR="0002341B" w:rsidRPr="00706E71" w:rsidRDefault="0002341B" w:rsidP="00AA7341">
            <w:pPr>
              <w:rPr>
                <w:rFonts w:eastAsia="Times New Roman" w:cstheme="minorHAnsi"/>
                <w:lang w:eastAsia="en-GB"/>
              </w:rPr>
            </w:pPr>
            <w:r w:rsidRPr="00706E71">
              <w:rPr>
                <w:rFonts w:eastAsia="Times New Roman" w:cstheme="minorHAnsi"/>
                <w:lang w:eastAsia="en-GB"/>
              </w:rPr>
              <w:t>Appendix AAH Nigeria Risks and Controls Cash Transfer Program</w:t>
            </w:r>
          </w:p>
        </w:tc>
      </w:tr>
      <w:tr w:rsidR="00605594" w:rsidRPr="00706E71" w14:paraId="576E749D" w14:textId="77777777" w:rsidTr="00AA7341">
        <w:trPr>
          <w:trHeight w:val="298"/>
        </w:trPr>
        <w:tc>
          <w:tcPr>
            <w:tcW w:w="5000" w:type="pct"/>
            <w:tcBorders>
              <w:top w:val="single" w:sz="4" w:space="0" w:color="auto"/>
              <w:left w:val="single" w:sz="4" w:space="0" w:color="auto"/>
              <w:bottom w:val="single" w:sz="4" w:space="0" w:color="auto"/>
              <w:right w:val="single" w:sz="4" w:space="0" w:color="auto"/>
            </w:tcBorders>
            <w:noWrap/>
          </w:tcPr>
          <w:p w14:paraId="4597463D" w14:textId="6AE47732" w:rsidR="00E86190" w:rsidRPr="00706E71" w:rsidRDefault="00E86190" w:rsidP="00B63292">
            <w:pPr>
              <w:rPr>
                <w:rFonts w:eastAsia="Times New Roman" w:cstheme="minorHAnsi"/>
                <w:lang w:eastAsia="en-GB"/>
              </w:rPr>
            </w:pPr>
            <w:r w:rsidRPr="00706E71">
              <w:rPr>
                <w:rFonts w:eastAsia="Times New Roman" w:cstheme="minorHAnsi"/>
                <w:lang w:eastAsia="en-GB"/>
              </w:rPr>
              <w:t>Project Proposal (</w:t>
            </w:r>
            <w:r w:rsidR="00B63292">
              <w:rPr>
                <w:rFonts w:eastAsia="Times New Roman" w:cstheme="minorHAnsi"/>
                <w:lang w:eastAsia="en-GB"/>
              </w:rPr>
              <w:t>ECHO</w:t>
            </w:r>
            <w:r w:rsidRPr="00706E71">
              <w:rPr>
                <w:rFonts w:eastAsia="Times New Roman" w:cstheme="minorHAnsi"/>
                <w:lang w:eastAsia="en-GB"/>
              </w:rPr>
              <w:t xml:space="preserve"> Submission Package</w:t>
            </w:r>
            <w:r w:rsidR="00B63292">
              <w:rPr>
                <w:rFonts w:eastAsia="Times New Roman" w:cstheme="minorHAnsi"/>
                <w:lang w:eastAsia="en-GB"/>
              </w:rPr>
              <w:t xml:space="preserve"> including annexes</w:t>
            </w:r>
            <w:r w:rsidRPr="00706E71">
              <w:rPr>
                <w:rFonts w:eastAsia="Times New Roman" w:cstheme="minorHAnsi"/>
                <w:lang w:eastAsia="en-GB"/>
              </w:rPr>
              <w:t>)</w:t>
            </w:r>
          </w:p>
        </w:tc>
      </w:tr>
      <w:tr w:rsidR="00605594" w:rsidRPr="00706E71" w14:paraId="1EE4EA4D" w14:textId="77777777" w:rsidTr="00AA7341">
        <w:trPr>
          <w:trHeight w:val="298"/>
        </w:trPr>
        <w:tc>
          <w:tcPr>
            <w:tcW w:w="5000" w:type="pct"/>
            <w:tcBorders>
              <w:top w:val="nil"/>
              <w:left w:val="single" w:sz="4" w:space="0" w:color="auto"/>
              <w:bottom w:val="single" w:sz="4" w:space="0" w:color="auto"/>
              <w:right w:val="single" w:sz="4" w:space="0" w:color="auto"/>
            </w:tcBorders>
            <w:noWrap/>
            <w:vAlign w:val="bottom"/>
          </w:tcPr>
          <w:p w14:paraId="437C9ECD" w14:textId="77777777" w:rsidR="00E86190" w:rsidRPr="00706E71" w:rsidRDefault="00E86190" w:rsidP="00AA7341">
            <w:pPr>
              <w:rPr>
                <w:rFonts w:eastAsia="Times New Roman" w:cstheme="minorHAnsi"/>
                <w:lang w:eastAsia="en-GB"/>
              </w:rPr>
            </w:pPr>
            <w:r w:rsidRPr="00706E71">
              <w:rPr>
                <w:rFonts w:eastAsia="Times New Roman" w:cstheme="minorHAnsi"/>
                <w:lang w:eastAsia="en-GB"/>
              </w:rPr>
              <w:t>Action Against Hunger-NG_ Project ME Plan and Calendar - Yobe State</w:t>
            </w:r>
          </w:p>
        </w:tc>
      </w:tr>
      <w:tr w:rsidR="00605594" w:rsidRPr="00706E71" w14:paraId="53ADE602" w14:textId="77777777" w:rsidTr="00AA7341">
        <w:trPr>
          <w:trHeight w:val="298"/>
        </w:trPr>
        <w:tc>
          <w:tcPr>
            <w:tcW w:w="5000" w:type="pct"/>
            <w:tcBorders>
              <w:top w:val="single" w:sz="4" w:space="0" w:color="auto"/>
              <w:left w:val="single" w:sz="4" w:space="0" w:color="auto"/>
              <w:bottom w:val="single" w:sz="4" w:space="0" w:color="auto"/>
              <w:right w:val="single" w:sz="4" w:space="0" w:color="auto"/>
            </w:tcBorders>
            <w:noWrap/>
            <w:vAlign w:val="bottom"/>
          </w:tcPr>
          <w:p w14:paraId="53D5FF3F" w14:textId="26206033" w:rsidR="00E86190" w:rsidRPr="00706E71" w:rsidRDefault="0002341B" w:rsidP="0002341B">
            <w:pPr>
              <w:rPr>
                <w:rFonts w:eastAsia="Times New Roman" w:cstheme="minorHAnsi"/>
                <w:lang w:eastAsia="en-GB"/>
              </w:rPr>
            </w:pPr>
            <w:r w:rsidRPr="00706E71">
              <w:rPr>
                <w:rFonts w:cstheme="minorHAnsi"/>
              </w:rPr>
              <w:t xml:space="preserve">Project Donor Reports – Monthly, Quarterly, and </w:t>
            </w:r>
            <w:r w:rsidR="00E86190" w:rsidRPr="00706E71">
              <w:rPr>
                <w:rFonts w:eastAsia="Times New Roman" w:cstheme="minorHAnsi"/>
                <w:lang w:eastAsia="en-GB"/>
              </w:rPr>
              <w:t>Annual Results Report</w:t>
            </w:r>
            <w:r w:rsidR="00E86190" w:rsidRPr="00706E71">
              <w:rPr>
                <w:rFonts w:cstheme="minorHAnsi"/>
              </w:rPr>
              <w:t xml:space="preserve"> </w:t>
            </w:r>
          </w:p>
        </w:tc>
      </w:tr>
      <w:tr w:rsidR="0002341B" w:rsidRPr="00706E71" w14:paraId="06070D06" w14:textId="77777777" w:rsidTr="00AA7341">
        <w:trPr>
          <w:trHeight w:val="298"/>
        </w:trPr>
        <w:tc>
          <w:tcPr>
            <w:tcW w:w="5000" w:type="pct"/>
            <w:tcBorders>
              <w:top w:val="single" w:sz="4" w:space="0" w:color="auto"/>
              <w:left w:val="single" w:sz="4" w:space="0" w:color="auto"/>
              <w:bottom w:val="single" w:sz="4" w:space="0" w:color="auto"/>
              <w:right w:val="single" w:sz="4" w:space="0" w:color="auto"/>
            </w:tcBorders>
            <w:noWrap/>
            <w:vAlign w:val="bottom"/>
          </w:tcPr>
          <w:p w14:paraId="71E55552" w14:textId="5C405734" w:rsidR="0002341B" w:rsidRPr="00706E71" w:rsidRDefault="0002341B" w:rsidP="0002341B">
            <w:pPr>
              <w:rPr>
                <w:rFonts w:cstheme="minorHAnsi"/>
              </w:rPr>
            </w:pPr>
            <w:r w:rsidRPr="00706E71">
              <w:rPr>
                <w:rFonts w:eastAsia="Times New Roman" w:cstheme="minorHAnsi"/>
                <w:lang w:eastAsia="en-GB"/>
              </w:rPr>
              <w:t>Project Baseline survey report , PDMs reports</w:t>
            </w:r>
          </w:p>
        </w:tc>
      </w:tr>
      <w:tr w:rsidR="00B63292" w:rsidRPr="00706E71" w14:paraId="062ED2B2" w14:textId="77777777" w:rsidTr="00AA7341">
        <w:trPr>
          <w:trHeight w:val="298"/>
        </w:trPr>
        <w:tc>
          <w:tcPr>
            <w:tcW w:w="5000" w:type="pct"/>
            <w:tcBorders>
              <w:top w:val="single" w:sz="4" w:space="0" w:color="auto"/>
              <w:left w:val="single" w:sz="4" w:space="0" w:color="auto"/>
              <w:bottom w:val="single" w:sz="4" w:space="0" w:color="auto"/>
              <w:right w:val="single" w:sz="4" w:space="0" w:color="auto"/>
            </w:tcBorders>
            <w:noWrap/>
            <w:vAlign w:val="bottom"/>
          </w:tcPr>
          <w:p w14:paraId="76751EE3" w14:textId="7BF58EE2" w:rsidR="00B63292" w:rsidRPr="00706E71" w:rsidRDefault="00B63292" w:rsidP="0002341B">
            <w:pPr>
              <w:rPr>
                <w:rFonts w:eastAsia="Times New Roman" w:cstheme="minorHAnsi"/>
                <w:lang w:eastAsia="en-GB"/>
              </w:rPr>
            </w:pPr>
            <w:r>
              <w:rPr>
                <w:rFonts w:eastAsia="Times New Roman" w:cstheme="minorHAnsi"/>
                <w:lang w:eastAsia="en-GB"/>
              </w:rPr>
              <w:t xml:space="preserve">Project internal research reports and databases </w:t>
            </w:r>
          </w:p>
        </w:tc>
      </w:tr>
      <w:tr w:rsidR="0002341B" w:rsidRPr="00706E71" w14:paraId="796C19F6" w14:textId="77777777" w:rsidTr="00AA7341">
        <w:trPr>
          <w:trHeight w:val="298"/>
        </w:trPr>
        <w:tc>
          <w:tcPr>
            <w:tcW w:w="5000" w:type="pct"/>
            <w:tcBorders>
              <w:top w:val="single" w:sz="4" w:space="0" w:color="auto"/>
              <w:left w:val="single" w:sz="4" w:space="0" w:color="auto"/>
              <w:bottom w:val="single" w:sz="4" w:space="0" w:color="auto"/>
              <w:right w:val="single" w:sz="4" w:space="0" w:color="auto"/>
            </w:tcBorders>
            <w:noWrap/>
            <w:vAlign w:val="bottom"/>
          </w:tcPr>
          <w:p w14:paraId="5E3D86E0" w14:textId="2FCCAB24" w:rsidR="0002341B" w:rsidRPr="00706E71" w:rsidRDefault="0002341B" w:rsidP="0002341B">
            <w:pPr>
              <w:rPr>
                <w:rFonts w:eastAsia="Times New Roman" w:cstheme="minorHAnsi"/>
                <w:lang w:eastAsia="en-GB"/>
              </w:rPr>
            </w:pPr>
            <w:r w:rsidRPr="00706E71">
              <w:rPr>
                <w:rFonts w:eastAsia="Times New Roman" w:cstheme="minorHAnsi"/>
                <w:lang w:eastAsia="en-GB"/>
              </w:rPr>
              <w:t>Price Monitoring Data</w:t>
            </w:r>
          </w:p>
        </w:tc>
      </w:tr>
      <w:tr w:rsidR="002E4045" w:rsidRPr="00706E71" w14:paraId="4F5D26DF" w14:textId="77777777" w:rsidTr="00AA7341">
        <w:trPr>
          <w:trHeight w:val="298"/>
        </w:trPr>
        <w:tc>
          <w:tcPr>
            <w:tcW w:w="5000" w:type="pct"/>
            <w:tcBorders>
              <w:top w:val="single" w:sz="4" w:space="0" w:color="auto"/>
              <w:left w:val="single" w:sz="4" w:space="0" w:color="auto"/>
              <w:bottom w:val="single" w:sz="4" w:space="0" w:color="auto"/>
              <w:right w:val="single" w:sz="4" w:space="0" w:color="auto"/>
            </w:tcBorders>
            <w:noWrap/>
            <w:vAlign w:val="bottom"/>
          </w:tcPr>
          <w:p w14:paraId="7B0A25E8" w14:textId="6141A262" w:rsidR="002E4045" w:rsidRPr="00706E71" w:rsidRDefault="002E4045" w:rsidP="0002341B">
            <w:pPr>
              <w:rPr>
                <w:rFonts w:eastAsia="Times New Roman" w:cstheme="minorHAnsi"/>
                <w:lang w:eastAsia="en-GB"/>
              </w:rPr>
            </w:pPr>
            <w:r w:rsidRPr="002E4045">
              <w:rPr>
                <w:rFonts w:eastAsia="Times New Roman" w:cstheme="minorHAnsi"/>
                <w:lang w:eastAsia="en-GB"/>
              </w:rPr>
              <w:t>List of people to be interviewed</w:t>
            </w:r>
          </w:p>
        </w:tc>
      </w:tr>
    </w:tbl>
    <w:p w14:paraId="752808F1" w14:textId="1A7ABF77" w:rsidR="00347F65" w:rsidRPr="002E4045" w:rsidRDefault="00347F65" w:rsidP="002E4045">
      <w:pPr>
        <w:widowControl/>
        <w:spacing w:after="160" w:line="259" w:lineRule="auto"/>
        <w:rPr>
          <w:rFonts w:cstheme="minorHAnsi"/>
          <w:b/>
          <w:u w:val="single"/>
        </w:rPr>
      </w:pPr>
    </w:p>
    <w:sectPr w:rsidR="00347F65" w:rsidRPr="002E4045" w:rsidSect="0038453B">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A5B5" w14:textId="77777777" w:rsidR="008A5C55" w:rsidRDefault="008A5C55" w:rsidP="009E61A1">
      <w:r>
        <w:separator/>
      </w:r>
    </w:p>
  </w:endnote>
  <w:endnote w:type="continuationSeparator" w:id="0">
    <w:p w14:paraId="653B249B" w14:textId="77777777" w:rsidR="008A5C55" w:rsidRDefault="008A5C55" w:rsidP="009E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Calibri"/>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456475"/>
      <w:docPartObj>
        <w:docPartGallery w:val="Page Numbers (Bottom of Page)"/>
        <w:docPartUnique/>
      </w:docPartObj>
    </w:sdtPr>
    <w:sdtEndPr>
      <w:rPr>
        <w:noProof/>
      </w:rPr>
    </w:sdtEndPr>
    <w:sdtContent>
      <w:p w14:paraId="3F88C73F" w14:textId="323CF670" w:rsidR="00A82EB5" w:rsidRDefault="00A82EB5">
        <w:pPr>
          <w:pStyle w:val="Footer"/>
          <w:jc w:val="right"/>
        </w:pPr>
        <w:r>
          <w:fldChar w:fldCharType="begin"/>
        </w:r>
        <w:r>
          <w:instrText xml:space="preserve"> PAGE   \* MERGEFORMAT </w:instrText>
        </w:r>
        <w:r>
          <w:fldChar w:fldCharType="separate"/>
        </w:r>
        <w:r w:rsidR="00C32DA1">
          <w:rPr>
            <w:noProof/>
          </w:rPr>
          <w:t>7</w:t>
        </w:r>
        <w:r>
          <w:rPr>
            <w:noProof/>
          </w:rPr>
          <w:fldChar w:fldCharType="end"/>
        </w:r>
      </w:p>
    </w:sdtContent>
  </w:sdt>
  <w:p w14:paraId="7D508E96" w14:textId="77777777" w:rsidR="00A82EB5" w:rsidRDefault="00A82EB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CC6F" w14:textId="77777777" w:rsidR="008A5C55" w:rsidRDefault="008A5C55" w:rsidP="009E61A1">
      <w:r>
        <w:separator/>
      </w:r>
    </w:p>
  </w:footnote>
  <w:footnote w:type="continuationSeparator" w:id="0">
    <w:p w14:paraId="04ABC602" w14:textId="77777777" w:rsidR="008A5C55" w:rsidRDefault="008A5C55" w:rsidP="009E61A1">
      <w:r>
        <w:continuationSeparator/>
      </w:r>
    </w:p>
  </w:footnote>
  <w:footnote w:id="1">
    <w:p w14:paraId="6AB55536" w14:textId="77777777" w:rsidR="00A82EB5" w:rsidRDefault="00A82EB5" w:rsidP="00C073F0">
      <w:pPr>
        <w:pStyle w:val="FootnoteText"/>
      </w:pPr>
      <w:r>
        <w:rPr>
          <w:rStyle w:val="FootnoteReference"/>
        </w:rPr>
        <w:footnoteRef/>
      </w:r>
      <w:r>
        <w:t xml:space="preserve"> </w:t>
      </w:r>
      <w:hyperlink r:id="rId1" w:history="1">
        <w:r w:rsidRPr="004062F2">
          <w:rPr>
            <w:rStyle w:val="Hyperlink"/>
          </w:rPr>
          <w:t>http://www.alnap.org/resource/6199</w:t>
        </w:r>
      </w:hyperlink>
    </w:p>
  </w:footnote>
  <w:footnote w:id="2">
    <w:p w14:paraId="4992D681" w14:textId="77777777" w:rsidR="00A82EB5" w:rsidRPr="001C25FB" w:rsidRDefault="00A82EB5" w:rsidP="00C073F0">
      <w:pPr>
        <w:pStyle w:val="FootnoteText"/>
        <w:jc w:val="both"/>
        <w:rPr>
          <w:sz w:val="16"/>
          <w:szCs w:val="16"/>
        </w:rPr>
      </w:pPr>
      <w:r w:rsidRPr="001C25FB">
        <w:rPr>
          <w:rStyle w:val="FootnoteReference"/>
          <w:sz w:val="16"/>
          <w:szCs w:val="16"/>
        </w:rPr>
        <w:footnoteRef/>
      </w:r>
      <w:r w:rsidRPr="001C25FB">
        <w:rPr>
          <w:sz w:val="16"/>
          <w:szCs w:val="16"/>
        </w:rPr>
        <w:t xml:space="preserve"> </w:t>
      </w:r>
      <w:r>
        <w:rPr>
          <w:sz w:val="16"/>
          <w:szCs w:val="16"/>
        </w:rPr>
        <w:t>T</w:t>
      </w:r>
      <w:r w:rsidRPr="001C25FB">
        <w:rPr>
          <w:sz w:val="16"/>
          <w:szCs w:val="16"/>
        </w:rPr>
        <w:t>he criterion has been rephrased to “Likelihood of Impact”</w:t>
      </w:r>
      <w:r>
        <w:rPr>
          <w:sz w:val="16"/>
          <w:szCs w:val="16"/>
        </w:rPr>
        <w:t xml:space="preserve"> a</w:t>
      </w:r>
      <w:r w:rsidRPr="001C25FB">
        <w:rPr>
          <w:sz w:val="16"/>
          <w:szCs w:val="16"/>
        </w:rPr>
        <w:t>s a thorough impact assessment is linked to the estimation of attribution, which can only be measured through experimental or quasi experimental evaluation designs</w:t>
      </w:r>
      <w:r>
        <w:rPr>
          <w:sz w:val="16"/>
          <w:szCs w:val="16"/>
        </w:rPr>
        <w:t>. The evaluation design for carrying out a performance evaluation would not be suitable to determine the effects attributed to the project.</w:t>
      </w:r>
    </w:p>
  </w:footnote>
  <w:footnote w:id="3">
    <w:p w14:paraId="213BDD32" w14:textId="77777777" w:rsidR="00A82EB5" w:rsidRDefault="00A82EB5" w:rsidP="00E86190">
      <w:pPr>
        <w:pStyle w:val="FootnoteText"/>
      </w:pPr>
      <w:r>
        <w:rPr>
          <w:rStyle w:val="FootnoteReference"/>
        </w:rPr>
        <w:footnoteRef/>
      </w:r>
      <w:r>
        <w:t xml:space="preserve"> </w:t>
      </w:r>
      <w:r w:rsidRPr="003154AB">
        <w:rPr>
          <w:sz w:val="16"/>
          <w:szCs w:val="16"/>
        </w:rPr>
        <w:t>This list is non-exhaustive.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0E1C" w14:textId="7C011B12" w:rsidR="00A82EB5" w:rsidRDefault="00A82EB5" w:rsidP="00BB46C8">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230"/>
    <w:multiLevelType w:val="hybridMultilevel"/>
    <w:tmpl w:val="FF42514A"/>
    <w:lvl w:ilvl="0" w:tplc="15ACA9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0534"/>
    <w:multiLevelType w:val="hybridMultilevel"/>
    <w:tmpl w:val="935C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290C"/>
    <w:multiLevelType w:val="hybridMultilevel"/>
    <w:tmpl w:val="D2E65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47750"/>
    <w:multiLevelType w:val="multilevel"/>
    <w:tmpl w:val="FD069554"/>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ECD00A1"/>
    <w:multiLevelType w:val="multilevel"/>
    <w:tmpl w:val="FD069554"/>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195B74A5"/>
    <w:multiLevelType w:val="hybridMultilevel"/>
    <w:tmpl w:val="682A7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140DF"/>
    <w:multiLevelType w:val="multilevel"/>
    <w:tmpl w:val="3650F24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37143B"/>
    <w:multiLevelType w:val="hybridMultilevel"/>
    <w:tmpl w:val="86D8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8357F"/>
    <w:multiLevelType w:val="hybridMultilevel"/>
    <w:tmpl w:val="8982BB34"/>
    <w:lvl w:ilvl="0" w:tplc="BAC0E30A">
      <w:start w:val="3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D82312E"/>
    <w:multiLevelType w:val="hybridMultilevel"/>
    <w:tmpl w:val="C414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F427F"/>
    <w:multiLevelType w:val="multilevel"/>
    <w:tmpl w:val="3650F24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09765EA"/>
    <w:multiLevelType w:val="hybridMultilevel"/>
    <w:tmpl w:val="0E80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D338B"/>
    <w:multiLevelType w:val="multilevel"/>
    <w:tmpl w:val="DCBCBE2C"/>
    <w:lvl w:ilvl="0">
      <w:start w:val="11"/>
      <w:numFmt w:val="decimal"/>
      <w:lvlText w:val="%1"/>
      <w:lvlJc w:val="left"/>
      <w:pPr>
        <w:ind w:left="944" w:hanging="385"/>
      </w:pPr>
      <w:rPr>
        <w:rFonts w:hint="default"/>
        <w:lang w:val="en-US" w:eastAsia="en-US" w:bidi="en-US"/>
      </w:rPr>
    </w:lvl>
    <w:lvl w:ilvl="1">
      <w:numFmt w:val="decimal"/>
      <w:lvlText w:val="%1.%2"/>
      <w:lvlJc w:val="left"/>
      <w:pPr>
        <w:ind w:left="944" w:hanging="385"/>
      </w:pPr>
      <w:rPr>
        <w:rFonts w:ascii="Candara" w:eastAsia="Candara" w:hAnsi="Candara" w:cs="Candara" w:hint="default"/>
        <w:b/>
        <w:bCs/>
        <w:spacing w:val="-1"/>
        <w:w w:val="100"/>
        <w:sz w:val="23"/>
        <w:szCs w:val="23"/>
        <w:lang w:val="en-US" w:eastAsia="en-US" w:bidi="en-US"/>
      </w:rPr>
    </w:lvl>
    <w:lvl w:ilvl="2">
      <w:numFmt w:val="bullet"/>
      <w:lvlText w:val=""/>
      <w:lvlJc w:val="left"/>
      <w:pPr>
        <w:ind w:left="1281" w:hanging="361"/>
      </w:pPr>
      <w:rPr>
        <w:rFonts w:ascii="Wingdings" w:eastAsia="Wingdings" w:hAnsi="Wingdings" w:cs="Wingdings" w:hint="default"/>
        <w:w w:val="100"/>
        <w:sz w:val="23"/>
        <w:szCs w:val="23"/>
        <w:lang w:val="en-US" w:eastAsia="en-US" w:bidi="en-US"/>
      </w:rPr>
    </w:lvl>
    <w:lvl w:ilvl="3">
      <w:numFmt w:val="bullet"/>
      <w:lvlText w:val="o"/>
      <w:lvlJc w:val="left"/>
      <w:pPr>
        <w:ind w:left="2001" w:hanging="360"/>
      </w:pPr>
      <w:rPr>
        <w:rFonts w:ascii="Courier New" w:eastAsia="Courier New" w:hAnsi="Courier New" w:cs="Courier New" w:hint="default"/>
        <w:w w:val="100"/>
        <w:sz w:val="23"/>
        <w:szCs w:val="23"/>
        <w:lang w:val="en-US" w:eastAsia="en-US" w:bidi="en-US"/>
      </w:rPr>
    </w:lvl>
    <w:lvl w:ilvl="4">
      <w:numFmt w:val="bullet"/>
      <w:lvlText w:val="•"/>
      <w:lvlJc w:val="left"/>
      <w:pPr>
        <w:ind w:left="4111" w:hanging="360"/>
      </w:pPr>
      <w:rPr>
        <w:rFonts w:hint="default"/>
        <w:lang w:val="en-US" w:eastAsia="en-US" w:bidi="en-US"/>
      </w:rPr>
    </w:lvl>
    <w:lvl w:ilvl="5">
      <w:numFmt w:val="bullet"/>
      <w:lvlText w:val="•"/>
      <w:lvlJc w:val="left"/>
      <w:pPr>
        <w:ind w:left="5166" w:hanging="360"/>
      </w:pPr>
      <w:rPr>
        <w:rFonts w:hint="default"/>
        <w:lang w:val="en-US" w:eastAsia="en-US" w:bidi="en-US"/>
      </w:rPr>
    </w:lvl>
    <w:lvl w:ilvl="6">
      <w:numFmt w:val="bullet"/>
      <w:lvlText w:val="•"/>
      <w:lvlJc w:val="left"/>
      <w:pPr>
        <w:ind w:left="6222" w:hanging="360"/>
      </w:pPr>
      <w:rPr>
        <w:rFonts w:hint="default"/>
        <w:lang w:val="en-US" w:eastAsia="en-US" w:bidi="en-US"/>
      </w:rPr>
    </w:lvl>
    <w:lvl w:ilvl="7">
      <w:numFmt w:val="bullet"/>
      <w:lvlText w:val="•"/>
      <w:lvlJc w:val="left"/>
      <w:pPr>
        <w:ind w:left="7277" w:hanging="360"/>
      </w:pPr>
      <w:rPr>
        <w:rFonts w:hint="default"/>
        <w:lang w:val="en-US" w:eastAsia="en-US" w:bidi="en-US"/>
      </w:rPr>
    </w:lvl>
    <w:lvl w:ilvl="8">
      <w:numFmt w:val="bullet"/>
      <w:lvlText w:val="•"/>
      <w:lvlJc w:val="left"/>
      <w:pPr>
        <w:ind w:left="8333" w:hanging="360"/>
      </w:pPr>
      <w:rPr>
        <w:rFonts w:hint="default"/>
        <w:lang w:val="en-US" w:eastAsia="en-US" w:bidi="en-US"/>
      </w:rPr>
    </w:lvl>
  </w:abstractNum>
  <w:abstractNum w:abstractNumId="13" w15:restartNumberingAfterBreak="0">
    <w:nsid w:val="282A7EF3"/>
    <w:multiLevelType w:val="hybridMultilevel"/>
    <w:tmpl w:val="65223D68"/>
    <w:lvl w:ilvl="0" w:tplc="BD8C497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9B426E6"/>
    <w:multiLevelType w:val="hybridMultilevel"/>
    <w:tmpl w:val="226E509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C6BCF"/>
    <w:multiLevelType w:val="hybridMultilevel"/>
    <w:tmpl w:val="FF586440"/>
    <w:lvl w:ilvl="0" w:tplc="1B98FD9C">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85BD6"/>
    <w:multiLevelType w:val="hybridMultilevel"/>
    <w:tmpl w:val="E0A6E2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7E33C7D"/>
    <w:multiLevelType w:val="hybridMultilevel"/>
    <w:tmpl w:val="A47CA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1A0DD2"/>
    <w:multiLevelType w:val="hybridMultilevel"/>
    <w:tmpl w:val="C114A9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A162643"/>
    <w:multiLevelType w:val="hybridMultilevel"/>
    <w:tmpl w:val="8C6CA3C2"/>
    <w:lvl w:ilvl="0" w:tplc="778CA89C">
      <w:start w:val="1"/>
      <w:numFmt w:val="bullet"/>
      <w:pStyle w:val="listbullet1"/>
      <w:lvlText w:val=""/>
      <w:lvlJc w:val="left"/>
      <w:pPr>
        <w:tabs>
          <w:tab w:val="num" w:pos="1080"/>
        </w:tabs>
        <w:ind w:left="108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107E5"/>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13231"/>
    <w:multiLevelType w:val="hybridMultilevel"/>
    <w:tmpl w:val="805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F751C"/>
    <w:multiLevelType w:val="hybridMultilevel"/>
    <w:tmpl w:val="2A542CC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3" w15:restartNumberingAfterBreak="0">
    <w:nsid w:val="47B52FB0"/>
    <w:multiLevelType w:val="hybridMultilevel"/>
    <w:tmpl w:val="75A8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A3524"/>
    <w:multiLevelType w:val="multilevel"/>
    <w:tmpl w:val="81BA5508"/>
    <w:lvl w:ilvl="0">
      <w:start w:val="1"/>
      <w:numFmt w:val="decimal"/>
      <w:lvlText w:val="%1."/>
      <w:lvlJc w:val="left"/>
      <w:pPr>
        <w:ind w:left="360" w:hanging="360"/>
      </w:pPr>
      <w:rPr>
        <w:rFonts w:hint="default"/>
        <w:b/>
        <w:i w:val="0"/>
      </w:rPr>
    </w:lvl>
    <w:lvl w:ilvl="1">
      <w:start w:val="1"/>
      <w:numFmt w:val="decimal"/>
      <w:lvlText w:val="%1.%2."/>
      <w:lvlJc w:val="left"/>
      <w:pPr>
        <w:ind w:left="45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583A85"/>
    <w:multiLevelType w:val="hybridMultilevel"/>
    <w:tmpl w:val="69E6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51E1F"/>
    <w:multiLevelType w:val="hybridMultilevel"/>
    <w:tmpl w:val="A52C3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91555"/>
    <w:multiLevelType w:val="multilevel"/>
    <w:tmpl w:val="074EBE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4614FBA"/>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A0414F"/>
    <w:multiLevelType w:val="multilevel"/>
    <w:tmpl w:val="868ADED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6D592D"/>
    <w:multiLevelType w:val="hybridMultilevel"/>
    <w:tmpl w:val="23E45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EF55FF"/>
    <w:multiLevelType w:val="hybridMultilevel"/>
    <w:tmpl w:val="BCC2D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32514"/>
    <w:multiLevelType w:val="hybridMultilevel"/>
    <w:tmpl w:val="39E8E5A8"/>
    <w:lvl w:ilvl="0" w:tplc="D90643A4">
      <w:start w:val="1"/>
      <w:numFmt w:val="decimal"/>
      <w:lvlText w:val="%1"/>
      <w:lvlJc w:val="left"/>
      <w:pPr>
        <w:ind w:left="532" w:hanging="432"/>
        <w:jc w:val="right"/>
      </w:pPr>
      <w:rPr>
        <w:rFonts w:ascii="Verdana" w:eastAsia="Verdana" w:hAnsi="Verdana" w:hint="default"/>
        <w:b/>
        <w:bCs/>
        <w:sz w:val="28"/>
        <w:szCs w:val="28"/>
      </w:rPr>
    </w:lvl>
    <w:lvl w:ilvl="1" w:tplc="71EABB24">
      <w:start w:val="1"/>
      <w:numFmt w:val="bullet"/>
      <w:lvlText w:val="•"/>
      <w:lvlJc w:val="left"/>
      <w:pPr>
        <w:ind w:left="1375" w:hanging="432"/>
      </w:pPr>
      <w:rPr>
        <w:rFonts w:hint="default"/>
      </w:rPr>
    </w:lvl>
    <w:lvl w:ilvl="2" w:tplc="CEE4BE64">
      <w:start w:val="1"/>
      <w:numFmt w:val="bullet"/>
      <w:lvlText w:val="•"/>
      <w:lvlJc w:val="left"/>
      <w:pPr>
        <w:ind w:left="2217" w:hanging="432"/>
      </w:pPr>
      <w:rPr>
        <w:rFonts w:hint="default"/>
      </w:rPr>
    </w:lvl>
    <w:lvl w:ilvl="3" w:tplc="B9D259DC">
      <w:start w:val="1"/>
      <w:numFmt w:val="bullet"/>
      <w:lvlText w:val="•"/>
      <w:lvlJc w:val="left"/>
      <w:pPr>
        <w:ind w:left="3060" w:hanging="432"/>
      </w:pPr>
      <w:rPr>
        <w:rFonts w:hint="default"/>
      </w:rPr>
    </w:lvl>
    <w:lvl w:ilvl="4" w:tplc="D0C24B5A">
      <w:start w:val="1"/>
      <w:numFmt w:val="bullet"/>
      <w:lvlText w:val="•"/>
      <w:lvlJc w:val="left"/>
      <w:pPr>
        <w:ind w:left="3903" w:hanging="432"/>
      </w:pPr>
      <w:rPr>
        <w:rFonts w:hint="default"/>
      </w:rPr>
    </w:lvl>
    <w:lvl w:ilvl="5" w:tplc="484CE3D4">
      <w:start w:val="1"/>
      <w:numFmt w:val="bullet"/>
      <w:lvlText w:val="•"/>
      <w:lvlJc w:val="left"/>
      <w:pPr>
        <w:ind w:left="4746" w:hanging="432"/>
      </w:pPr>
      <w:rPr>
        <w:rFonts w:hint="default"/>
      </w:rPr>
    </w:lvl>
    <w:lvl w:ilvl="6" w:tplc="C86EC382">
      <w:start w:val="1"/>
      <w:numFmt w:val="bullet"/>
      <w:lvlText w:val="•"/>
      <w:lvlJc w:val="left"/>
      <w:pPr>
        <w:ind w:left="5588" w:hanging="432"/>
      </w:pPr>
      <w:rPr>
        <w:rFonts w:hint="default"/>
      </w:rPr>
    </w:lvl>
    <w:lvl w:ilvl="7" w:tplc="0A583C2E">
      <w:start w:val="1"/>
      <w:numFmt w:val="bullet"/>
      <w:lvlText w:val="•"/>
      <w:lvlJc w:val="left"/>
      <w:pPr>
        <w:ind w:left="6431" w:hanging="432"/>
      </w:pPr>
      <w:rPr>
        <w:rFonts w:hint="default"/>
      </w:rPr>
    </w:lvl>
    <w:lvl w:ilvl="8" w:tplc="244E1494">
      <w:start w:val="1"/>
      <w:numFmt w:val="bullet"/>
      <w:lvlText w:val="•"/>
      <w:lvlJc w:val="left"/>
      <w:pPr>
        <w:ind w:left="7274" w:hanging="432"/>
      </w:pPr>
      <w:rPr>
        <w:rFonts w:hint="default"/>
      </w:rPr>
    </w:lvl>
  </w:abstractNum>
  <w:abstractNum w:abstractNumId="33" w15:restartNumberingAfterBreak="0">
    <w:nsid w:val="638B182E"/>
    <w:multiLevelType w:val="multilevel"/>
    <w:tmpl w:val="074EBE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5E1368F"/>
    <w:multiLevelType w:val="hybridMultilevel"/>
    <w:tmpl w:val="97CA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D807CD"/>
    <w:multiLevelType w:val="hybridMultilevel"/>
    <w:tmpl w:val="BEFA2CCE"/>
    <w:lvl w:ilvl="0" w:tplc="E3BA1242">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6" w15:restartNumberingAfterBreak="0">
    <w:nsid w:val="69A81CBF"/>
    <w:multiLevelType w:val="hybridMultilevel"/>
    <w:tmpl w:val="E40C2C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70012AA7"/>
    <w:multiLevelType w:val="hybridMultilevel"/>
    <w:tmpl w:val="33BC22A2"/>
    <w:lvl w:ilvl="0" w:tplc="CFB61948">
      <w:start w:val="5000"/>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E51A6"/>
    <w:multiLevelType w:val="hybridMultilevel"/>
    <w:tmpl w:val="4BD824F6"/>
    <w:lvl w:ilvl="0" w:tplc="6A302846">
      <w:start w:val="1"/>
      <w:numFmt w:val="bullet"/>
      <w:lvlText w:val="§"/>
      <w:lvlJc w:val="left"/>
      <w:pPr>
        <w:tabs>
          <w:tab w:val="num" w:pos="720"/>
        </w:tabs>
        <w:ind w:left="720" w:hanging="360"/>
      </w:pPr>
      <w:rPr>
        <w:rFonts w:ascii="Arial Unicode MS" w:hAnsi="Arial Unicode MS" w:hint="default"/>
      </w:rPr>
    </w:lvl>
    <w:lvl w:ilvl="1" w:tplc="5E2C3E34" w:tentative="1">
      <w:start w:val="1"/>
      <w:numFmt w:val="bullet"/>
      <w:lvlText w:val="§"/>
      <w:lvlJc w:val="left"/>
      <w:pPr>
        <w:tabs>
          <w:tab w:val="num" w:pos="1440"/>
        </w:tabs>
        <w:ind w:left="1440" w:hanging="360"/>
      </w:pPr>
      <w:rPr>
        <w:rFonts w:ascii="Arial Unicode MS" w:hAnsi="Arial Unicode MS" w:hint="default"/>
      </w:rPr>
    </w:lvl>
    <w:lvl w:ilvl="2" w:tplc="CAACBA78" w:tentative="1">
      <w:start w:val="1"/>
      <w:numFmt w:val="bullet"/>
      <w:lvlText w:val="§"/>
      <w:lvlJc w:val="left"/>
      <w:pPr>
        <w:tabs>
          <w:tab w:val="num" w:pos="2160"/>
        </w:tabs>
        <w:ind w:left="2160" w:hanging="360"/>
      </w:pPr>
      <w:rPr>
        <w:rFonts w:ascii="Arial Unicode MS" w:hAnsi="Arial Unicode MS" w:hint="default"/>
      </w:rPr>
    </w:lvl>
    <w:lvl w:ilvl="3" w:tplc="104A5CF4" w:tentative="1">
      <w:start w:val="1"/>
      <w:numFmt w:val="bullet"/>
      <w:lvlText w:val="§"/>
      <w:lvlJc w:val="left"/>
      <w:pPr>
        <w:tabs>
          <w:tab w:val="num" w:pos="2880"/>
        </w:tabs>
        <w:ind w:left="2880" w:hanging="360"/>
      </w:pPr>
      <w:rPr>
        <w:rFonts w:ascii="Arial Unicode MS" w:hAnsi="Arial Unicode MS" w:hint="default"/>
      </w:rPr>
    </w:lvl>
    <w:lvl w:ilvl="4" w:tplc="80AA58EC" w:tentative="1">
      <w:start w:val="1"/>
      <w:numFmt w:val="bullet"/>
      <w:lvlText w:val="§"/>
      <w:lvlJc w:val="left"/>
      <w:pPr>
        <w:tabs>
          <w:tab w:val="num" w:pos="3600"/>
        </w:tabs>
        <w:ind w:left="3600" w:hanging="360"/>
      </w:pPr>
      <w:rPr>
        <w:rFonts w:ascii="Arial Unicode MS" w:hAnsi="Arial Unicode MS" w:hint="default"/>
      </w:rPr>
    </w:lvl>
    <w:lvl w:ilvl="5" w:tplc="CDF24CB6" w:tentative="1">
      <w:start w:val="1"/>
      <w:numFmt w:val="bullet"/>
      <w:lvlText w:val="§"/>
      <w:lvlJc w:val="left"/>
      <w:pPr>
        <w:tabs>
          <w:tab w:val="num" w:pos="4320"/>
        </w:tabs>
        <w:ind w:left="4320" w:hanging="360"/>
      </w:pPr>
      <w:rPr>
        <w:rFonts w:ascii="Arial Unicode MS" w:hAnsi="Arial Unicode MS" w:hint="default"/>
      </w:rPr>
    </w:lvl>
    <w:lvl w:ilvl="6" w:tplc="7604F864" w:tentative="1">
      <w:start w:val="1"/>
      <w:numFmt w:val="bullet"/>
      <w:lvlText w:val="§"/>
      <w:lvlJc w:val="left"/>
      <w:pPr>
        <w:tabs>
          <w:tab w:val="num" w:pos="5040"/>
        </w:tabs>
        <w:ind w:left="5040" w:hanging="360"/>
      </w:pPr>
      <w:rPr>
        <w:rFonts w:ascii="Arial Unicode MS" w:hAnsi="Arial Unicode MS" w:hint="default"/>
      </w:rPr>
    </w:lvl>
    <w:lvl w:ilvl="7" w:tplc="B442E1A6" w:tentative="1">
      <w:start w:val="1"/>
      <w:numFmt w:val="bullet"/>
      <w:lvlText w:val="§"/>
      <w:lvlJc w:val="left"/>
      <w:pPr>
        <w:tabs>
          <w:tab w:val="num" w:pos="5760"/>
        </w:tabs>
        <w:ind w:left="5760" w:hanging="360"/>
      </w:pPr>
      <w:rPr>
        <w:rFonts w:ascii="Arial Unicode MS" w:hAnsi="Arial Unicode MS" w:hint="default"/>
      </w:rPr>
    </w:lvl>
    <w:lvl w:ilvl="8" w:tplc="4998DA10" w:tentative="1">
      <w:start w:val="1"/>
      <w:numFmt w:val="bullet"/>
      <w:lvlText w:val="§"/>
      <w:lvlJc w:val="left"/>
      <w:pPr>
        <w:tabs>
          <w:tab w:val="num" w:pos="6480"/>
        </w:tabs>
        <w:ind w:left="6480" w:hanging="360"/>
      </w:pPr>
      <w:rPr>
        <w:rFonts w:ascii="Arial Unicode MS" w:hAnsi="Arial Unicode MS" w:hint="default"/>
      </w:rPr>
    </w:lvl>
  </w:abstractNum>
  <w:abstractNum w:abstractNumId="39" w15:restartNumberingAfterBreak="0">
    <w:nsid w:val="797125F8"/>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BE52E9"/>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281A2D"/>
    <w:multiLevelType w:val="hybridMultilevel"/>
    <w:tmpl w:val="E6D28F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9"/>
  </w:num>
  <w:num w:numId="3">
    <w:abstractNumId w:val="26"/>
  </w:num>
  <w:num w:numId="4">
    <w:abstractNumId w:val="24"/>
  </w:num>
  <w:num w:numId="5">
    <w:abstractNumId w:val="23"/>
  </w:num>
  <w:num w:numId="6">
    <w:abstractNumId w:val="31"/>
  </w:num>
  <w:num w:numId="7">
    <w:abstractNumId w:val="19"/>
  </w:num>
  <w:num w:numId="8">
    <w:abstractNumId w:val="14"/>
  </w:num>
  <w:num w:numId="9">
    <w:abstractNumId w:val="17"/>
  </w:num>
  <w:num w:numId="10">
    <w:abstractNumId w:val="2"/>
  </w:num>
  <w:num w:numId="11">
    <w:abstractNumId w:val="30"/>
  </w:num>
  <w:num w:numId="12">
    <w:abstractNumId w:val="41"/>
  </w:num>
  <w:num w:numId="13">
    <w:abstractNumId w:val="34"/>
  </w:num>
  <w:num w:numId="14">
    <w:abstractNumId w:val="25"/>
  </w:num>
  <w:num w:numId="15">
    <w:abstractNumId w:val="1"/>
  </w:num>
  <w:num w:numId="16">
    <w:abstractNumId w:val="11"/>
  </w:num>
  <w:num w:numId="17">
    <w:abstractNumId w:val="39"/>
  </w:num>
  <w:num w:numId="18">
    <w:abstractNumId w:val="10"/>
  </w:num>
  <w:num w:numId="19">
    <w:abstractNumId w:val="8"/>
  </w:num>
  <w:num w:numId="20">
    <w:abstractNumId w:val="6"/>
  </w:num>
  <w:num w:numId="21">
    <w:abstractNumId w:val="28"/>
  </w:num>
  <w:num w:numId="22">
    <w:abstractNumId w:val="40"/>
  </w:num>
  <w:num w:numId="23">
    <w:abstractNumId w:val="27"/>
  </w:num>
  <w:num w:numId="24">
    <w:abstractNumId w:val="20"/>
  </w:num>
  <w:num w:numId="25">
    <w:abstractNumId w:val="13"/>
  </w:num>
  <w:num w:numId="26">
    <w:abstractNumId w:val="3"/>
  </w:num>
  <w:num w:numId="27">
    <w:abstractNumId w:val="33"/>
  </w:num>
  <w:num w:numId="28">
    <w:abstractNumId w:val="4"/>
  </w:num>
  <w:num w:numId="29">
    <w:abstractNumId w:val="29"/>
  </w:num>
  <w:num w:numId="30">
    <w:abstractNumId w:val="37"/>
  </w:num>
  <w:num w:numId="31">
    <w:abstractNumId w:val="38"/>
  </w:num>
  <w:num w:numId="32">
    <w:abstractNumId w:val="15"/>
  </w:num>
  <w:num w:numId="33">
    <w:abstractNumId w:val="36"/>
  </w:num>
  <w:num w:numId="34">
    <w:abstractNumId w:val="18"/>
  </w:num>
  <w:num w:numId="35">
    <w:abstractNumId w:val="21"/>
  </w:num>
  <w:num w:numId="36">
    <w:abstractNumId w:val="5"/>
  </w:num>
  <w:num w:numId="37">
    <w:abstractNumId w:val="35"/>
  </w:num>
  <w:num w:numId="38">
    <w:abstractNumId w:val="22"/>
  </w:num>
  <w:num w:numId="39">
    <w:abstractNumId w:val="12"/>
  </w:num>
  <w:num w:numId="40">
    <w:abstractNumId w:val="7"/>
  </w:num>
  <w:num w:numId="41">
    <w:abstractNumId w:val="16"/>
  </w:num>
  <w:num w:numId="42">
    <w:abstractNumId w:val="19"/>
  </w:num>
  <w:num w:numId="43">
    <w:abstractNumId w:val="1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D0"/>
    <w:rsid w:val="000078DC"/>
    <w:rsid w:val="00007D59"/>
    <w:rsid w:val="0002341B"/>
    <w:rsid w:val="000342FF"/>
    <w:rsid w:val="00035E23"/>
    <w:rsid w:val="00053494"/>
    <w:rsid w:val="00055C44"/>
    <w:rsid w:val="000577DF"/>
    <w:rsid w:val="00066DD2"/>
    <w:rsid w:val="000737B7"/>
    <w:rsid w:val="000812E9"/>
    <w:rsid w:val="000873BA"/>
    <w:rsid w:val="000A2241"/>
    <w:rsid w:val="000A6DEF"/>
    <w:rsid w:val="000B0CD4"/>
    <w:rsid w:val="000B2838"/>
    <w:rsid w:val="000B2BB8"/>
    <w:rsid w:val="000B6241"/>
    <w:rsid w:val="000B7840"/>
    <w:rsid w:val="000C5640"/>
    <w:rsid w:val="000C62CB"/>
    <w:rsid w:val="000C662F"/>
    <w:rsid w:val="000E2D98"/>
    <w:rsid w:val="000F67DD"/>
    <w:rsid w:val="000F7C58"/>
    <w:rsid w:val="001020C5"/>
    <w:rsid w:val="00133615"/>
    <w:rsid w:val="00134BE5"/>
    <w:rsid w:val="001379DF"/>
    <w:rsid w:val="001417EC"/>
    <w:rsid w:val="001513A5"/>
    <w:rsid w:val="00156563"/>
    <w:rsid w:val="00157B96"/>
    <w:rsid w:val="0017043A"/>
    <w:rsid w:val="00177AAA"/>
    <w:rsid w:val="00182F34"/>
    <w:rsid w:val="001969B4"/>
    <w:rsid w:val="001A1353"/>
    <w:rsid w:val="001A1C4C"/>
    <w:rsid w:val="001B000C"/>
    <w:rsid w:val="001B3AAE"/>
    <w:rsid w:val="001D58FA"/>
    <w:rsid w:val="001D7ADB"/>
    <w:rsid w:val="001F1640"/>
    <w:rsid w:val="001F2F89"/>
    <w:rsid w:val="001F4743"/>
    <w:rsid w:val="001F6202"/>
    <w:rsid w:val="001F7B85"/>
    <w:rsid w:val="00200053"/>
    <w:rsid w:val="002042CA"/>
    <w:rsid w:val="00221A03"/>
    <w:rsid w:val="002269C9"/>
    <w:rsid w:val="00234165"/>
    <w:rsid w:val="00244228"/>
    <w:rsid w:val="002513B2"/>
    <w:rsid w:val="00257BD0"/>
    <w:rsid w:val="00261F4F"/>
    <w:rsid w:val="002651D4"/>
    <w:rsid w:val="0026527D"/>
    <w:rsid w:val="00270A05"/>
    <w:rsid w:val="0027128B"/>
    <w:rsid w:val="00282D55"/>
    <w:rsid w:val="002C789B"/>
    <w:rsid w:val="002E3F2A"/>
    <w:rsid w:val="002E4045"/>
    <w:rsid w:val="003006A5"/>
    <w:rsid w:val="00303104"/>
    <w:rsid w:val="00312052"/>
    <w:rsid w:val="00316135"/>
    <w:rsid w:val="003220DF"/>
    <w:rsid w:val="003261DF"/>
    <w:rsid w:val="00326A30"/>
    <w:rsid w:val="003330F6"/>
    <w:rsid w:val="00336C35"/>
    <w:rsid w:val="00337F55"/>
    <w:rsid w:val="00347F65"/>
    <w:rsid w:val="00360BB1"/>
    <w:rsid w:val="003664F8"/>
    <w:rsid w:val="00375F41"/>
    <w:rsid w:val="0038453B"/>
    <w:rsid w:val="00393E8E"/>
    <w:rsid w:val="00394662"/>
    <w:rsid w:val="00394862"/>
    <w:rsid w:val="003D78D9"/>
    <w:rsid w:val="003D7E54"/>
    <w:rsid w:val="003F5291"/>
    <w:rsid w:val="003F6877"/>
    <w:rsid w:val="003F74AD"/>
    <w:rsid w:val="004023F9"/>
    <w:rsid w:val="00403380"/>
    <w:rsid w:val="00421841"/>
    <w:rsid w:val="00452E41"/>
    <w:rsid w:val="00454D8D"/>
    <w:rsid w:val="00456E40"/>
    <w:rsid w:val="004677E1"/>
    <w:rsid w:val="004722A6"/>
    <w:rsid w:val="00475DF7"/>
    <w:rsid w:val="0048507F"/>
    <w:rsid w:val="004912F6"/>
    <w:rsid w:val="004A1CF5"/>
    <w:rsid w:val="004A2ABB"/>
    <w:rsid w:val="004A3D2B"/>
    <w:rsid w:val="004A49F2"/>
    <w:rsid w:val="004B1C9B"/>
    <w:rsid w:val="004C1B29"/>
    <w:rsid w:val="004D49C1"/>
    <w:rsid w:val="004E1D65"/>
    <w:rsid w:val="004E2377"/>
    <w:rsid w:val="00501313"/>
    <w:rsid w:val="00510F1D"/>
    <w:rsid w:val="005360E0"/>
    <w:rsid w:val="005542D0"/>
    <w:rsid w:val="005603DB"/>
    <w:rsid w:val="0056088B"/>
    <w:rsid w:val="00561778"/>
    <w:rsid w:val="00580042"/>
    <w:rsid w:val="0058065C"/>
    <w:rsid w:val="005941DD"/>
    <w:rsid w:val="005A4BA1"/>
    <w:rsid w:val="005B72FF"/>
    <w:rsid w:val="005D79A3"/>
    <w:rsid w:val="005E42C7"/>
    <w:rsid w:val="005E5E84"/>
    <w:rsid w:val="005F2860"/>
    <w:rsid w:val="005F4CFB"/>
    <w:rsid w:val="005F7745"/>
    <w:rsid w:val="00605594"/>
    <w:rsid w:val="00625ABB"/>
    <w:rsid w:val="00626F64"/>
    <w:rsid w:val="00651B52"/>
    <w:rsid w:val="00652183"/>
    <w:rsid w:val="00667E31"/>
    <w:rsid w:val="00673D7C"/>
    <w:rsid w:val="00681077"/>
    <w:rsid w:val="00686360"/>
    <w:rsid w:val="00690851"/>
    <w:rsid w:val="0069769F"/>
    <w:rsid w:val="006A7633"/>
    <w:rsid w:val="006C5570"/>
    <w:rsid w:val="006D7FE8"/>
    <w:rsid w:val="006E320D"/>
    <w:rsid w:val="006E3B64"/>
    <w:rsid w:val="006E5A66"/>
    <w:rsid w:val="006F4D22"/>
    <w:rsid w:val="00700237"/>
    <w:rsid w:val="00706E71"/>
    <w:rsid w:val="007078CB"/>
    <w:rsid w:val="007078FE"/>
    <w:rsid w:val="00713A4F"/>
    <w:rsid w:val="007303CE"/>
    <w:rsid w:val="00730425"/>
    <w:rsid w:val="0073139F"/>
    <w:rsid w:val="00737A06"/>
    <w:rsid w:val="00750F27"/>
    <w:rsid w:val="00752FC8"/>
    <w:rsid w:val="00763454"/>
    <w:rsid w:val="00777A09"/>
    <w:rsid w:val="00777FE4"/>
    <w:rsid w:val="00783DD3"/>
    <w:rsid w:val="007935FC"/>
    <w:rsid w:val="007A62A0"/>
    <w:rsid w:val="007B6392"/>
    <w:rsid w:val="007D32C3"/>
    <w:rsid w:val="007D4B1F"/>
    <w:rsid w:val="007F583B"/>
    <w:rsid w:val="008021E7"/>
    <w:rsid w:val="008167DC"/>
    <w:rsid w:val="00842E85"/>
    <w:rsid w:val="00846596"/>
    <w:rsid w:val="0085253B"/>
    <w:rsid w:val="00886065"/>
    <w:rsid w:val="0088693C"/>
    <w:rsid w:val="0088727B"/>
    <w:rsid w:val="00891970"/>
    <w:rsid w:val="0089273E"/>
    <w:rsid w:val="00893886"/>
    <w:rsid w:val="008A180B"/>
    <w:rsid w:val="008A4553"/>
    <w:rsid w:val="008A5C55"/>
    <w:rsid w:val="008D616B"/>
    <w:rsid w:val="008D63CC"/>
    <w:rsid w:val="008D7BF0"/>
    <w:rsid w:val="00904953"/>
    <w:rsid w:val="0091205D"/>
    <w:rsid w:val="0091339B"/>
    <w:rsid w:val="009216B5"/>
    <w:rsid w:val="00965423"/>
    <w:rsid w:val="009703C0"/>
    <w:rsid w:val="00973E5C"/>
    <w:rsid w:val="009769BD"/>
    <w:rsid w:val="00994FB3"/>
    <w:rsid w:val="009A0975"/>
    <w:rsid w:val="009A33A3"/>
    <w:rsid w:val="009D15FB"/>
    <w:rsid w:val="009E61A1"/>
    <w:rsid w:val="009F013E"/>
    <w:rsid w:val="009F0EC5"/>
    <w:rsid w:val="009F2A83"/>
    <w:rsid w:val="00A00911"/>
    <w:rsid w:val="00A26FCC"/>
    <w:rsid w:val="00A33302"/>
    <w:rsid w:val="00A4559D"/>
    <w:rsid w:val="00A82EB5"/>
    <w:rsid w:val="00A84FB1"/>
    <w:rsid w:val="00AA4FB6"/>
    <w:rsid w:val="00AA7341"/>
    <w:rsid w:val="00AB1563"/>
    <w:rsid w:val="00AB5721"/>
    <w:rsid w:val="00AB7ABE"/>
    <w:rsid w:val="00AC222E"/>
    <w:rsid w:val="00AD4B36"/>
    <w:rsid w:val="00B15081"/>
    <w:rsid w:val="00B22F1D"/>
    <w:rsid w:val="00B261F6"/>
    <w:rsid w:val="00B433FA"/>
    <w:rsid w:val="00B540BE"/>
    <w:rsid w:val="00B5523A"/>
    <w:rsid w:val="00B63292"/>
    <w:rsid w:val="00B64DA9"/>
    <w:rsid w:val="00B7468B"/>
    <w:rsid w:val="00B83208"/>
    <w:rsid w:val="00B83DEF"/>
    <w:rsid w:val="00BB46C8"/>
    <w:rsid w:val="00BC613F"/>
    <w:rsid w:val="00BD2168"/>
    <w:rsid w:val="00BD416B"/>
    <w:rsid w:val="00BE5E82"/>
    <w:rsid w:val="00BF6479"/>
    <w:rsid w:val="00C025B8"/>
    <w:rsid w:val="00C073F0"/>
    <w:rsid w:val="00C10DC4"/>
    <w:rsid w:val="00C32DA1"/>
    <w:rsid w:val="00C33FC8"/>
    <w:rsid w:val="00C3690F"/>
    <w:rsid w:val="00C41865"/>
    <w:rsid w:val="00C4551C"/>
    <w:rsid w:val="00C523B5"/>
    <w:rsid w:val="00C6397F"/>
    <w:rsid w:val="00C7634B"/>
    <w:rsid w:val="00C77252"/>
    <w:rsid w:val="00CA0714"/>
    <w:rsid w:val="00CA133B"/>
    <w:rsid w:val="00CB1BE1"/>
    <w:rsid w:val="00CB51D9"/>
    <w:rsid w:val="00CB61EC"/>
    <w:rsid w:val="00CB7462"/>
    <w:rsid w:val="00CC1315"/>
    <w:rsid w:val="00CD6312"/>
    <w:rsid w:val="00CE4E55"/>
    <w:rsid w:val="00CF7EC3"/>
    <w:rsid w:val="00D27AE0"/>
    <w:rsid w:val="00D50A25"/>
    <w:rsid w:val="00D62852"/>
    <w:rsid w:val="00D74A58"/>
    <w:rsid w:val="00D83CD3"/>
    <w:rsid w:val="00D84908"/>
    <w:rsid w:val="00D86357"/>
    <w:rsid w:val="00D9740F"/>
    <w:rsid w:val="00DA02AC"/>
    <w:rsid w:val="00DB5436"/>
    <w:rsid w:val="00DC3E49"/>
    <w:rsid w:val="00DC58A6"/>
    <w:rsid w:val="00DD14BE"/>
    <w:rsid w:val="00DD3A7C"/>
    <w:rsid w:val="00DF0CB7"/>
    <w:rsid w:val="00DF414C"/>
    <w:rsid w:val="00DF7E09"/>
    <w:rsid w:val="00E0560D"/>
    <w:rsid w:val="00E05F1A"/>
    <w:rsid w:val="00E17605"/>
    <w:rsid w:val="00E26776"/>
    <w:rsid w:val="00E47BA7"/>
    <w:rsid w:val="00E47C70"/>
    <w:rsid w:val="00E57C0F"/>
    <w:rsid w:val="00E61D08"/>
    <w:rsid w:val="00E8032A"/>
    <w:rsid w:val="00E86190"/>
    <w:rsid w:val="00E87FF0"/>
    <w:rsid w:val="00EB12C7"/>
    <w:rsid w:val="00EB2F01"/>
    <w:rsid w:val="00ED40FF"/>
    <w:rsid w:val="00ED5C9A"/>
    <w:rsid w:val="00ED6C96"/>
    <w:rsid w:val="00EF1A0C"/>
    <w:rsid w:val="00EF5CC1"/>
    <w:rsid w:val="00F05822"/>
    <w:rsid w:val="00F11079"/>
    <w:rsid w:val="00F22F3B"/>
    <w:rsid w:val="00F272A9"/>
    <w:rsid w:val="00F31AAC"/>
    <w:rsid w:val="00F37929"/>
    <w:rsid w:val="00F521E8"/>
    <w:rsid w:val="00F54A7A"/>
    <w:rsid w:val="00F54EED"/>
    <w:rsid w:val="00F55095"/>
    <w:rsid w:val="00F61E61"/>
    <w:rsid w:val="00F6628D"/>
    <w:rsid w:val="00F6637E"/>
    <w:rsid w:val="00FA0272"/>
    <w:rsid w:val="00FB32D2"/>
    <w:rsid w:val="00FC18A0"/>
    <w:rsid w:val="00FC2D19"/>
    <w:rsid w:val="00FC3480"/>
    <w:rsid w:val="00FD7F0D"/>
    <w:rsid w:val="00FE5A56"/>
    <w:rsid w:val="00F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40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0425"/>
    <w:pPr>
      <w:widowControl w:val="0"/>
      <w:spacing w:after="0" w:line="240" w:lineRule="auto"/>
    </w:pPr>
  </w:style>
  <w:style w:type="paragraph" w:styleId="Heading1">
    <w:name w:val="heading 1"/>
    <w:basedOn w:val="Normal"/>
    <w:link w:val="Heading1Char"/>
    <w:uiPriority w:val="1"/>
    <w:qFormat/>
    <w:rsid w:val="00730425"/>
    <w:pPr>
      <w:ind w:left="532"/>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5608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0425"/>
    <w:rPr>
      <w:rFonts w:ascii="Times New Roman" w:eastAsia="Times New Roman" w:hAnsi="Times New Roman"/>
      <w:b/>
      <w:bCs/>
      <w:sz w:val="28"/>
      <w:szCs w:val="28"/>
    </w:rPr>
  </w:style>
  <w:style w:type="paragraph" w:styleId="NoSpacing">
    <w:name w:val="No Spacing"/>
    <w:link w:val="NoSpacingChar"/>
    <w:uiPriority w:val="1"/>
    <w:qFormat/>
    <w:rsid w:val="00730425"/>
    <w:pPr>
      <w:spacing w:after="0" w:line="240" w:lineRule="auto"/>
    </w:pPr>
  </w:style>
  <w:style w:type="character" w:customStyle="1" w:styleId="NoSpacingChar">
    <w:name w:val="No Spacing Char"/>
    <w:basedOn w:val="DefaultParagraphFont"/>
    <w:link w:val="NoSpacing"/>
    <w:uiPriority w:val="1"/>
    <w:rsid w:val="00730425"/>
  </w:style>
  <w:style w:type="paragraph" w:styleId="FootnoteText">
    <w:name w:val="footnote text"/>
    <w:aliases w:val="Footnote,Text,ft,single space,Car,FOOTNOTES,fn,Footnote Text Char1,Footnote Text Char Char,Char,footnote text,Texte de note de bas de page,footnote text Car,Texte de note de bas de page Car,footnote text Car Car Car,footnote text Car1 Car"/>
    <w:basedOn w:val="Normal"/>
    <w:link w:val="FootnoteTextChar"/>
    <w:uiPriority w:val="99"/>
    <w:unhideWhenUsed/>
    <w:qFormat/>
    <w:rsid w:val="009E61A1"/>
    <w:pPr>
      <w:widowControl/>
    </w:pPr>
    <w:rPr>
      <w:sz w:val="20"/>
      <w:szCs w:val="20"/>
    </w:rPr>
  </w:style>
  <w:style w:type="character" w:customStyle="1" w:styleId="FootnoteTextChar">
    <w:name w:val="Footnote Text Char"/>
    <w:aliases w:val="Footnote Char,Text Char,ft Char,single space Char,Car Char,FOOTNOTES Char,fn Char,Footnote Text Char1 Char,Footnote Text Char Char Char,Char Char,footnote text Char,Texte de note de bas de page Char,footnote text Car Char"/>
    <w:basedOn w:val="DefaultParagraphFont"/>
    <w:link w:val="FootnoteText"/>
    <w:uiPriority w:val="99"/>
    <w:rsid w:val="009E61A1"/>
    <w:rPr>
      <w:sz w:val="20"/>
      <w:szCs w:val="20"/>
    </w:rPr>
  </w:style>
  <w:style w:type="character" w:styleId="FootnoteReference">
    <w:name w:val="footnote reference"/>
    <w:aliases w:val="BVI fnr Car Car1 Char Car Char Car Car Car Char Car Car Char Char Char Char Car Car,BVI fnr Car Car Car Car1 Char Car Char Car Car Car Char Car Car Char Char Char Char Char Car Car Car Car,BVI fnr,BVI fnr Car Car,BVI fnr Car,16 Point"/>
    <w:basedOn w:val="DefaultParagraphFont"/>
    <w:link w:val="BVIfnrCarCar1CharCarCharCarCarCarCharCarCarCharCharCharCharCar"/>
    <w:uiPriority w:val="99"/>
    <w:unhideWhenUsed/>
    <w:qFormat/>
    <w:rsid w:val="009E61A1"/>
    <w:rPr>
      <w:vertAlign w:val="superscript"/>
    </w:rPr>
  </w:style>
  <w:style w:type="paragraph" w:customStyle="1" w:styleId="BVIfnrCarCar1CharCarCharCarCarCarCharCarCarCharCharCharCharCar">
    <w:name w:val="BVI fnr Car Car1 Char Car Char Car Car Car Char Car Car Char Char Char Char Car"/>
    <w:aliases w:val="BVI fnr Car Car Car Car1 Char Car Char Car Car Car Char Car Car Char Char Char Char Char Car Car"/>
    <w:basedOn w:val="Normal"/>
    <w:next w:val="Normal"/>
    <w:link w:val="FootnoteReference"/>
    <w:rsid w:val="009E61A1"/>
    <w:pPr>
      <w:widowControl/>
      <w:spacing w:after="160" w:line="240" w:lineRule="exact"/>
      <w:jc w:val="both"/>
    </w:pPr>
    <w:rPr>
      <w:vertAlign w:val="superscript"/>
    </w:rPr>
  </w:style>
  <w:style w:type="paragraph" w:styleId="Header">
    <w:name w:val="header"/>
    <w:basedOn w:val="Normal"/>
    <w:link w:val="HeaderChar"/>
    <w:uiPriority w:val="99"/>
    <w:unhideWhenUsed/>
    <w:rsid w:val="00C025B8"/>
    <w:pPr>
      <w:widowControl/>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025B8"/>
    <w:rPr>
      <w:rFonts w:ascii="Times New Roman" w:eastAsia="Times New Roman" w:hAnsi="Times New Roman" w:cs="Times New Roman"/>
      <w:sz w:val="20"/>
      <w:szCs w:val="20"/>
    </w:rPr>
  </w:style>
  <w:style w:type="table" w:styleId="TableGrid">
    <w:name w:val="Table Grid"/>
    <w:basedOn w:val="TableNormal"/>
    <w:uiPriority w:val="59"/>
    <w:rsid w:val="00752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4228"/>
    <w:pPr>
      <w:tabs>
        <w:tab w:val="center" w:pos="4680"/>
        <w:tab w:val="right" w:pos="9360"/>
      </w:tabs>
    </w:pPr>
  </w:style>
  <w:style w:type="character" w:customStyle="1" w:styleId="FooterChar">
    <w:name w:val="Footer Char"/>
    <w:basedOn w:val="DefaultParagraphFont"/>
    <w:link w:val="Footer"/>
    <w:uiPriority w:val="99"/>
    <w:rsid w:val="00244228"/>
  </w:style>
  <w:style w:type="character" w:styleId="CommentReference">
    <w:name w:val="annotation reference"/>
    <w:basedOn w:val="DefaultParagraphFont"/>
    <w:semiHidden/>
    <w:unhideWhenUsed/>
    <w:rsid w:val="00FC2D19"/>
    <w:rPr>
      <w:sz w:val="16"/>
      <w:szCs w:val="16"/>
    </w:rPr>
  </w:style>
  <w:style w:type="paragraph" w:styleId="ListParagraph">
    <w:name w:val="List Paragraph"/>
    <w:aliases w:val="Dot pt,No Spacing1,List Paragraph Char Char Char,Indicator Text,Numbered Para 1,List Paragraph12,Bullet Points,MAIN CONTENT,Bullet 1,Colorful List - Accent 11,Premier,Bullet List,FooterText,Colorful List Accent 1,numbered,List Paragraph1"/>
    <w:basedOn w:val="Normal"/>
    <w:link w:val="ListParagraphChar"/>
    <w:uiPriority w:val="34"/>
    <w:qFormat/>
    <w:rsid w:val="002E3F2A"/>
    <w:pPr>
      <w:widowControl/>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2 Char,Bullet Points Char,MAIN CONTENT Char,Bullet 1 Char,Colorful List - Accent 11 Char,Premier Char"/>
    <w:basedOn w:val="DefaultParagraphFont"/>
    <w:link w:val="ListParagraph"/>
    <w:uiPriority w:val="99"/>
    <w:qFormat/>
    <w:locked/>
    <w:rsid w:val="002E3F2A"/>
    <w:rPr>
      <w:rFonts w:ascii="Times New Roman" w:eastAsia="Times New Roman" w:hAnsi="Times New Roman" w:cs="Times New Roman"/>
      <w:sz w:val="24"/>
      <w:szCs w:val="24"/>
    </w:rPr>
  </w:style>
  <w:style w:type="paragraph" w:customStyle="1" w:styleId="paragraphe">
    <w:name w:val="paragraphe"/>
    <w:basedOn w:val="Normal"/>
    <w:rsid w:val="0069769F"/>
    <w:pPr>
      <w:widowControl/>
      <w:tabs>
        <w:tab w:val="left" w:pos="-720"/>
      </w:tabs>
      <w:suppressAutoHyphens/>
      <w:spacing w:after="120"/>
      <w:jc w:val="both"/>
    </w:pPr>
    <w:rPr>
      <w:rFonts w:ascii="Arial" w:eastAsia="Times New Roman" w:hAnsi="Arial" w:cs="Times New Roman"/>
      <w:spacing w:val="-3"/>
      <w:sz w:val="20"/>
      <w:szCs w:val="24"/>
      <w:lang w:val="en-GB" w:eastAsia="fr-FR"/>
    </w:rPr>
  </w:style>
  <w:style w:type="character" w:styleId="Hyperlink">
    <w:name w:val="Hyperlink"/>
    <w:basedOn w:val="DefaultParagraphFont"/>
    <w:uiPriority w:val="99"/>
    <w:unhideWhenUsed/>
    <w:rsid w:val="00C073F0"/>
    <w:rPr>
      <w:color w:val="0563C1" w:themeColor="hyperlink"/>
      <w:u w:val="single"/>
    </w:rPr>
  </w:style>
  <w:style w:type="character" w:customStyle="1" w:styleId="Heading2Char">
    <w:name w:val="Heading 2 Char"/>
    <w:basedOn w:val="DefaultParagraphFont"/>
    <w:link w:val="Heading2"/>
    <w:uiPriority w:val="9"/>
    <w:semiHidden/>
    <w:rsid w:val="0056088B"/>
    <w:rPr>
      <w:rFonts w:asciiTheme="majorHAnsi" w:eastAsiaTheme="majorEastAsia" w:hAnsiTheme="majorHAnsi" w:cstheme="majorBidi"/>
      <w:color w:val="2E74B5" w:themeColor="accent1" w:themeShade="BF"/>
      <w:sz w:val="26"/>
      <w:szCs w:val="26"/>
    </w:rPr>
  </w:style>
  <w:style w:type="paragraph" w:customStyle="1" w:styleId="listbullet1">
    <w:name w:val="listbullet1"/>
    <w:basedOn w:val="Normal"/>
    <w:rsid w:val="00312052"/>
    <w:pPr>
      <w:widowControl/>
      <w:numPr>
        <w:numId w:val="7"/>
      </w:numPr>
      <w:spacing w:after="240"/>
      <w:jc w:val="both"/>
    </w:pPr>
    <w:rPr>
      <w:rFonts w:ascii="Times New Roman" w:eastAsia="Times New Roman" w:hAnsi="Times New Roman" w:cs="Times New Roman"/>
      <w:sz w:val="24"/>
      <w:szCs w:val="24"/>
    </w:rPr>
  </w:style>
  <w:style w:type="character" w:customStyle="1" w:styleId="hps">
    <w:name w:val="hps"/>
    <w:basedOn w:val="DefaultParagraphFont"/>
    <w:rsid w:val="00DC58A6"/>
  </w:style>
  <w:style w:type="paragraph" w:styleId="CommentText">
    <w:name w:val="annotation text"/>
    <w:basedOn w:val="Normal"/>
    <w:link w:val="CommentTextChar"/>
    <w:unhideWhenUsed/>
    <w:rsid w:val="00C7634B"/>
    <w:rPr>
      <w:sz w:val="20"/>
      <w:szCs w:val="20"/>
    </w:rPr>
  </w:style>
  <w:style w:type="character" w:customStyle="1" w:styleId="CommentTextChar">
    <w:name w:val="Comment Text Char"/>
    <w:basedOn w:val="DefaultParagraphFont"/>
    <w:link w:val="CommentText"/>
    <w:rsid w:val="00C7634B"/>
    <w:rPr>
      <w:sz w:val="20"/>
      <w:szCs w:val="20"/>
    </w:rPr>
  </w:style>
  <w:style w:type="paragraph" w:styleId="CommentSubject">
    <w:name w:val="annotation subject"/>
    <w:basedOn w:val="CommentText"/>
    <w:next w:val="CommentText"/>
    <w:link w:val="CommentSubjectChar"/>
    <w:uiPriority w:val="99"/>
    <w:semiHidden/>
    <w:unhideWhenUsed/>
    <w:rsid w:val="00C7634B"/>
    <w:rPr>
      <w:b/>
      <w:bCs/>
    </w:rPr>
  </w:style>
  <w:style w:type="character" w:customStyle="1" w:styleId="CommentSubjectChar">
    <w:name w:val="Comment Subject Char"/>
    <w:basedOn w:val="CommentTextChar"/>
    <w:link w:val="CommentSubject"/>
    <w:uiPriority w:val="99"/>
    <w:semiHidden/>
    <w:rsid w:val="00C7634B"/>
    <w:rPr>
      <w:b/>
      <w:bCs/>
      <w:sz w:val="20"/>
      <w:szCs w:val="20"/>
    </w:rPr>
  </w:style>
  <w:style w:type="paragraph" w:styleId="BalloonText">
    <w:name w:val="Balloon Text"/>
    <w:basedOn w:val="Normal"/>
    <w:link w:val="BalloonTextChar"/>
    <w:uiPriority w:val="99"/>
    <w:semiHidden/>
    <w:unhideWhenUsed/>
    <w:rsid w:val="00C76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4B"/>
    <w:rPr>
      <w:rFonts w:ascii="Segoe UI" w:hAnsi="Segoe UI" w:cs="Segoe UI"/>
      <w:sz w:val="18"/>
      <w:szCs w:val="18"/>
    </w:rPr>
  </w:style>
  <w:style w:type="paragraph" w:customStyle="1" w:styleId="Char2">
    <w:name w:val="Char2"/>
    <w:basedOn w:val="Normal"/>
    <w:rsid w:val="00452E41"/>
    <w:pPr>
      <w:widowControl/>
      <w:spacing w:after="160" w:line="240" w:lineRule="exact"/>
    </w:pPr>
    <w:rPr>
      <w:rFonts w:ascii="Times New Roman" w:hAnsi="Times New Roman" w:cs="Times New Roman"/>
      <w:sz w:val="16"/>
      <w:vertAlign w:val="superscript"/>
      <w:lang w:eastAsia="x-none"/>
    </w:rPr>
  </w:style>
  <w:style w:type="paragraph" w:styleId="Caption">
    <w:name w:val="caption"/>
    <w:basedOn w:val="Normal"/>
    <w:next w:val="Normal"/>
    <w:uiPriority w:val="35"/>
    <w:unhideWhenUsed/>
    <w:qFormat/>
    <w:rsid w:val="008A180B"/>
    <w:pPr>
      <w:widowControl/>
      <w:spacing w:after="200"/>
    </w:pPr>
    <w:rPr>
      <w:i/>
      <w:iCs/>
      <w:color w:val="44546A" w:themeColor="text2"/>
      <w:sz w:val="18"/>
      <w:szCs w:val="18"/>
    </w:rPr>
  </w:style>
  <w:style w:type="character" w:styleId="FollowedHyperlink">
    <w:name w:val="FollowedHyperlink"/>
    <w:basedOn w:val="DefaultParagraphFont"/>
    <w:uiPriority w:val="99"/>
    <w:semiHidden/>
    <w:unhideWhenUsed/>
    <w:rsid w:val="00336C35"/>
    <w:rPr>
      <w:color w:val="954F72" w:themeColor="followedHyperlink"/>
      <w:u w:val="single"/>
    </w:rPr>
  </w:style>
  <w:style w:type="paragraph" w:styleId="BodyText">
    <w:name w:val="Body Text"/>
    <w:basedOn w:val="Normal"/>
    <w:link w:val="BodyTextChar"/>
    <w:uiPriority w:val="1"/>
    <w:qFormat/>
    <w:rsid w:val="000078DC"/>
    <w:pPr>
      <w:autoSpaceDE w:val="0"/>
      <w:autoSpaceDN w:val="0"/>
    </w:pPr>
    <w:rPr>
      <w:rFonts w:ascii="Candara" w:eastAsia="Candara" w:hAnsi="Candara" w:cs="Candara"/>
      <w:sz w:val="23"/>
      <w:szCs w:val="23"/>
      <w:lang w:bidi="en-US"/>
    </w:rPr>
  </w:style>
  <w:style w:type="character" w:customStyle="1" w:styleId="BodyTextChar">
    <w:name w:val="Body Text Char"/>
    <w:basedOn w:val="DefaultParagraphFont"/>
    <w:link w:val="BodyText"/>
    <w:uiPriority w:val="1"/>
    <w:rsid w:val="000078DC"/>
    <w:rPr>
      <w:rFonts w:ascii="Candara" w:eastAsia="Candara" w:hAnsi="Candara" w:cs="Candara"/>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6160">
      <w:bodyDiv w:val="1"/>
      <w:marLeft w:val="0"/>
      <w:marRight w:val="0"/>
      <w:marTop w:val="0"/>
      <w:marBottom w:val="0"/>
      <w:divBdr>
        <w:top w:val="none" w:sz="0" w:space="0" w:color="auto"/>
        <w:left w:val="none" w:sz="0" w:space="0" w:color="auto"/>
        <w:bottom w:val="none" w:sz="0" w:space="0" w:color="auto"/>
        <w:right w:val="none" w:sz="0" w:space="0" w:color="auto"/>
      </w:divBdr>
    </w:div>
    <w:div w:id="996110689">
      <w:bodyDiv w:val="1"/>
      <w:marLeft w:val="0"/>
      <w:marRight w:val="0"/>
      <w:marTop w:val="0"/>
      <w:marBottom w:val="0"/>
      <w:divBdr>
        <w:top w:val="none" w:sz="0" w:space="0" w:color="auto"/>
        <w:left w:val="none" w:sz="0" w:space="0" w:color="auto"/>
        <w:bottom w:val="none" w:sz="0" w:space="0" w:color="auto"/>
        <w:right w:val="none" w:sz="0" w:space="0" w:color="auto"/>
      </w:divBdr>
    </w:div>
    <w:div w:id="1168055639">
      <w:bodyDiv w:val="1"/>
      <w:marLeft w:val="0"/>
      <w:marRight w:val="0"/>
      <w:marTop w:val="0"/>
      <w:marBottom w:val="0"/>
      <w:divBdr>
        <w:top w:val="none" w:sz="0" w:space="0" w:color="auto"/>
        <w:left w:val="none" w:sz="0" w:space="0" w:color="auto"/>
        <w:bottom w:val="none" w:sz="0" w:space="0" w:color="auto"/>
        <w:right w:val="none" w:sz="0" w:space="0" w:color="auto"/>
      </w:divBdr>
    </w:div>
    <w:div w:id="1184368679">
      <w:bodyDiv w:val="1"/>
      <w:marLeft w:val="0"/>
      <w:marRight w:val="0"/>
      <w:marTop w:val="0"/>
      <w:marBottom w:val="0"/>
      <w:divBdr>
        <w:top w:val="none" w:sz="0" w:space="0" w:color="auto"/>
        <w:left w:val="none" w:sz="0" w:space="0" w:color="auto"/>
        <w:bottom w:val="none" w:sz="0" w:space="0" w:color="auto"/>
        <w:right w:val="none" w:sz="0" w:space="0" w:color="auto"/>
      </w:divBdr>
      <w:divsChild>
        <w:div w:id="1701976998">
          <w:marLeft w:val="518"/>
          <w:marRight w:val="0"/>
          <w:marTop w:val="125"/>
          <w:marBottom w:val="0"/>
          <w:divBdr>
            <w:top w:val="none" w:sz="0" w:space="0" w:color="auto"/>
            <w:left w:val="none" w:sz="0" w:space="0" w:color="auto"/>
            <w:bottom w:val="none" w:sz="0" w:space="0" w:color="auto"/>
            <w:right w:val="none" w:sz="0" w:space="0" w:color="auto"/>
          </w:divBdr>
        </w:div>
      </w:divsChild>
    </w:div>
    <w:div w:id="1213349158">
      <w:bodyDiv w:val="1"/>
      <w:marLeft w:val="0"/>
      <w:marRight w:val="0"/>
      <w:marTop w:val="0"/>
      <w:marBottom w:val="0"/>
      <w:divBdr>
        <w:top w:val="none" w:sz="0" w:space="0" w:color="auto"/>
        <w:left w:val="none" w:sz="0" w:space="0" w:color="auto"/>
        <w:bottom w:val="none" w:sz="0" w:space="0" w:color="auto"/>
        <w:right w:val="none" w:sz="0" w:space="0" w:color="auto"/>
      </w:divBdr>
    </w:div>
    <w:div w:id="1386299087">
      <w:bodyDiv w:val="1"/>
      <w:marLeft w:val="0"/>
      <w:marRight w:val="0"/>
      <w:marTop w:val="0"/>
      <w:marBottom w:val="0"/>
      <w:divBdr>
        <w:top w:val="none" w:sz="0" w:space="0" w:color="auto"/>
        <w:left w:val="none" w:sz="0" w:space="0" w:color="auto"/>
        <w:bottom w:val="none" w:sz="0" w:space="0" w:color="auto"/>
        <w:right w:val="none" w:sz="0" w:space="0" w:color="auto"/>
      </w:divBdr>
    </w:div>
    <w:div w:id="1867327095">
      <w:bodyDiv w:val="1"/>
      <w:marLeft w:val="0"/>
      <w:marRight w:val="0"/>
      <w:marTop w:val="0"/>
      <w:marBottom w:val="0"/>
      <w:divBdr>
        <w:top w:val="none" w:sz="0" w:space="0" w:color="auto"/>
        <w:left w:val="none" w:sz="0" w:space="0" w:color="auto"/>
        <w:bottom w:val="none" w:sz="0" w:space="0" w:color="auto"/>
        <w:right w:val="none" w:sz="0" w:space="0" w:color="auto"/>
      </w:divBdr>
    </w:div>
    <w:div w:id="20555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ly.ng@acf-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nap.org/resource/6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2ED9-E416-46AC-959F-16333D5D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6298</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2019-05-27T13:54:00Z</dcterms:created>
  <dcterms:modified xsi:type="dcterms:W3CDTF">2019-05-27T13:54:00Z</dcterms:modified>
</cp:coreProperties>
</file>