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1D3F" w14:textId="48D11370" w:rsidR="00A57499" w:rsidRPr="008F3387" w:rsidRDefault="00A57499" w:rsidP="00A57499">
      <w:pPr>
        <w:pStyle w:val="Default"/>
        <w:jc w:val="center"/>
        <w:rPr>
          <w:b/>
          <w:color w:val="0070C0"/>
          <w:sz w:val="32"/>
          <w:szCs w:val="32"/>
        </w:rPr>
      </w:pPr>
      <w:r w:rsidRPr="00BD7658">
        <w:rPr>
          <w:noProof/>
          <w:lang w:eastAsia="fr-FR"/>
        </w:rPr>
        <w:drawing>
          <wp:anchor distT="0" distB="0" distL="114300" distR="114300" simplePos="0" relativeHeight="251659264" behindDoc="0" locked="0" layoutInCell="1" allowOverlap="1" wp14:anchorId="7C494D67" wp14:editId="232B6241">
            <wp:simplePos x="0" y="0"/>
            <wp:positionH relativeFrom="column">
              <wp:posOffset>-97790</wp:posOffset>
            </wp:positionH>
            <wp:positionV relativeFrom="paragraph">
              <wp:posOffset>106680</wp:posOffset>
            </wp:positionV>
            <wp:extent cx="1431290" cy="918210"/>
            <wp:effectExtent l="0" t="0" r="0" b="0"/>
            <wp:wrapThrough wrapText="bothSides">
              <wp:wrapPolygon edited="0">
                <wp:start x="2875" y="0"/>
                <wp:lineTo x="0" y="3585"/>
                <wp:lineTo x="287" y="17029"/>
                <wp:lineTo x="1150" y="20614"/>
                <wp:lineTo x="2012" y="21062"/>
                <wp:lineTo x="5175" y="21062"/>
                <wp:lineTo x="21274" y="19270"/>
                <wp:lineTo x="21274" y="4481"/>
                <wp:lineTo x="4312" y="0"/>
                <wp:lineTo x="2875" y="0"/>
              </wp:wrapPolygon>
            </wp:wrapThrough>
            <wp:docPr id="1" name="Image 1" descr="D:\Users\srecherche2\Documents\Documents Alexandre\Conférence R4NUT\Logos\Fr_Co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recherche2\Documents\Documents Alexandre\Conférence R4NUT\Logos\Fr_Col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387">
        <w:rPr>
          <w:b/>
          <w:color w:val="0070C0"/>
          <w:sz w:val="32"/>
          <w:szCs w:val="32"/>
        </w:rPr>
        <w:t>Termes de référence pour une consultance en</w:t>
      </w:r>
      <w:r>
        <w:rPr>
          <w:b/>
          <w:color w:val="0070C0"/>
          <w:sz w:val="32"/>
          <w:szCs w:val="32"/>
        </w:rPr>
        <w:t xml:space="preserve"> </w:t>
      </w:r>
      <w:r w:rsidR="00BA1AC6">
        <w:rPr>
          <w:b/>
          <w:color w:val="0070C0"/>
          <w:sz w:val="32"/>
          <w:szCs w:val="32"/>
        </w:rPr>
        <w:t xml:space="preserve">logistique : </w:t>
      </w:r>
      <w:r w:rsidR="00EA3F8D">
        <w:rPr>
          <w:b/>
          <w:color w:val="0070C0"/>
          <w:sz w:val="32"/>
          <w:szCs w:val="32"/>
        </w:rPr>
        <w:t>réorganisation et</w:t>
      </w:r>
      <w:r w:rsidR="0013284D">
        <w:rPr>
          <w:b/>
          <w:color w:val="0070C0"/>
          <w:sz w:val="32"/>
          <w:szCs w:val="32"/>
        </w:rPr>
        <w:t xml:space="preserve"> revue des rôles et responsabilités de la filière logistique missions</w:t>
      </w:r>
    </w:p>
    <w:p w14:paraId="3FD0B9BA" w14:textId="77777777" w:rsidR="00A57499" w:rsidRPr="00887292" w:rsidRDefault="00A57499" w:rsidP="00A57499">
      <w:pPr>
        <w:spacing w:line="240" w:lineRule="auto"/>
        <w:jc w:val="center"/>
        <w:rPr>
          <w:rFonts w:ascii="Futura LT Pro Book" w:hAnsi="Futura LT Pro Book"/>
          <w:color w:val="00B050"/>
          <w:sz w:val="36"/>
          <w:u w:val="single"/>
        </w:rPr>
      </w:pPr>
    </w:p>
    <w:p w14:paraId="4571E51E" w14:textId="77777777" w:rsidR="00A57499" w:rsidRPr="00C37D3B" w:rsidRDefault="00A57499" w:rsidP="00986C5B">
      <w:pPr>
        <w:pStyle w:val="Default"/>
        <w:numPr>
          <w:ilvl w:val="0"/>
          <w:numId w:val="1"/>
        </w:numPr>
        <w:ind w:left="0" w:firstLine="0"/>
        <w:jc w:val="both"/>
        <w:rPr>
          <w:b/>
          <w:bCs/>
          <w:sz w:val="22"/>
          <w:szCs w:val="22"/>
        </w:rPr>
      </w:pPr>
      <w:r w:rsidRPr="00C37D3B">
        <w:rPr>
          <w:b/>
          <w:bCs/>
          <w:sz w:val="22"/>
          <w:szCs w:val="22"/>
        </w:rPr>
        <w:t>Présentation de l’association et du contexte</w:t>
      </w:r>
    </w:p>
    <w:p w14:paraId="3D6F93DA" w14:textId="77777777" w:rsidR="00DA1778" w:rsidRDefault="00DA1778" w:rsidP="00986C5B">
      <w:pPr>
        <w:autoSpaceDE w:val="0"/>
        <w:autoSpaceDN w:val="0"/>
        <w:adjustRightInd w:val="0"/>
        <w:spacing w:line="240" w:lineRule="auto"/>
        <w:jc w:val="both"/>
        <w:rPr>
          <w:rFonts w:ascii="Futura Lt BT" w:hAnsi="Futura Lt BT" w:cs="Verdana"/>
          <w:iCs/>
        </w:rPr>
      </w:pPr>
    </w:p>
    <w:p w14:paraId="7C87F7DF" w14:textId="77777777" w:rsidR="00A57499" w:rsidRDefault="00A57499" w:rsidP="00986C5B">
      <w:pPr>
        <w:autoSpaceDE w:val="0"/>
        <w:autoSpaceDN w:val="0"/>
        <w:adjustRightInd w:val="0"/>
        <w:spacing w:line="240" w:lineRule="auto"/>
        <w:jc w:val="both"/>
        <w:rPr>
          <w:rFonts w:ascii="Futura Lt BT" w:hAnsi="Futura Lt BT" w:cs="Verdana"/>
          <w:iCs/>
        </w:rPr>
      </w:pPr>
      <w:r w:rsidRPr="00C37D3B">
        <w:rPr>
          <w:rFonts w:ascii="Futura Lt BT" w:hAnsi="Futura Lt BT" w:cs="Verdana"/>
          <w:iCs/>
        </w:rPr>
        <w:t xml:space="preserve">Action contre la Faim (ACF) est une organisation non gouvernementale (ONG) créée en 1979 dont </w:t>
      </w:r>
      <w:r>
        <w:rPr>
          <w:rFonts w:ascii="Futura Lt BT" w:hAnsi="Futura Lt BT" w:cs="Verdana"/>
          <w:iCs/>
        </w:rPr>
        <w:t>les</w:t>
      </w:r>
      <w:r w:rsidRPr="00C37D3B">
        <w:rPr>
          <w:rFonts w:ascii="Futura Lt BT" w:hAnsi="Futura Lt BT" w:cs="Verdana"/>
          <w:iCs/>
        </w:rPr>
        <w:t xml:space="preserve"> mission</w:t>
      </w:r>
      <w:r>
        <w:rPr>
          <w:rFonts w:ascii="Futura Lt BT" w:hAnsi="Futura Lt BT" w:cs="Verdana"/>
          <w:iCs/>
        </w:rPr>
        <w:t>s</w:t>
      </w:r>
      <w:r w:rsidRPr="00C37D3B">
        <w:rPr>
          <w:rFonts w:ascii="Futura Lt BT" w:hAnsi="Futura Lt BT" w:cs="Verdana"/>
          <w:iCs/>
        </w:rPr>
        <w:t xml:space="preserve"> </w:t>
      </w:r>
      <w:r>
        <w:rPr>
          <w:rFonts w:ascii="Futura Lt BT" w:hAnsi="Futura Lt BT" w:cs="Verdana"/>
          <w:iCs/>
        </w:rPr>
        <w:t>principales sont</w:t>
      </w:r>
      <w:r w:rsidRPr="00C37D3B">
        <w:rPr>
          <w:rFonts w:ascii="Futura Lt BT" w:hAnsi="Futura Lt BT" w:cs="Verdana"/>
          <w:iCs/>
        </w:rPr>
        <w:t xml:space="preserve"> de </w:t>
      </w:r>
      <w:r>
        <w:rPr>
          <w:rFonts w:ascii="Futura Lt BT" w:hAnsi="Futura Lt BT" w:cs="Verdana"/>
          <w:iCs/>
        </w:rPr>
        <w:t>lutter contre la faim dans le monde et de répondre aux besoins des populations les plus vulnérables en situation de crise humanitaire</w:t>
      </w:r>
      <w:r w:rsidRPr="00C37D3B">
        <w:rPr>
          <w:rFonts w:ascii="Futura Lt BT" w:hAnsi="Futura Lt BT" w:cs="Verdana"/>
          <w:iCs/>
        </w:rPr>
        <w:t xml:space="preserve">. ACF agit pendant et après des situations d’urgence liées aux conflits et aux catastrophes naturelles. </w:t>
      </w:r>
      <w:r>
        <w:rPr>
          <w:rFonts w:ascii="Futura Lt BT" w:hAnsi="Futura Lt BT" w:cs="Verdana"/>
          <w:iCs/>
        </w:rPr>
        <w:t>L</w:t>
      </w:r>
      <w:r w:rsidRPr="00C37D3B">
        <w:rPr>
          <w:rFonts w:ascii="Futura Lt BT" w:hAnsi="Futura Lt BT" w:cs="Verdana"/>
          <w:iCs/>
        </w:rPr>
        <w:t xml:space="preserve">’organisation </w:t>
      </w:r>
      <w:r>
        <w:rPr>
          <w:rFonts w:ascii="Futura Lt BT" w:hAnsi="Futura Lt BT" w:cs="Verdana"/>
          <w:iCs/>
        </w:rPr>
        <w:t>intervient dans</w:t>
      </w:r>
      <w:r w:rsidRPr="00C37D3B">
        <w:rPr>
          <w:rFonts w:ascii="Futura Lt BT" w:hAnsi="Futura Lt BT" w:cs="Verdana"/>
          <w:iCs/>
        </w:rPr>
        <w:t xml:space="preserve"> 46 pays</w:t>
      </w:r>
      <w:r>
        <w:rPr>
          <w:rFonts w:ascii="Futura Lt BT" w:hAnsi="Futura Lt BT" w:cs="Verdana"/>
          <w:iCs/>
        </w:rPr>
        <w:t xml:space="preserve">. </w:t>
      </w:r>
      <w:r w:rsidRPr="00C37D3B">
        <w:rPr>
          <w:rFonts w:ascii="Futura Lt BT" w:hAnsi="Futura Lt BT" w:cs="Verdana"/>
          <w:iCs/>
        </w:rPr>
        <w:t>Les programmes d’Action contre la Faim se structurent autour de 5 domaines d’activité : Nutrition</w:t>
      </w:r>
      <w:r>
        <w:rPr>
          <w:rFonts w:ascii="Futura Lt BT" w:hAnsi="Futura Lt BT" w:cs="Verdana"/>
          <w:iCs/>
        </w:rPr>
        <w:t xml:space="preserve"> et</w:t>
      </w:r>
      <w:r w:rsidRPr="00C37D3B">
        <w:rPr>
          <w:rFonts w:ascii="Futura Lt BT" w:hAnsi="Futura Lt BT" w:cs="Verdana"/>
          <w:iCs/>
        </w:rPr>
        <w:t xml:space="preserve"> santé</w:t>
      </w:r>
      <w:r>
        <w:rPr>
          <w:rFonts w:ascii="Futura Lt BT" w:hAnsi="Futura Lt BT" w:cs="Verdana"/>
          <w:iCs/>
        </w:rPr>
        <w:t xml:space="preserve"> </w:t>
      </w:r>
      <w:r w:rsidRPr="00C37D3B">
        <w:rPr>
          <w:rFonts w:ascii="Futura Lt BT" w:hAnsi="Futura Lt BT" w:cs="Verdana"/>
          <w:iCs/>
        </w:rPr>
        <w:t xml:space="preserve">; </w:t>
      </w:r>
      <w:r>
        <w:rPr>
          <w:rFonts w:ascii="Futura Lt BT" w:hAnsi="Futura Lt BT" w:cs="Verdana"/>
          <w:iCs/>
        </w:rPr>
        <w:t xml:space="preserve">Santé mentale et pratiques de soins ; </w:t>
      </w:r>
      <w:r w:rsidRPr="00C37D3B">
        <w:rPr>
          <w:rFonts w:ascii="Futura Lt BT" w:hAnsi="Futura Lt BT" w:cs="Verdana"/>
          <w:iCs/>
        </w:rPr>
        <w:t>Sécurité alimentaire et moyens d’existence ; Eau, assainissement et Hygiène</w:t>
      </w:r>
      <w:r>
        <w:rPr>
          <w:rFonts w:ascii="Futura Lt BT" w:hAnsi="Futura Lt BT" w:cs="Verdana"/>
          <w:iCs/>
        </w:rPr>
        <w:t>.</w:t>
      </w:r>
    </w:p>
    <w:p w14:paraId="073D1283" w14:textId="77777777" w:rsidR="00483946" w:rsidRDefault="00BA1AC6" w:rsidP="00986C5B">
      <w:pPr>
        <w:autoSpaceDE w:val="0"/>
        <w:autoSpaceDN w:val="0"/>
        <w:adjustRightInd w:val="0"/>
        <w:spacing w:line="240" w:lineRule="auto"/>
        <w:jc w:val="both"/>
        <w:rPr>
          <w:rFonts w:ascii="Futura Lt BT" w:hAnsi="Futura Lt BT" w:cs="Verdana"/>
          <w:iCs/>
        </w:rPr>
      </w:pPr>
      <w:r>
        <w:rPr>
          <w:rFonts w:ascii="Futura Lt BT" w:hAnsi="Futura Lt BT" w:cs="Verdana"/>
          <w:iCs/>
        </w:rPr>
        <w:t xml:space="preserve">La logistique s’est structurée au fil des années, au même rythme que la croissance de l’organisation. Les enjeux liés à la logistique sont aujourd’hui forts, sur 2 aspects principalement : un enjeu opérationnel, et un enjeu lié à la pérennité même de l’organisation. </w:t>
      </w:r>
    </w:p>
    <w:p w14:paraId="4CFBDFAA" w14:textId="77777777" w:rsidR="00483946" w:rsidRDefault="00BA1AC6" w:rsidP="00986C5B">
      <w:pPr>
        <w:autoSpaceDE w:val="0"/>
        <w:autoSpaceDN w:val="0"/>
        <w:adjustRightInd w:val="0"/>
        <w:spacing w:line="240" w:lineRule="auto"/>
        <w:jc w:val="both"/>
        <w:rPr>
          <w:rFonts w:ascii="Futura Lt BT" w:hAnsi="Futura Lt BT" w:cs="Verdana"/>
          <w:iCs/>
        </w:rPr>
      </w:pPr>
      <w:r>
        <w:rPr>
          <w:rFonts w:ascii="Futura Lt BT" w:hAnsi="Futura Lt BT" w:cs="Verdana"/>
          <w:iCs/>
        </w:rPr>
        <w:t xml:space="preserve">D’un point de vue opérationnel, les succès et les échecs de la logistique ont un impact direct sur la mise en œuvre des activités, tant au travers de la préparation des réponses que pour la réalisation des projets. Une mauvaise </w:t>
      </w:r>
      <w:r w:rsidR="008B76E2">
        <w:rPr>
          <w:rFonts w:ascii="Futura Lt BT" w:hAnsi="Futura Lt BT" w:cs="Verdana"/>
          <w:iCs/>
        </w:rPr>
        <w:t xml:space="preserve">qualité de la </w:t>
      </w:r>
      <w:r>
        <w:rPr>
          <w:rFonts w:ascii="Futura Lt BT" w:hAnsi="Futura Lt BT" w:cs="Verdana"/>
          <w:iCs/>
        </w:rPr>
        <w:t xml:space="preserve">logistique peut </w:t>
      </w:r>
      <w:r w:rsidR="008B76E2">
        <w:rPr>
          <w:rFonts w:ascii="Futura Lt BT" w:hAnsi="Futura Lt BT" w:cs="Verdana"/>
          <w:iCs/>
        </w:rPr>
        <w:t xml:space="preserve">avoir des conséquences graves sur les opérations. </w:t>
      </w:r>
    </w:p>
    <w:p w14:paraId="75C05FCF" w14:textId="77777777" w:rsidR="00BA1AC6" w:rsidRDefault="008B76E2" w:rsidP="00986C5B">
      <w:pPr>
        <w:autoSpaceDE w:val="0"/>
        <w:autoSpaceDN w:val="0"/>
        <w:adjustRightInd w:val="0"/>
        <w:spacing w:line="240" w:lineRule="auto"/>
        <w:jc w:val="both"/>
        <w:rPr>
          <w:rFonts w:ascii="Futura Lt BT" w:hAnsi="Futura Lt BT" w:cs="Verdana"/>
          <w:iCs/>
        </w:rPr>
      </w:pPr>
      <w:r>
        <w:rPr>
          <w:rFonts w:ascii="Futura Lt BT" w:hAnsi="Futura Lt BT" w:cs="Verdana"/>
          <w:iCs/>
        </w:rPr>
        <w:t>Quant à la pérennité de l’organisation, on comprend aisément qu’en gérant 50% en moyenne des fonds de la structure</w:t>
      </w:r>
      <w:r w:rsidR="00483946">
        <w:rPr>
          <w:rFonts w:ascii="Futura Lt BT" w:hAnsi="Futura Lt BT" w:cs="Verdana"/>
          <w:iCs/>
        </w:rPr>
        <w:t xml:space="preserve"> sur les missions</w:t>
      </w:r>
      <w:r>
        <w:rPr>
          <w:rFonts w:ascii="Futura Lt BT" w:hAnsi="Futura Lt BT" w:cs="Verdana"/>
          <w:iCs/>
        </w:rPr>
        <w:t xml:space="preserve">, les enjeux sont considérables. Le non-respect des principes de transparence et de professionnalisme dans la dépense de ces fonds pourraient entrainer redressements financiers et perte de confiance de la part des donateurs, à même de mettre la structure en péril. </w:t>
      </w:r>
    </w:p>
    <w:p w14:paraId="70288D58" w14:textId="77777777" w:rsidR="00A57499" w:rsidRDefault="00A57499" w:rsidP="00986C5B">
      <w:pPr>
        <w:pStyle w:val="Commentaire"/>
        <w:jc w:val="both"/>
        <w:rPr>
          <w:rFonts w:ascii="Futura Lt BT" w:hAnsi="Futura Lt BT" w:cs="Verdana"/>
          <w:b/>
          <w:iCs/>
        </w:rPr>
      </w:pPr>
    </w:p>
    <w:p w14:paraId="5EC360A1" w14:textId="77777777" w:rsidR="00A57499" w:rsidRPr="009F2965" w:rsidRDefault="00A57499" w:rsidP="00986C5B">
      <w:pPr>
        <w:pStyle w:val="Default"/>
        <w:numPr>
          <w:ilvl w:val="0"/>
          <w:numId w:val="1"/>
        </w:numPr>
        <w:ind w:left="0" w:firstLine="0"/>
        <w:jc w:val="both"/>
        <w:rPr>
          <w:b/>
          <w:bCs/>
          <w:sz w:val="22"/>
          <w:szCs w:val="22"/>
        </w:rPr>
      </w:pPr>
      <w:r w:rsidRPr="009F2965">
        <w:rPr>
          <w:b/>
          <w:bCs/>
          <w:sz w:val="22"/>
          <w:szCs w:val="22"/>
        </w:rPr>
        <w:t>Objet de la mission</w:t>
      </w:r>
    </w:p>
    <w:p w14:paraId="085EDD7A" w14:textId="77777777" w:rsidR="00A57499" w:rsidRDefault="00A57499" w:rsidP="00986C5B">
      <w:pPr>
        <w:autoSpaceDE w:val="0"/>
        <w:autoSpaceDN w:val="0"/>
        <w:adjustRightInd w:val="0"/>
        <w:spacing w:line="240" w:lineRule="auto"/>
        <w:jc w:val="both"/>
        <w:rPr>
          <w:rFonts w:ascii="Futura Lt BT" w:hAnsi="Futura Lt BT" w:cs="Verdana"/>
          <w:iCs/>
        </w:rPr>
      </w:pPr>
    </w:p>
    <w:p w14:paraId="3A6354C2" w14:textId="5693A138" w:rsidR="00483946" w:rsidRDefault="00483946" w:rsidP="00986C5B">
      <w:pPr>
        <w:autoSpaceDE w:val="0"/>
        <w:autoSpaceDN w:val="0"/>
        <w:adjustRightInd w:val="0"/>
        <w:spacing w:line="240" w:lineRule="auto"/>
        <w:jc w:val="both"/>
        <w:rPr>
          <w:rFonts w:ascii="Futura Lt BT" w:hAnsi="Futura Lt BT" w:cs="Verdana"/>
          <w:iCs/>
        </w:rPr>
      </w:pPr>
      <w:r>
        <w:rPr>
          <w:rFonts w:ascii="Futura Lt BT" w:hAnsi="Futura Lt BT" w:cs="Verdana"/>
          <w:iCs/>
        </w:rPr>
        <w:t>Afin de satisfaire ces exigences de qualité, ACF s’est dotée depuis plusieurs années déjà d’outil</w:t>
      </w:r>
      <w:r w:rsidR="00F321B2">
        <w:rPr>
          <w:rFonts w:ascii="Futura Lt BT" w:hAnsi="Futura Lt BT" w:cs="Verdana"/>
          <w:iCs/>
        </w:rPr>
        <w:t>s logistiques</w:t>
      </w:r>
      <w:r w:rsidR="00D22986">
        <w:rPr>
          <w:rFonts w:ascii="Futura Lt BT" w:hAnsi="Futura Lt BT" w:cs="Verdana"/>
          <w:iCs/>
        </w:rPr>
        <w:t xml:space="preserve"> (notamment le </w:t>
      </w:r>
      <w:proofErr w:type="spellStart"/>
      <w:r w:rsidR="00D22986">
        <w:rPr>
          <w:rFonts w:ascii="Futura Lt BT" w:hAnsi="Futura Lt BT" w:cs="Verdana"/>
          <w:iCs/>
        </w:rPr>
        <w:t>KitLog</w:t>
      </w:r>
      <w:proofErr w:type="spellEnd"/>
      <w:r w:rsidR="00D22986">
        <w:rPr>
          <w:rFonts w:ascii="Futura Lt BT" w:hAnsi="Futura Lt BT" w:cs="Verdana"/>
          <w:iCs/>
        </w:rPr>
        <w:t xml:space="preserve"> et le Link)</w:t>
      </w:r>
      <w:r>
        <w:rPr>
          <w:rFonts w:ascii="Futura Lt BT" w:hAnsi="Futura Lt BT" w:cs="Verdana"/>
          <w:iCs/>
        </w:rPr>
        <w:t xml:space="preserve"> ainsi que d’un principe d’amélioration continue</w:t>
      </w:r>
      <w:r w:rsidR="00F321B2">
        <w:rPr>
          <w:rFonts w:ascii="Futura Lt BT" w:hAnsi="Futura Lt BT" w:cs="Verdana"/>
          <w:iCs/>
        </w:rPr>
        <w:t xml:space="preserve"> de son fonctionnement</w:t>
      </w:r>
      <w:r>
        <w:rPr>
          <w:rFonts w:ascii="Futura Lt BT" w:hAnsi="Futura Lt BT" w:cs="Verdana"/>
          <w:iCs/>
        </w:rPr>
        <w:t xml:space="preserve">. </w:t>
      </w:r>
      <w:r w:rsidR="000277F0">
        <w:rPr>
          <w:rFonts w:ascii="Futura Lt BT" w:hAnsi="Futura Lt BT" w:cs="Verdana"/>
          <w:iCs/>
        </w:rPr>
        <w:t>Le service logistique support mission est garant de ces outils et principes pour la logistique du terrain. A cet effet, les deux postes</w:t>
      </w:r>
      <w:r w:rsidR="000C1F98">
        <w:rPr>
          <w:rFonts w:ascii="Futura Lt BT" w:hAnsi="Futura Lt BT" w:cs="Verdana"/>
          <w:iCs/>
        </w:rPr>
        <w:t>,</w:t>
      </w:r>
      <w:r w:rsidR="000277F0">
        <w:rPr>
          <w:rFonts w:ascii="Futura Lt BT" w:hAnsi="Futura Lt BT" w:cs="Verdana"/>
          <w:iCs/>
        </w:rPr>
        <w:t xml:space="preserve"> de responsable de service, et de référent collaborent pour la réalisation des objectifs. En raison de divers dysfonctionnements constatés ces dernières années dans ce mode de fonctionnement, une réorganisation va être lancée. Elle portera sur une revue des périmètres respectifs des deux postes, ainsi qu’une redéfinition du niveau de responsabilité et d’autonomie du poste de « référent » actuel, porté à évoluer. </w:t>
      </w:r>
    </w:p>
    <w:p w14:paraId="789CBC4E" w14:textId="1316FC32" w:rsidR="0023459D" w:rsidRDefault="0023459D" w:rsidP="00986C5B">
      <w:pPr>
        <w:autoSpaceDE w:val="0"/>
        <w:autoSpaceDN w:val="0"/>
        <w:adjustRightInd w:val="0"/>
        <w:spacing w:line="240" w:lineRule="auto"/>
        <w:jc w:val="both"/>
        <w:rPr>
          <w:rFonts w:ascii="Futura Lt BT" w:hAnsi="Futura Lt BT" w:cs="Verdana"/>
          <w:iCs/>
        </w:rPr>
      </w:pPr>
      <w:r>
        <w:rPr>
          <w:rFonts w:ascii="Futura Lt BT" w:hAnsi="Futura Lt BT" w:cs="Verdana"/>
          <w:iCs/>
        </w:rPr>
        <w:t xml:space="preserve">Cette réorganisation </w:t>
      </w:r>
      <w:r w:rsidR="00AD73C8">
        <w:rPr>
          <w:rFonts w:ascii="Futura Lt BT" w:hAnsi="Futura Lt BT" w:cs="Verdana"/>
          <w:iCs/>
        </w:rPr>
        <w:t>doit être</w:t>
      </w:r>
      <w:r>
        <w:rPr>
          <w:rFonts w:ascii="Futura Lt BT" w:hAnsi="Futura Lt BT" w:cs="Verdana"/>
          <w:iCs/>
        </w:rPr>
        <w:t xml:space="preserve"> réalisée en parallèle de la remise à plat des rôles et responsabilités de la logistique </w:t>
      </w:r>
      <w:r w:rsidR="00AD73C8">
        <w:rPr>
          <w:rFonts w:ascii="Futura Lt BT" w:hAnsi="Futura Lt BT" w:cs="Verdana"/>
          <w:iCs/>
        </w:rPr>
        <w:t xml:space="preserve">des </w:t>
      </w:r>
      <w:r>
        <w:rPr>
          <w:rFonts w:ascii="Futura Lt BT" w:hAnsi="Futura Lt BT" w:cs="Verdana"/>
          <w:iCs/>
        </w:rPr>
        <w:t xml:space="preserve">missions. Il s’agit de refléter dans les « métiers » et postes logistiques sur le terrain (et </w:t>
      </w:r>
      <w:r w:rsidR="003610C1">
        <w:rPr>
          <w:rFonts w:ascii="Futura Lt BT" w:hAnsi="Futura Lt BT" w:cs="Verdana"/>
          <w:iCs/>
        </w:rPr>
        <w:t>au sein des opérations et du service logistique support missions</w:t>
      </w:r>
      <w:r>
        <w:rPr>
          <w:rFonts w:ascii="Futura Lt BT" w:hAnsi="Futura Lt BT" w:cs="Verdana"/>
          <w:iCs/>
        </w:rPr>
        <w:t xml:space="preserve"> au siège) les </w:t>
      </w:r>
      <w:r w:rsidR="003610C1">
        <w:rPr>
          <w:rFonts w:ascii="Futura Lt BT" w:hAnsi="Futura Lt BT" w:cs="Verdana"/>
          <w:iCs/>
        </w:rPr>
        <w:t xml:space="preserve">changements organisationnels survenus ces dernières années. De nouveaux métiers sont </w:t>
      </w:r>
      <w:r w:rsidR="00772FD5">
        <w:rPr>
          <w:rFonts w:ascii="Futura Lt BT" w:hAnsi="Futura Lt BT" w:cs="Verdana"/>
          <w:iCs/>
        </w:rPr>
        <w:t xml:space="preserve">en effet </w:t>
      </w:r>
      <w:r w:rsidR="003610C1">
        <w:rPr>
          <w:rFonts w:ascii="Futura Lt BT" w:hAnsi="Futura Lt BT" w:cs="Verdana"/>
          <w:iCs/>
        </w:rPr>
        <w:t xml:space="preserve">apparus, </w:t>
      </w:r>
      <w:r w:rsidR="00772FD5">
        <w:rPr>
          <w:rFonts w:ascii="Futura Lt BT" w:hAnsi="Futura Lt BT" w:cs="Verdana"/>
          <w:iCs/>
        </w:rPr>
        <w:t xml:space="preserve">tandis que </w:t>
      </w:r>
      <w:r w:rsidR="003610C1">
        <w:rPr>
          <w:rFonts w:ascii="Futura Lt BT" w:hAnsi="Futura Lt BT" w:cs="Verdana"/>
          <w:iCs/>
        </w:rPr>
        <w:t>les périmètres de certains postes ex</w:t>
      </w:r>
      <w:r w:rsidR="00772FD5">
        <w:rPr>
          <w:rFonts w:ascii="Futura Lt BT" w:hAnsi="Futura Lt BT" w:cs="Verdana"/>
          <w:iCs/>
        </w:rPr>
        <w:t xml:space="preserve">istants ont été modifiés (par rapport à la sécurité notamment). </w:t>
      </w:r>
    </w:p>
    <w:p w14:paraId="57FE24DA" w14:textId="0F26848E" w:rsidR="00772FD5" w:rsidRDefault="00772FD5" w:rsidP="00986C5B">
      <w:pPr>
        <w:autoSpaceDE w:val="0"/>
        <w:autoSpaceDN w:val="0"/>
        <w:adjustRightInd w:val="0"/>
        <w:spacing w:line="240" w:lineRule="auto"/>
        <w:jc w:val="both"/>
        <w:rPr>
          <w:rFonts w:ascii="Futura Lt BT" w:hAnsi="Futura Lt BT" w:cs="Verdana"/>
          <w:iCs/>
        </w:rPr>
      </w:pPr>
    </w:p>
    <w:p w14:paraId="0FB75C3D" w14:textId="7FC3E849" w:rsidR="000277F0" w:rsidRDefault="0080183F" w:rsidP="00986C5B">
      <w:pPr>
        <w:autoSpaceDE w:val="0"/>
        <w:autoSpaceDN w:val="0"/>
        <w:adjustRightInd w:val="0"/>
        <w:spacing w:line="240" w:lineRule="auto"/>
        <w:jc w:val="both"/>
        <w:rPr>
          <w:rFonts w:ascii="Futura Lt BT" w:hAnsi="Futura Lt BT" w:cs="Verdana"/>
          <w:iCs/>
        </w:rPr>
      </w:pPr>
      <w:r>
        <w:rPr>
          <w:rFonts w:ascii="Futura Lt BT" w:hAnsi="Futura Lt BT" w:cs="Verdana"/>
          <w:iCs/>
        </w:rPr>
        <w:lastRenderedPageBreak/>
        <w:t>A</w:t>
      </w:r>
      <w:r w:rsidR="00A57499">
        <w:rPr>
          <w:rFonts w:ascii="Futura Lt BT" w:hAnsi="Futura Lt BT" w:cs="Verdana"/>
          <w:iCs/>
        </w:rPr>
        <w:t>fin de contribuer à cet</w:t>
      </w:r>
      <w:r w:rsidR="000277F0">
        <w:rPr>
          <w:rFonts w:ascii="Futura Lt BT" w:hAnsi="Futura Lt BT" w:cs="Verdana"/>
          <w:iCs/>
        </w:rPr>
        <w:t>te réorganisation</w:t>
      </w:r>
      <w:r w:rsidR="00A57499">
        <w:rPr>
          <w:rFonts w:ascii="Futura Lt BT" w:hAnsi="Futura Lt BT" w:cs="Verdana"/>
          <w:iCs/>
        </w:rPr>
        <w:t>, le</w:t>
      </w:r>
      <w:r w:rsidR="00A57499" w:rsidRPr="009F2965">
        <w:rPr>
          <w:rFonts w:ascii="Futura Lt BT" w:hAnsi="Futura Lt BT" w:cs="Verdana"/>
          <w:iCs/>
        </w:rPr>
        <w:t xml:space="preserve"> consultant </w:t>
      </w:r>
      <w:r w:rsidR="00A57499">
        <w:rPr>
          <w:rFonts w:ascii="Futura Lt BT" w:hAnsi="Futura Lt BT" w:cs="Verdana"/>
          <w:iCs/>
        </w:rPr>
        <w:t>a pour objectif</w:t>
      </w:r>
      <w:r w:rsidR="00C367D8">
        <w:rPr>
          <w:rFonts w:ascii="Futura Lt BT" w:hAnsi="Futura Lt BT" w:cs="Verdana"/>
          <w:iCs/>
        </w:rPr>
        <w:t>s</w:t>
      </w:r>
      <w:r w:rsidR="000277F0">
        <w:rPr>
          <w:rFonts w:ascii="Futura Lt BT" w:hAnsi="Futura Lt BT" w:cs="Verdana"/>
          <w:iCs/>
        </w:rPr>
        <w:t> :</w:t>
      </w:r>
    </w:p>
    <w:p w14:paraId="085A47C3" w14:textId="6115F488" w:rsidR="000277F0" w:rsidRDefault="000277F0" w:rsidP="00986C5B">
      <w:pPr>
        <w:pStyle w:val="Paragraphedeliste"/>
        <w:numPr>
          <w:ilvl w:val="0"/>
          <w:numId w:val="5"/>
        </w:numPr>
        <w:autoSpaceDE w:val="0"/>
        <w:autoSpaceDN w:val="0"/>
        <w:adjustRightInd w:val="0"/>
        <w:spacing w:line="240" w:lineRule="auto"/>
        <w:jc w:val="both"/>
        <w:rPr>
          <w:rFonts w:ascii="Futura Lt BT" w:hAnsi="Futura Lt BT" w:cs="Verdana"/>
          <w:iCs/>
        </w:rPr>
      </w:pPr>
      <w:r>
        <w:rPr>
          <w:rFonts w:ascii="Futura Lt BT" w:hAnsi="Futura Lt BT" w:cs="Verdana"/>
          <w:iCs/>
        </w:rPr>
        <w:t>D’accompagner le responsable du ser</w:t>
      </w:r>
      <w:r w:rsidR="00772FD5">
        <w:rPr>
          <w:rFonts w:ascii="Futura Lt BT" w:hAnsi="Futura Lt BT" w:cs="Verdana"/>
          <w:iCs/>
        </w:rPr>
        <w:t>vice logistique support dans ses</w:t>
      </w:r>
      <w:r>
        <w:rPr>
          <w:rFonts w:ascii="Futura Lt BT" w:hAnsi="Futura Lt BT" w:cs="Verdana"/>
          <w:iCs/>
        </w:rPr>
        <w:t xml:space="preserve"> projet</w:t>
      </w:r>
      <w:r w:rsidR="00772FD5">
        <w:rPr>
          <w:rFonts w:ascii="Futura Lt BT" w:hAnsi="Futura Lt BT" w:cs="Verdana"/>
          <w:iCs/>
        </w:rPr>
        <w:t>s</w:t>
      </w:r>
      <w:r>
        <w:rPr>
          <w:rFonts w:ascii="Futura Lt BT" w:hAnsi="Futura Lt BT" w:cs="Verdana"/>
          <w:iCs/>
        </w:rPr>
        <w:t xml:space="preserve"> de </w:t>
      </w:r>
      <w:r w:rsidR="00772FD5">
        <w:rPr>
          <w:rFonts w:ascii="Futura Lt BT" w:hAnsi="Futura Lt BT" w:cs="Verdana"/>
          <w:iCs/>
        </w:rPr>
        <w:t xml:space="preserve">redéfinition des rôles et responsabilités logistiques missions, et de </w:t>
      </w:r>
      <w:r>
        <w:rPr>
          <w:rFonts w:ascii="Futura Lt BT" w:hAnsi="Futura Lt BT" w:cs="Verdana"/>
          <w:iCs/>
        </w:rPr>
        <w:t>réorganisation</w:t>
      </w:r>
      <w:r w:rsidR="00772FD5">
        <w:rPr>
          <w:rFonts w:ascii="Futura Lt BT" w:hAnsi="Futura Lt BT" w:cs="Verdana"/>
          <w:iCs/>
        </w:rPr>
        <w:t xml:space="preserve"> de son service. </w:t>
      </w:r>
    </w:p>
    <w:p w14:paraId="0A7FAEC7" w14:textId="237F940E" w:rsidR="00EA3F8D" w:rsidRDefault="00EA3F8D" w:rsidP="00986C5B">
      <w:pPr>
        <w:pStyle w:val="Paragraphedeliste"/>
        <w:numPr>
          <w:ilvl w:val="0"/>
          <w:numId w:val="5"/>
        </w:numPr>
        <w:autoSpaceDE w:val="0"/>
        <w:autoSpaceDN w:val="0"/>
        <w:adjustRightInd w:val="0"/>
        <w:spacing w:line="240" w:lineRule="auto"/>
        <w:jc w:val="both"/>
        <w:rPr>
          <w:rFonts w:ascii="Futura Lt BT" w:hAnsi="Futura Lt BT" w:cs="Verdana"/>
          <w:iCs/>
        </w:rPr>
      </w:pPr>
      <w:r>
        <w:rPr>
          <w:rFonts w:ascii="Futura Lt BT" w:hAnsi="Futura Lt BT" w:cs="Verdana"/>
          <w:iCs/>
        </w:rPr>
        <w:t>De proposer des outils pour améliorer le fonctionnement de</w:t>
      </w:r>
      <w:r w:rsidR="00772FD5">
        <w:rPr>
          <w:rFonts w:ascii="Futura Lt BT" w:hAnsi="Futura Lt BT" w:cs="Verdana"/>
          <w:iCs/>
        </w:rPr>
        <w:t>s ressources humaines de</w:t>
      </w:r>
      <w:r>
        <w:rPr>
          <w:rFonts w:ascii="Futura Lt BT" w:hAnsi="Futura Lt BT" w:cs="Verdana"/>
          <w:iCs/>
        </w:rPr>
        <w:t xml:space="preserve"> la logistique sur les missions</w:t>
      </w:r>
      <w:r w:rsidR="00536EE8">
        <w:rPr>
          <w:rFonts w:ascii="Futura Lt BT" w:hAnsi="Futura Lt BT" w:cs="Verdana"/>
          <w:iCs/>
        </w:rPr>
        <w:t xml:space="preserve"> </w:t>
      </w:r>
      <w:r w:rsidR="00F802F3">
        <w:rPr>
          <w:rFonts w:ascii="Futura Lt BT" w:hAnsi="Futura Lt BT" w:cs="Verdana"/>
          <w:iCs/>
        </w:rPr>
        <w:t xml:space="preserve">et dans les pools </w:t>
      </w:r>
      <w:r w:rsidR="00772FD5">
        <w:rPr>
          <w:rFonts w:ascii="Futura Lt BT" w:hAnsi="Futura Lt BT" w:cs="Verdana"/>
          <w:iCs/>
        </w:rPr>
        <w:t>(organigrammes standards, fiches de postes, grilles d’entretien, test de recrutement, etc…)</w:t>
      </w:r>
    </w:p>
    <w:p w14:paraId="5F60BED7" w14:textId="77777777" w:rsidR="00EA3F8D" w:rsidRDefault="00EA3F8D" w:rsidP="00986C5B">
      <w:pPr>
        <w:pStyle w:val="Paragraphedeliste"/>
        <w:numPr>
          <w:ilvl w:val="0"/>
          <w:numId w:val="5"/>
        </w:numPr>
        <w:autoSpaceDE w:val="0"/>
        <w:autoSpaceDN w:val="0"/>
        <w:adjustRightInd w:val="0"/>
        <w:spacing w:line="240" w:lineRule="auto"/>
        <w:jc w:val="both"/>
        <w:rPr>
          <w:rFonts w:ascii="Futura Lt BT" w:hAnsi="Futura Lt BT" w:cs="Verdana"/>
          <w:iCs/>
        </w:rPr>
      </w:pPr>
      <w:r>
        <w:rPr>
          <w:rFonts w:ascii="Futura Lt BT" w:hAnsi="Futura Lt BT" w:cs="Verdana"/>
          <w:iCs/>
        </w:rPr>
        <w:t>De développer les outils validés par</w:t>
      </w:r>
      <w:r w:rsidR="00E223C4">
        <w:rPr>
          <w:rFonts w:ascii="Futura Lt BT" w:hAnsi="Futura Lt BT" w:cs="Verdana"/>
          <w:iCs/>
        </w:rPr>
        <w:t xml:space="preserve"> le responsable du service logistique support missions</w:t>
      </w:r>
    </w:p>
    <w:p w14:paraId="1D8620F0" w14:textId="77777777" w:rsidR="00A57499" w:rsidRPr="00EA3F8D" w:rsidRDefault="00A57499" w:rsidP="00986C5B">
      <w:pPr>
        <w:autoSpaceDE w:val="0"/>
        <w:autoSpaceDN w:val="0"/>
        <w:adjustRightInd w:val="0"/>
        <w:spacing w:line="240" w:lineRule="auto"/>
        <w:jc w:val="both"/>
        <w:rPr>
          <w:rFonts w:ascii="Futura Lt BT" w:hAnsi="Futura Lt BT" w:cs="Verdana"/>
          <w:iCs/>
        </w:rPr>
      </w:pPr>
      <w:r w:rsidRPr="00EA3F8D">
        <w:rPr>
          <w:rFonts w:ascii="Futura Lt BT" w:hAnsi="Futura Lt BT" w:cs="Verdana"/>
          <w:iCs/>
        </w:rPr>
        <w:t>Les résultats attendus de la mission, sont les suivants :</w:t>
      </w:r>
    </w:p>
    <w:p w14:paraId="247BA078" w14:textId="3CD10B54" w:rsidR="00772FD5" w:rsidRDefault="00772FD5" w:rsidP="00986C5B">
      <w:pPr>
        <w:spacing w:line="240" w:lineRule="auto"/>
        <w:jc w:val="both"/>
        <w:rPr>
          <w:rFonts w:ascii="Futura Lt BT" w:hAnsi="Futura Lt BT"/>
        </w:rPr>
      </w:pPr>
      <w:r>
        <w:rPr>
          <w:rFonts w:ascii="Futura Lt BT" w:hAnsi="Futura Lt BT"/>
        </w:rPr>
        <w:t xml:space="preserve">La réalisation d’une cartographie des postes logistiques adaptés à répondre aux besoins sur les missions, et au sein du service logistique support missions du siège. Ceci inclut la définition des objectifs et missions principales des postes créés ou modifiés. </w:t>
      </w:r>
    </w:p>
    <w:p w14:paraId="4C5AA6C3" w14:textId="40BE3132" w:rsidR="00E223C4" w:rsidRDefault="00E223C4" w:rsidP="00986C5B">
      <w:pPr>
        <w:spacing w:line="240" w:lineRule="auto"/>
        <w:jc w:val="both"/>
        <w:rPr>
          <w:rFonts w:ascii="Futura Lt BT" w:hAnsi="Futura Lt BT"/>
        </w:rPr>
      </w:pPr>
      <w:r w:rsidRPr="00E223C4">
        <w:rPr>
          <w:rFonts w:ascii="Futura Lt BT" w:hAnsi="Futura Lt BT"/>
        </w:rPr>
        <w:t>A l’issu de la mission, le service logistique support mission disposera d’outils appropriés à la gest</w:t>
      </w:r>
      <w:r>
        <w:rPr>
          <w:rFonts w:ascii="Futura Lt BT" w:hAnsi="Futura Lt BT"/>
        </w:rPr>
        <w:t>ion des problématiques</w:t>
      </w:r>
      <w:r w:rsidR="00772FD5">
        <w:rPr>
          <w:rFonts w:ascii="Futura Lt BT" w:hAnsi="Futura Lt BT"/>
        </w:rPr>
        <w:t xml:space="preserve"> RH logistiques missions</w:t>
      </w:r>
      <w:r>
        <w:rPr>
          <w:rFonts w:ascii="Futura Lt BT" w:hAnsi="Futura Lt BT"/>
        </w:rPr>
        <w:t>, et de recommandation</w:t>
      </w:r>
      <w:r w:rsidR="00EB2657">
        <w:rPr>
          <w:rFonts w:ascii="Futura Lt BT" w:hAnsi="Futura Lt BT"/>
        </w:rPr>
        <w:t>s</w:t>
      </w:r>
      <w:r>
        <w:rPr>
          <w:rFonts w:ascii="Futura Lt BT" w:hAnsi="Futura Lt BT"/>
        </w:rPr>
        <w:t xml:space="preserve"> pour leur déploiement auprès des équipes</w:t>
      </w:r>
      <w:r w:rsidR="00EB2657">
        <w:rPr>
          <w:rFonts w:ascii="Futura Lt BT" w:hAnsi="Futura Lt BT"/>
        </w:rPr>
        <w:t xml:space="preserve"> logistique</w:t>
      </w:r>
      <w:r w:rsidR="00772FD5">
        <w:rPr>
          <w:rFonts w:ascii="Futura Lt BT" w:hAnsi="Futura Lt BT"/>
        </w:rPr>
        <w:t>s</w:t>
      </w:r>
      <w:r w:rsidR="00EB2657">
        <w:rPr>
          <w:rFonts w:ascii="Futura Lt BT" w:hAnsi="Futura Lt BT"/>
        </w:rPr>
        <w:t xml:space="preserve"> sur les missions</w:t>
      </w:r>
      <w:r w:rsidR="00772FD5">
        <w:rPr>
          <w:rFonts w:ascii="Futura Lt BT" w:hAnsi="Futura Lt BT"/>
        </w:rPr>
        <w:t xml:space="preserve"> et au siège (</w:t>
      </w:r>
      <w:r w:rsidR="00772FD5">
        <w:rPr>
          <w:rFonts w:ascii="Futura Lt BT" w:hAnsi="Futura Lt BT" w:cs="Verdana"/>
          <w:iCs/>
        </w:rPr>
        <w:t>organigrammes standards, fiches de postes, grilles d’entretien, test de recrutement, etc…)</w:t>
      </w:r>
    </w:p>
    <w:p w14:paraId="4CBC5BA9" w14:textId="61EB90D3" w:rsidR="00DA1778" w:rsidRPr="00E223C4" w:rsidRDefault="00DA1778" w:rsidP="00986C5B">
      <w:pPr>
        <w:spacing w:line="240" w:lineRule="auto"/>
        <w:jc w:val="both"/>
        <w:rPr>
          <w:rFonts w:ascii="Futura Lt BT" w:hAnsi="Futura Lt BT"/>
          <w:szCs w:val="18"/>
        </w:rPr>
      </w:pPr>
      <w:r w:rsidRPr="00E223C4">
        <w:rPr>
          <w:rFonts w:ascii="Futura Lt BT" w:hAnsi="Futura Lt BT"/>
        </w:rPr>
        <w:t xml:space="preserve">Il est prévu d’impliquer les </w:t>
      </w:r>
      <w:r w:rsidR="00A57499" w:rsidRPr="00E223C4">
        <w:rPr>
          <w:rFonts w:ascii="Futura Lt BT" w:hAnsi="Futura Lt BT"/>
        </w:rPr>
        <w:t>part</w:t>
      </w:r>
      <w:r w:rsidRPr="00E223C4">
        <w:rPr>
          <w:rFonts w:ascii="Futura Lt BT" w:hAnsi="Futura Lt BT"/>
        </w:rPr>
        <w:t>ies prenantes suivantes :</w:t>
      </w:r>
      <w:r w:rsidR="00A57499" w:rsidRPr="00E223C4">
        <w:rPr>
          <w:rFonts w:ascii="Futura Lt BT" w:hAnsi="Futura Lt BT"/>
          <w:szCs w:val="18"/>
        </w:rPr>
        <w:t xml:space="preserve"> </w:t>
      </w:r>
      <w:proofErr w:type="gramStart"/>
      <w:r w:rsidR="00772FD5">
        <w:rPr>
          <w:rFonts w:ascii="Futura Lt BT" w:hAnsi="Futura Lt BT"/>
          <w:szCs w:val="18"/>
        </w:rPr>
        <w:t xml:space="preserve">des </w:t>
      </w:r>
      <w:r w:rsidR="00772FD5" w:rsidRPr="00E223C4">
        <w:rPr>
          <w:rFonts w:ascii="Futura Lt BT" w:hAnsi="Futura Lt BT"/>
          <w:szCs w:val="18"/>
        </w:rPr>
        <w:t>responsables</w:t>
      </w:r>
      <w:r w:rsidR="00772FD5">
        <w:rPr>
          <w:rFonts w:ascii="Futura Lt BT" w:hAnsi="Futura Lt BT"/>
          <w:szCs w:val="18"/>
        </w:rPr>
        <w:t xml:space="preserve"> logistique</w:t>
      </w:r>
      <w:proofErr w:type="gramEnd"/>
      <w:r w:rsidR="00E223C4">
        <w:rPr>
          <w:rFonts w:ascii="Futura Lt BT" w:hAnsi="Futura Lt BT"/>
          <w:szCs w:val="18"/>
        </w:rPr>
        <w:t xml:space="preserve"> opérationnelle</w:t>
      </w:r>
      <w:r w:rsidR="00EB2657">
        <w:rPr>
          <w:rFonts w:ascii="Futura Lt BT" w:hAnsi="Futura Lt BT"/>
          <w:szCs w:val="18"/>
        </w:rPr>
        <w:t xml:space="preserve"> (siège)</w:t>
      </w:r>
      <w:r w:rsidRPr="00E223C4">
        <w:rPr>
          <w:rFonts w:ascii="Futura Lt BT" w:hAnsi="Futura Lt BT"/>
          <w:szCs w:val="18"/>
        </w:rPr>
        <w:t xml:space="preserve">, </w:t>
      </w:r>
      <w:r w:rsidR="002C50C3">
        <w:rPr>
          <w:rFonts w:ascii="Futura Lt BT" w:hAnsi="Futura Lt BT"/>
          <w:szCs w:val="18"/>
        </w:rPr>
        <w:t>l</w:t>
      </w:r>
      <w:r w:rsidR="00E223C4">
        <w:rPr>
          <w:rFonts w:ascii="Futura Lt BT" w:hAnsi="Futura Lt BT"/>
          <w:szCs w:val="18"/>
        </w:rPr>
        <w:t xml:space="preserve">es </w:t>
      </w:r>
      <w:r w:rsidR="002C50C3">
        <w:rPr>
          <w:rFonts w:ascii="Futura Lt BT" w:hAnsi="Futura Lt BT"/>
          <w:szCs w:val="18"/>
        </w:rPr>
        <w:t xml:space="preserve">responsables de service des départements logistiques et systèmes d’information </w:t>
      </w:r>
      <w:r w:rsidR="00EB2657">
        <w:rPr>
          <w:rFonts w:ascii="Futura Lt BT" w:hAnsi="Futura Lt BT"/>
          <w:szCs w:val="18"/>
        </w:rPr>
        <w:t xml:space="preserve">(siège) </w:t>
      </w:r>
      <w:r w:rsidR="002C50C3">
        <w:rPr>
          <w:rFonts w:ascii="Futura Lt BT" w:hAnsi="Futura Lt BT"/>
          <w:szCs w:val="18"/>
        </w:rPr>
        <w:t xml:space="preserve">et des membres de leur équipe, des responsables de département logistique sur </w:t>
      </w:r>
      <w:r w:rsidR="00EB2657">
        <w:rPr>
          <w:rFonts w:ascii="Futura Lt BT" w:hAnsi="Futura Lt BT"/>
          <w:szCs w:val="18"/>
        </w:rPr>
        <w:t>le terrain</w:t>
      </w:r>
      <w:r w:rsidR="00772FD5">
        <w:rPr>
          <w:rFonts w:ascii="Futura Lt BT" w:hAnsi="Futura Lt BT"/>
          <w:szCs w:val="18"/>
        </w:rPr>
        <w:t xml:space="preserve">, ainsi que des représentants du département des ressources humaines siège. </w:t>
      </w:r>
    </w:p>
    <w:p w14:paraId="71152D8C" w14:textId="07542928" w:rsidR="00A57499" w:rsidRPr="002C50C3" w:rsidRDefault="00A57499" w:rsidP="00986C5B">
      <w:pPr>
        <w:spacing w:line="240" w:lineRule="auto"/>
        <w:jc w:val="both"/>
        <w:rPr>
          <w:rFonts w:ascii="Futura Lt BT" w:hAnsi="Futura Lt BT"/>
          <w:szCs w:val="18"/>
        </w:rPr>
      </w:pPr>
      <w:r w:rsidRPr="002C50C3">
        <w:rPr>
          <w:rFonts w:ascii="Futura Lt BT" w:hAnsi="Futura Lt BT"/>
          <w:szCs w:val="18"/>
        </w:rPr>
        <w:t xml:space="preserve">La mission pourra faire l’objet de déplacements </w:t>
      </w:r>
      <w:r w:rsidR="002C50C3" w:rsidRPr="002C50C3">
        <w:rPr>
          <w:rFonts w:ascii="Futura Lt BT" w:hAnsi="Futura Lt BT"/>
          <w:szCs w:val="18"/>
        </w:rPr>
        <w:t xml:space="preserve">dans les bureaux </w:t>
      </w:r>
      <w:r w:rsidRPr="002C50C3">
        <w:rPr>
          <w:rFonts w:ascii="Futura Lt BT" w:hAnsi="Futura Lt BT"/>
          <w:szCs w:val="18"/>
        </w:rPr>
        <w:t>d’ACF</w:t>
      </w:r>
      <w:r w:rsidR="00EB2657">
        <w:rPr>
          <w:rFonts w:ascii="Futura Lt BT" w:hAnsi="Futura Lt BT"/>
          <w:szCs w:val="18"/>
        </w:rPr>
        <w:t xml:space="preserve"> à Paris</w:t>
      </w:r>
      <w:r w:rsidRPr="002C50C3">
        <w:rPr>
          <w:rFonts w:ascii="Futura Lt BT" w:hAnsi="Futura Lt BT"/>
          <w:szCs w:val="18"/>
        </w:rPr>
        <w:t xml:space="preserve">.  Les frais relatifs aux déplacements </w:t>
      </w:r>
      <w:r w:rsidR="00EB2657">
        <w:rPr>
          <w:rFonts w:ascii="Futura Lt BT" w:hAnsi="Futura Lt BT"/>
          <w:szCs w:val="18"/>
        </w:rPr>
        <w:t xml:space="preserve">et à l’hébergement (si nécessaire) </w:t>
      </w:r>
      <w:r w:rsidRPr="002C50C3">
        <w:rPr>
          <w:rFonts w:ascii="Futura Lt BT" w:hAnsi="Futura Lt BT"/>
          <w:szCs w:val="18"/>
        </w:rPr>
        <w:t>sont à intégrer dans l</w:t>
      </w:r>
      <w:r w:rsidR="00DA1778" w:rsidRPr="002C50C3">
        <w:rPr>
          <w:rFonts w:ascii="Futura Lt BT" w:hAnsi="Futura Lt BT"/>
          <w:szCs w:val="18"/>
        </w:rPr>
        <w:t>’offre technique et financière.</w:t>
      </w:r>
    </w:p>
    <w:p w14:paraId="548134D1" w14:textId="77777777" w:rsidR="00A57499" w:rsidRPr="00A57499" w:rsidRDefault="00A57499" w:rsidP="00986C5B">
      <w:pPr>
        <w:spacing w:line="240" w:lineRule="auto"/>
        <w:jc w:val="both"/>
        <w:rPr>
          <w:rFonts w:ascii="Futura Lt BT" w:hAnsi="Futura Lt BT"/>
          <w:szCs w:val="18"/>
        </w:rPr>
      </w:pPr>
      <w:r w:rsidRPr="002C50C3">
        <w:rPr>
          <w:rFonts w:ascii="Futura Lt BT" w:hAnsi="Futura Lt BT"/>
          <w:szCs w:val="18"/>
        </w:rPr>
        <w:t xml:space="preserve">La mission pourra intégrer la rencontre </w:t>
      </w:r>
      <w:r w:rsidR="002C50C3">
        <w:rPr>
          <w:rFonts w:ascii="Futura Lt BT" w:hAnsi="Futura Lt BT"/>
          <w:szCs w:val="18"/>
        </w:rPr>
        <w:t xml:space="preserve">de représentants logistiques d’autres ONG. </w:t>
      </w:r>
    </w:p>
    <w:p w14:paraId="7BD4118F" w14:textId="77777777" w:rsidR="00A57499" w:rsidRDefault="00A57499" w:rsidP="00986C5B">
      <w:pPr>
        <w:spacing w:line="240" w:lineRule="auto"/>
        <w:jc w:val="both"/>
        <w:rPr>
          <w:rFonts w:ascii="Futura Lt BT" w:hAnsi="Futura Lt BT"/>
        </w:rPr>
      </w:pPr>
    </w:p>
    <w:p w14:paraId="11B2A0C6" w14:textId="77777777" w:rsidR="00A57499" w:rsidRPr="009F2965" w:rsidRDefault="00A57499" w:rsidP="00986C5B">
      <w:pPr>
        <w:pStyle w:val="Default"/>
        <w:numPr>
          <w:ilvl w:val="0"/>
          <w:numId w:val="1"/>
        </w:numPr>
        <w:ind w:left="0" w:firstLine="0"/>
        <w:jc w:val="both"/>
        <w:rPr>
          <w:b/>
          <w:bCs/>
          <w:sz w:val="22"/>
          <w:szCs w:val="22"/>
        </w:rPr>
      </w:pPr>
      <w:r w:rsidRPr="009F2965">
        <w:rPr>
          <w:b/>
          <w:bCs/>
          <w:sz w:val="22"/>
          <w:szCs w:val="22"/>
        </w:rPr>
        <w:t>Durée de la mission et modalités financières</w:t>
      </w:r>
    </w:p>
    <w:p w14:paraId="0CCE8F4B" w14:textId="77777777" w:rsidR="00A57499" w:rsidRDefault="00A57499" w:rsidP="00986C5B">
      <w:pPr>
        <w:pStyle w:val="Default"/>
        <w:jc w:val="both"/>
        <w:rPr>
          <w:rFonts w:ascii="Futura Lt BT" w:hAnsi="Futura Lt BT"/>
          <w:sz w:val="22"/>
          <w:szCs w:val="22"/>
        </w:rPr>
      </w:pPr>
    </w:p>
    <w:p w14:paraId="6B5BEF09" w14:textId="101EF966" w:rsidR="00A57499" w:rsidRDefault="00A57499" w:rsidP="00986C5B">
      <w:pPr>
        <w:pStyle w:val="Default"/>
        <w:jc w:val="both"/>
        <w:rPr>
          <w:rFonts w:ascii="Futura Lt BT" w:hAnsi="Futura Lt BT"/>
          <w:sz w:val="22"/>
          <w:szCs w:val="22"/>
        </w:rPr>
      </w:pPr>
      <w:r>
        <w:rPr>
          <w:rFonts w:ascii="Futura Lt BT" w:hAnsi="Futura Lt BT"/>
          <w:sz w:val="22"/>
          <w:szCs w:val="22"/>
        </w:rPr>
        <w:t xml:space="preserve">La mission est estimée à </w:t>
      </w:r>
      <w:r w:rsidR="00C367D8">
        <w:rPr>
          <w:rFonts w:ascii="Futura Lt BT" w:hAnsi="Futura Lt BT"/>
          <w:sz w:val="22"/>
          <w:szCs w:val="22"/>
        </w:rPr>
        <w:t>110 jours sur une période de 6</w:t>
      </w:r>
      <w:r>
        <w:rPr>
          <w:rFonts w:ascii="Futura Lt BT" w:hAnsi="Futura Lt BT"/>
          <w:sz w:val="22"/>
          <w:szCs w:val="22"/>
        </w:rPr>
        <w:t xml:space="preserve"> mois, la date finale étant définie par la restitution du dernier rendu.</w:t>
      </w:r>
      <w:r w:rsidR="00536EE8">
        <w:rPr>
          <w:rFonts w:ascii="Futura Lt BT" w:hAnsi="Futura Lt BT"/>
          <w:sz w:val="22"/>
          <w:szCs w:val="22"/>
        </w:rPr>
        <w:t xml:space="preserve"> La mission pourra être étendue ou réduite en fonction de l’évolution de la situation. </w:t>
      </w:r>
    </w:p>
    <w:p w14:paraId="0F526625" w14:textId="77777777" w:rsidR="004461BA" w:rsidRDefault="004461BA" w:rsidP="00986C5B">
      <w:pPr>
        <w:pStyle w:val="Default"/>
        <w:jc w:val="both"/>
        <w:rPr>
          <w:rFonts w:ascii="Futura Lt BT" w:hAnsi="Futura Lt BT"/>
          <w:sz w:val="22"/>
          <w:szCs w:val="22"/>
        </w:rPr>
      </w:pPr>
    </w:p>
    <w:p w14:paraId="40EE0E5A" w14:textId="77777777" w:rsidR="00A57499" w:rsidRDefault="00A57499" w:rsidP="00986C5B">
      <w:pPr>
        <w:pStyle w:val="Default"/>
        <w:jc w:val="both"/>
        <w:rPr>
          <w:b/>
          <w:bCs/>
          <w:sz w:val="22"/>
          <w:szCs w:val="22"/>
        </w:rPr>
      </w:pPr>
    </w:p>
    <w:p w14:paraId="07A963B2" w14:textId="77777777" w:rsidR="00A57499" w:rsidRPr="009F2965" w:rsidRDefault="00A57499" w:rsidP="00986C5B">
      <w:pPr>
        <w:pStyle w:val="Default"/>
        <w:numPr>
          <w:ilvl w:val="0"/>
          <w:numId w:val="1"/>
        </w:numPr>
        <w:ind w:left="0" w:firstLine="0"/>
        <w:jc w:val="both"/>
        <w:rPr>
          <w:b/>
          <w:bCs/>
          <w:sz w:val="22"/>
          <w:szCs w:val="22"/>
        </w:rPr>
      </w:pPr>
      <w:r w:rsidRPr="009F2965">
        <w:rPr>
          <w:b/>
          <w:bCs/>
          <w:sz w:val="22"/>
          <w:szCs w:val="22"/>
        </w:rPr>
        <w:t>Modalités d’intervention</w:t>
      </w:r>
    </w:p>
    <w:p w14:paraId="086264B5" w14:textId="77777777" w:rsidR="002C50C3" w:rsidRDefault="002C50C3" w:rsidP="00986C5B">
      <w:pPr>
        <w:spacing w:line="240" w:lineRule="auto"/>
        <w:jc w:val="both"/>
        <w:rPr>
          <w:rFonts w:ascii="Futura Lt BT" w:hAnsi="Futura Lt BT"/>
        </w:rPr>
      </w:pPr>
    </w:p>
    <w:p w14:paraId="41BE1A58" w14:textId="119DE1FE" w:rsidR="00A57499" w:rsidRDefault="0080183F" w:rsidP="00986C5B">
      <w:pPr>
        <w:spacing w:line="240" w:lineRule="auto"/>
        <w:jc w:val="both"/>
        <w:rPr>
          <w:rFonts w:ascii="Futura Lt BT" w:hAnsi="Futura Lt BT"/>
        </w:rPr>
      </w:pPr>
      <w:r>
        <w:rPr>
          <w:rFonts w:ascii="Futura Lt BT" w:hAnsi="Futura Lt BT"/>
        </w:rPr>
        <w:t>L</w:t>
      </w:r>
      <w:r w:rsidR="00D11BF4">
        <w:rPr>
          <w:rFonts w:ascii="Futura Lt BT" w:hAnsi="Futura Lt BT"/>
        </w:rPr>
        <w:t>e r</w:t>
      </w:r>
      <w:r w:rsidR="00A57499" w:rsidRPr="00C37D3B">
        <w:rPr>
          <w:rFonts w:ascii="Futura Lt BT" w:hAnsi="Futura Lt BT"/>
        </w:rPr>
        <w:t xml:space="preserve">esponsable </w:t>
      </w:r>
      <w:r w:rsidR="000277F0">
        <w:rPr>
          <w:rFonts w:ascii="Futura Lt BT" w:hAnsi="Futura Lt BT"/>
        </w:rPr>
        <w:t>du service Logistique Support Missions</w:t>
      </w:r>
      <w:r>
        <w:rPr>
          <w:rFonts w:ascii="Futura Lt BT" w:hAnsi="Futura Lt BT"/>
        </w:rPr>
        <w:t xml:space="preserve"> sera l’interlocuteur technique du consultant et validera à ce titre la réception et la qualité des livrables.</w:t>
      </w:r>
    </w:p>
    <w:p w14:paraId="35056A5A" w14:textId="24FFEE39" w:rsidR="002C50C3" w:rsidRDefault="002C50C3" w:rsidP="00986C5B">
      <w:pPr>
        <w:spacing w:line="240" w:lineRule="auto"/>
        <w:jc w:val="both"/>
        <w:rPr>
          <w:rFonts w:ascii="Futura Lt BT" w:hAnsi="Futura Lt BT"/>
        </w:rPr>
      </w:pPr>
      <w:r>
        <w:rPr>
          <w:rFonts w:ascii="Futura Lt BT" w:hAnsi="Futura Lt BT"/>
        </w:rPr>
        <w:t xml:space="preserve">Des points sur l’avancement des travaux seront effectués </w:t>
      </w:r>
      <w:r w:rsidR="006A2574">
        <w:rPr>
          <w:rFonts w:ascii="Futura Lt BT" w:hAnsi="Futura Lt BT"/>
        </w:rPr>
        <w:t>régulièrement</w:t>
      </w:r>
      <w:r>
        <w:rPr>
          <w:rFonts w:ascii="Futura Lt BT" w:hAnsi="Futura Lt BT"/>
        </w:rPr>
        <w:t>, et un bilan à mi-parcours sera organisé. En fin de mission, un rapport sera remis et présenté, résumant l’ensemble des productions et recommandations.</w:t>
      </w:r>
    </w:p>
    <w:p w14:paraId="00F1908C" w14:textId="77777777" w:rsidR="004461BA" w:rsidRDefault="004461BA" w:rsidP="00986C5B">
      <w:pPr>
        <w:spacing w:line="240" w:lineRule="auto"/>
        <w:jc w:val="both"/>
        <w:rPr>
          <w:rFonts w:ascii="Futura Lt BT" w:hAnsi="Futura Lt BT"/>
          <w:sz w:val="18"/>
          <w:szCs w:val="18"/>
        </w:rPr>
      </w:pPr>
    </w:p>
    <w:p w14:paraId="0FE534E1" w14:textId="77777777" w:rsidR="00A57499" w:rsidRPr="009F2965" w:rsidRDefault="00A57499" w:rsidP="00986C5B">
      <w:pPr>
        <w:pStyle w:val="Default"/>
        <w:numPr>
          <w:ilvl w:val="0"/>
          <w:numId w:val="1"/>
        </w:numPr>
        <w:ind w:left="0" w:firstLine="0"/>
        <w:jc w:val="both"/>
        <w:rPr>
          <w:b/>
          <w:bCs/>
          <w:sz w:val="22"/>
          <w:szCs w:val="22"/>
        </w:rPr>
      </w:pPr>
      <w:r w:rsidRPr="009F2965">
        <w:rPr>
          <w:b/>
          <w:bCs/>
          <w:sz w:val="22"/>
          <w:szCs w:val="22"/>
        </w:rPr>
        <w:t>Production de livrables</w:t>
      </w:r>
    </w:p>
    <w:p w14:paraId="672A5F65" w14:textId="77777777" w:rsidR="00DA1778" w:rsidRDefault="00DA1778" w:rsidP="00986C5B">
      <w:pPr>
        <w:autoSpaceDE w:val="0"/>
        <w:autoSpaceDN w:val="0"/>
        <w:adjustRightInd w:val="0"/>
        <w:spacing w:line="240" w:lineRule="auto"/>
        <w:jc w:val="both"/>
        <w:rPr>
          <w:rFonts w:ascii="Futura Lt BT" w:hAnsi="Futura Lt BT"/>
        </w:rPr>
      </w:pPr>
    </w:p>
    <w:p w14:paraId="5F9AA6B7" w14:textId="77777777" w:rsidR="00A57499" w:rsidRPr="00950D6B" w:rsidRDefault="00A57499" w:rsidP="00986C5B">
      <w:pPr>
        <w:autoSpaceDE w:val="0"/>
        <w:autoSpaceDN w:val="0"/>
        <w:adjustRightInd w:val="0"/>
        <w:spacing w:line="240" w:lineRule="auto"/>
        <w:jc w:val="both"/>
        <w:rPr>
          <w:rFonts w:ascii="Futura Lt BT" w:hAnsi="Futura Lt BT"/>
        </w:rPr>
      </w:pPr>
      <w:r w:rsidRPr="00950D6B">
        <w:rPr>
          <w:rFonts w:ascii="Futura Lt BT" w:hAnsi="Futura Lt BT"/>
        </w:rPr>
        <w:t>Les livrables attendus sont les suivants :</w:t>
      </w:r>
    </w:p>
    <w:p w14:paraId="763B1722" w14:textId="77777777" w:rsidR="00F802F3" w:rsidRDefault="002C50C3" w:rsidP="00F802F3">
      <w:pPr>
        <w:pStyle w:val="Paragraphedeliste"/>
        <w:numPr>
          <w:ilvl w:val="0"/>
          <w:numId w:val="3"/>
        </w:numPr>
        <w:spacing w:line="240" w:lineRule="auto"/>
        <w:jc w:val="both"/>
        <w:rPr>
          <w:rFonts w:ascii="Futura Lt BT" w:hAnsi="Futura Lt BT"/>
        </w:rPr>
      </w:pPr>
      <w:r w:rsidRPr="00F802F3">
        <w:rPr>
          <w:rFonts w:ascii="Futura Lt BT" w:hAnsi="Futura Lt BT"/>
        </w:rPr>
        <w:lastRenderedPageBreak/>
        <w:t xml:space="preserve">Une proposition de </w:t>
      </w:r>
      <w:r w:rsidR="00772FD5" w:rsidRPr="00F802F3">
        <w:rPr>
          <w:rFonts w:ascii="Futura Lt BT" w:hAnsi="Futura Lt BT"/>
        </w:rPr>
        <w:t xml:space="preserve">postes standards du périmètre logistique </w:t>
      </w:r>
      <w:r w:rsidR="00F802F3" w:rsidRPr="00F802F3">
        <w:rPr>
          <w:rFonts w:ascii="Futura Lt BT" w:hAnsi="Futura Lt BT"/>
        </w:rPr>
        <w:t>sur les missions et au siège</w:t>
      </w:r>
      <w:r w:rsidR="00F802F3">
        <w:rPr>
          <w:rFonts w:ascii="Futura Lt BT" w:hAnsi="Futura Lt BT"/>
        </w:rPr>
        <w:t>, avec le détail de leurs objectifs et missions principales</w:t>
      </w:r>
    </w:p>
    <w:p w14:paraId="0E9C6B7A" w14:textId="23DDEAE2" w:rsidR="00A57499" w:rsidRPr="00F802F3" w:rsidRDefault="00F802F3" w:rsidP="00F802F3">
      <w:pPr>
        <w:pStyle w:val="Paragraphedeliste"/>
        <w:spacing w:line="240" w:lineRule="auto"/>
        <w:jc w:val="both"/>
        <w:rPr>
          <w:rFonts w:ascii="Futura Lt BT" w:hAnsi="Futura Lt BT"/>
        </w:rPr>
      </w:pPr>
      <w:r>
        <w:rPr>
          <w:rFonts w:ascii="Futura Lt BT" w:hAnsi="Futura Lt BT"/>
        </w:rPr>
        <w:t xml:space="preserve"> </w:t>
      </w:r>
    </w:p>
    <w:p w14:paraId="746695FA" w14:textId="77777777" w:rsidR="00EF7E82" w:rsidRDefault="00EF7E82" w:rsidP="00986C5B">
      <w:pPr>
        <w:pStyle w:val="Paragraphedeliste"/>
        <w:numPr>
          <w:ilvl w:val="0"/>
          <w:numId w:val="3"/>
        </w:numPr>
        <w:spacing w:line="240" w:lineRule="auto"/>
        <w:jc w:val="both"/>
        <w:rPr>
          <w:rFonts w:ascii="Futura Lt BT" w:hAnsi="Futura Lt BT"/>
        </w:rPr>
      </w:pPr>
      <w:r>
        <w:rPr>
          <w:rFonts w:ascii="Futura Lt BT" w:hAnsi="Futura Lt BT"/>
        </w:rPr>
        <w:t>A partir de la liste des outils retenus :</w:t>
      </w:r>
    </w:p>
    <w:p w14:paraId="1E948D4F" w14:textId="77777777" w:rsidR="00EF7E82" w:rsidRDefault="00EF7E82" w:rsidP="00986C5B">
      <w:pPr>
        <w:pStyle w:val="Paragraphedeliste"/>
        <w:numPr>
          <w:ilvl w:val="1"/>
          <w:numId w:val="3"/>
        </w:numPr>
        <w:spacing w:line="240" w:lineRule="auto"/>
        <w:jc w:val="both"/>
        <w:rPr>
          <w:rFonts w:ascii="Futura Lt BT" w:hAnsi="Futura Lt BT"/>
        </w:rPr>
      </w:pPr>
      <w:r>
        <w:rPr>
          <w:rFonts w:ascii="Futura Lt BT" w:hAnsi="Futura Lt BT"/>
        </w:rPr>
        <w:t>Détail des objectifs spécifiques pour chaque outil</w:t>
      </w:r>
    </w:p>
    <w:p w14:paraId="43FDE258" w14:textId="77777777" w:rsidR="00EF7E82" w:rsidRDefault="00EF7E82" w:rsidP="00986C5B">
      <w:pPr>
        <w:pStyle w:val="Paragraphedeliste"/>
        <w:numPr>
          <w:ilvl w:val="1"/>
          <w:numId w:val="3"/>
        </w:numPr>
        <w:spacing w:line="240" w:lineRule="auto"/>
        <w:jc w:val="both"/>
        <w:rPr>
          <w:rFonts w:ascii="Futura Lt BT" w:hAnsi="Futura Lt BT"/>
        </w:rPr>
      </w:pPr>
      <w:r>
        <w:rPr>
          <w:rFonts w:ascii="Futura Lt BT" w:hAnsi="Futura Lt BT"/>
        </w:rPr>
        <w:t>Liste des utilisateurs et de leurs attentes</w:t>
      </w:r>
    </w:p>
    <w:p w14:paraId="7DE13137" w14:textId="77777777" w:rsidR="00EF7E82" w:rsidRDefault="00EF7E82" w:rsidP="00986C5B">
      <w:pPr>
        <w:pStyle w:val="Paragraphedeliste"/>
        <w:numPr>
          <w:ilvl w:val="1"/>
          <w:numId w:val="3"/>
        </w:numPr>
        <w:spacing w:line="240" w:lineRule="auto"/>
        <w:jc w:val="both"/>
        <w:rPr>
          <w:rFonts w:ascii="Futura Lt BT" w:hAnsi="Futura Lt BT"/>
        </w:rPr>
      </w:pPr>
      <w:r>
        <w:rPr>
          <w:rFonts w:ascii="Futura Lt BT" w:hAnsi="Futura Lt BT"/>
        </w:rPr>
        <w:t xml:space="preserve">Developpement de l’outil, en fonction des </w:t>
      </w:r>
      <w:r w:rsidR="00D20EA4">
        <w:rPr>
          <w:rFonts w:ascii="Futura Lt BT" w:hAnsi="Futura Lt BT"/>
        </w:rPr>
        <w:t>objectifs</w:t>
      </w:r>
      <w:r>
        <w:rPr>
          <w:rFonts w:ascii="Futura Lt BT" w:hAnsi="Futura Lt BT"/>
        </w:rPr>
        <w:t xml:space="preserve"> validés et des besoins collectés auprès des utilisateurs</w:t>
      </w:r>
    </w:p>
    <w:p w14:paraId="432A16B9" w14:textId="77777777" w:rsidR="00D20EA4" w:rsidRPr="00DA1778" w:rsidRDefault="00D20EA4" w:rsidP="00986C5B">
      <w:pPr>
        <w:pStyle w:val="Paragraphedeliste"/>
        <w:numPr>
          <w:ilvl w:val="1"/>
          <w:numId w:val="3"/>
        </w:numPr>
        <w:spacing w:line="240" w:lineRule="auto"/>
        <w:jc w:val="both"/>
        <w:rPr>
          <w:rFonts w:ascii="Futura Lt BT" w:hAnsi="Futura Lt BT"/>
        </w:rPr>
      </w:pPr>
      <w:r>
        <w:rPr>
          <w:rFonts w:ascii="Futura Lt BT" w:hAnsi="Futura Lt BT"/>
        </w:rPr>
        <w:t>Recommandation pour le déploiement des outils auprès des publics cibles</w:t>
      </w:r>
    </w:p>
    <w:p w14:paraId="40B687E8" w14:textId="77777777" w:rsidR="00A57499" w:rsidRPr="00950D6B" w:rsidRDefault="00A57499" w:rsidP="00986C5B">
      <w:pPr>
        <w:pStyle w:val="Paragraphedeliste"/>
        <w:spacing w:line="240" w:lineRule="auto"/>
        <w:ind w:left="1440"/>
        <w:jc w:val="both"/>
        <w:rPr>
          <w:rFonts w:ascii="Futura Lt BT" w:hAnsi="Futura Lt BT"/>
        </w:rPr>
      </w:pPr>
    </w:p>
    <w:p w14:paraId="35889ACF" w14:textId="77777777" w:rsidR="00A57499" w:rsidRDefault="00A57499" w:rsidP="00986C5B">
      <w:pPr>
        <w:pStyle w:val="Default"/>
        <w:jc w:val="both"/>
        <w:rPr>
          <w:rFonts w:ascii="Futura Lt BT" w:hAnsi="Futura Lt BT"/>
          <w:highlight w:val="yellow"/>
          <w:u w:val="single"/>
        </w:rPr>
      </w:pPr>
    </w:p>
    <w:p w14:paraId="54A7D4A2" w14:textId="77777777" w:rsidR="00A57499" w:rsidRPr="009F2965" w:rsidRDefault="00A57499" w:rsidP="00986C5B">
      <w:pPr>
        <w:pStyle w:val="Default"/>
        <w:numPr>
          <w:ilvl w:val="0"/>
          <w:numId w:val="1"/>
        </w:numPr>
        <w:ind w:left="0" w:firstLine="0"/>
        <w:jc w:val="both"/>
        <w:rPr>
          <w:b/>
          <w:bCs/>
          <w:color w:val="auto"/>
          <w:sz w:val="22"/>
          <w:szCs w:val="22"/>
        </w:rPr>
      </w:pPr>
      <w:r>
        <w:rPr>
          <w:b/>
          <w:bCs/>
          <w:color w:val="auto"/>
          <w:sz w:val="22"/>
          <w:szCs w:val="22"/>
        </w:rPr>
        <w:t xml:space="preserve">Profil du consultant </w:t>
      </w:r>
    </w:p>
    <w:p w14:paraId="45953819" w14:textId="77777777" w:rsidR="00A57499" w:rsidRDefault="00A57499" w:rsidP="00986C5B">
      <w:pPr>
        <w:spacing w:line="240" w:lineRule="auto"/>
        <w:jc w:val="both"/>
        <w:rPr>
          <w:rFonts w:ascii="Futura Lt BT" w:hAnsi="Futura Lt BT"/>
        </w:rPr>
      </w:pPr>
    </w:p>
    <w:p w14:paraId="0895EA7B" w14:textId="77777777" w:rsidR="00A57499" w:rsidRPr="00DA26C8" w:rsidRDefault="00A57499" w:rsidP="00986C5B">
      <w:pPr>
        <w:spacing w:line="240" w:lineRule="auto"/>
        <w:jc w:val="both"/>
        <w:rPr>
          <w:rFonts w:ascii="Futura Lt BT" w:hAnsi="Futura Lt BT"/>
        </w:rPr>
      </w:pPr>
      <w:r w:rsidRPr="00DA26C8">
        <w:rPr>
          <w:rFonts w:ascii="Futura Lt BT" w:hAnsi="Futura Lt BT"/>
        </w:rPr>
        <w:t>Le consultant devra présenter les compétences et l’expérience suivantes :</w:t>
      </w:r>
    </w:p>
    <w:p w14:paraId="7A512A86" w14:textId="2FC3AA7F" w:rsidR="00EF7E82" w:rsidRPr="00EB2657" w:rsidRDefault="00A57499" w:rsidP="00986C5B">
      <w:pPr>
        <w:pStyle w:val="Paragraphedeliste"/>
        <w:numPr>
          <w:ilvl w:val="0"/>
          <w:numId w:val="2"/>
        </w:numPr>
        <w:jc w:val="both"/>
      </w:pPr>
      <w:r w:rsidRPr="00C37D3B">
        <w:rPr>
          <w:rFonts w:ascii="Futura Lt BT" w:hAnsi="Futura Lt BT"/>
        </w:rPr>
        <w:t xml:space="preserve">Expérience </w:t>
      </w:r>
      <w:r w:rsidR="00EF7E82">
        <w:rPr>
          <w:rFonts w:ascii="Futura Lt BT" w:hAnsi="Futura Lt BT"/>
        </w:rPr>
        <w:t>dans la logistique humanitaire, à des postes de coordination sur le terrain, et au siège, sur la production d’outils</w:t>
      </w:r>
      <w:r w:rsidR="00536EE8">
        <w:rPr>
          <w:rFonts w:ascii="Futura Lt BT" w:hAnsi="Futura Lt BT"/>
        </w:rPr>
        <w:t>, d’un minimum de 8 ans</w:t>
      </w:r>
    </w:p>
    <w:p w14:paraId="0070A4E1" w14:textId="614307B0" w:rsidR="00536EE8" w:rsidRPr="00EF7E82" w:rsidRDefault="00536EE8" w:rsidP="00986C5B">
      <w:pPr>
        <w:pStyle w:val="Paragraphedeliste"/>
        <w:numPr>
          <w:ilvl w:val="0"/>
          <w:numId w:val="2"/>
        </w:numPr>
        <w:jc w:val="both"/>
      </w:pPr>
      <w:r>
        <w:rPr>
          <w:rFonts w:ascii="Futura Lt BT" w:hAnsi="Futura Lt BT"/>
        </w:rPr>
        <w:t xml:space="preserve">Diplôme en logistique et/ou en gestion humanitaire d’un niveau minimum équivalent à un Master 2. </w:t>
      </w:r>
    </w:p>
    <w:p w14:paraId="16D95F94" w14:textId="77777777" w:rsidR="00A57499" w:rsidRPr="00DA26C8" w:rsidRDefault="00EF7E82" w:rsidP="00986C5B">
      <w:pPr>
        <w:pStyle w:val="Paragraphedeliste"/>
        <w:numPr>
          <w:ilvl w:val="0"/>
          <w:numId w:val="2"/>
        </w:numPr>
        <w:jc w:val="both"/>
      </w:pPr>
      <w:r>
        <w:rPr>
          <w:rFonts w:ascii="Futura Lt BT" w:hAnsi="Futura Lt BT"/>
        </w:rPr>
        <w:t xml:space="preserve">Compétences en diagnostic organisationnel </w:t>
      </w:r>
    </w:p>
    <w:p w14:paraId="2C345ED9" w14:textId="77777777" w:rsidR="00A57499" w:rsidRDefault="00A57499" w:rsidP="00986C5B">
      <w:pPr>
        <w:pStyle w:val="Paragraphedeliste"/>
        <w:numPr>
          <w:ilvl w:val="0"/>
          <w:numId w:val="2"/>
        </w:numPr>
        <w:spacing w:line="240" w:lineRule="auto"/>
        <w:jc w:val="both"/>
        <w:rPr>
          <w:rFonts w:ascii="Futura Lt BT" w:hAnsi="Futura Lt BT"/>
        </w:rPr>
      </w:pPr>
      <w:r w:rsidRPr="00C37D3B">
        <w:rPr>
          <w:rFonts w:ascii="Futura Lt BT" w:hAnsi="Futura Lt BT"/>
        </w:rPr>
        <w:t>E</w:t>
      </w:r>
      <w:r w:rsidR="00EF7E82">
        <w:rPr>
          <w:rFonts w:ascii="Futura Lt BT" w:hAnsi="Futura Lt BT"/>
        </w:rPr>
        <w:t xml:space="preserve">sprit de synthèse et d’analyse </w:t>
      </w:r>
    </w:p>
    <w:p w14:paraId="70277981" w14:textId="77777777" w:rsidR="00EF7E82" w:rsidRPr="00C37D3B" w:rsidRDefault="00EF7E82" w:rsidP="00986C5B">
      <w:pPr>
        <w:pStyle w:val="Paragraphedeliste"/>
        <w:numPr>
          <w:ilvl w:val="0"/>
          <w:numId w:val="2"/>
        </w:numPr>
        <w:spacing w:line="240" w:lineRule="auto"/>
        <w:jc w:val="both"/>
        <w:rPr>
          <w:rFonts w:ascii="Futura Lt BT" w:hAnsi="Futura Lt BT"/>
        </w:rPr>
      </w:pPr>
      <w:r>
        <w:rPr>
          <w:rFonts w:ascii="Futura Lt BT" w:hAnsi="Futura Lt BT"/>
        </w:rPr>
        <w:t>Capacité à susciter le consensus</w:t>
      </w:r>
    </w:p>
    <w:p w14:paraId="356D3F6D" w14:textId="77777777" w:rsidR="00A57499" w:rsidRPr="00C37D3B" w:rsidRDefault="00A57499" w:rsidP="00986C5B">
      <w:pPr>
        <w:pStyle w:val="Paragraphedeliste"/>
        <w:numPr>
          <w:ilvl w:val="0"/>
          <w:numId w:val="2"/>
        </w:numPr>
        <w:spacing w:line="240" w:lineRule="auto"/>
        <w:jc w:val="both"/>
        <w:rPr>
          <w:rFonts w:ascii="Futura Lt BT" w:hAnsi="Futura Lt BT"/>
        </w:rPr>
      </w:pPr>
      <w:r w:rsidRPr="00C37D3B">
        <w:rPr>
          <w:rFonts w:ascii="Futura Lt BT" w:hAnsi="Futura Lt BT"/>
        </w:rPr>
        <w:t xml:space="preserve">Expérience </w:t>
      </w:r>
      <w:r w:rsidR="00EF7E82">
        <w:rPr>
          <w:rFonts w:ascii="Futura Lt BT" w:hAnsi="Futura Lt BT"/>
        </w:rPr>
        <w:t xml:space="preserve">dans la conduite de changement </w:t>
      </w:r>
    </w:p>
    <w:p w14:paraId="3B27124A" w14:textId="1DE4BE2D" w:rsidR="00A57499" w:rsidRDefault="00A57499" w:rsidP="00986C5B">
      <w:pPr>
        <w:pStyle w:val="Paragraphedeliste"/>
        <w:numPr>
          <w:ilvl w:val="0"/>
          <w:numId w:val="2"/>
        </w:numPr>
        <w:spacing w:line="240" w:lineRule="auto"/>
        <w:jc w:val="both"/>
        <w:rPr>
          <w:rFonts w:ascii="Futura Lt BT" w:hAnsi="Futura Lt BT"/>
        </w:rPr>
      </w:pPr>
      <w:r w:rsidRPr="00C37D3B">
        <w:rPr>
          <w:rFonts w:ascii="Futura Lt BT" w:hAnsi="Futura Lt BT"/>
        </w:rPr>
        <w:t>Expérienc</w:t>
      </w:r>
      <w:r w:rsidR="00EF7E82">
        <w:rPr>
          <w:rFonts w:ascii="Futura Lt BT" w:hAnsi="Futura Lt BT"/>
        </w:rPr>
        <w:t xml:space="preserve">e dans l’animation de groupes </w:t>
      </w:r>
    </w:p>
    <w:p w14:paraId="6B6083BC" w14:textId="2B55D687" w:rsidR="00EB2657" w:rsidRPr="00C37D3B" w:rsidRDefault="00EB2657" w:rsidP="00986C5B">
      <w:pPr>
        <w:pStyle w:val="Paragraphedeliste"/>
        <w:numPr>
          <w:ilvl w:val="0"/>
          <w:numId w:val="2"/>
        </w:numPr>
        <w:spacing w:line="240" w:lineRule="auto"/>
        <w:jc w:val="both"/>
        <w:rPr>
          <w:rFonts w:ascii="Futura Lt BT" w:hAnsi="Futura Lt BT"/>
        </w:rPr>
      </w:pPr>
      <w:r>
        <w:rPr>
          <w:rFonts w:ascii="Futura Lt BT" w:hAnsi="Futura Lt BT"/>
        </w:rPr>
        <w:t>Anglais courant écrit et oral</w:t>
      </w:r>
    </w:p>
    <w:p w14:paraId="64F5649E" w14:textId="77777777" w:rsidR="00A57499" w:rsidRDefault="00A57499" w:rsidP="00986C5B">
      <w:pPr>
        <w:pStyle w:val="Paragraphedeliste"/>
        <w:jc w:val="both"/>
        <w:rPr>
          <w:rFonts w:ascii="Futura Lt BT" w:hAnsi="Futura Lt BT"/>
        </w:rPr>
      </w:pPr>
    </w:p>
    <w:p w14:paraId="3521E308" w14:textId="77777777" w:rsidR="00A57499" w:rsidRDefault="00A57499" w:rsidP="00986C5B">
      <w:pPr>
        <w:pStyle w:val="Default"/>
        <w:numPr>
          <w:ilvl w:val="0"/>
          <w:numId w:val="1"/>
        </w:numPr>
        <w:ind w:left="0" w:firstLine="0"/>
        <w:jc w:val="both"/>
        <w:rPr>
          <w:b/>
          <w:bCs/>
          <w:sz w:val="22"/>
          <w:szCs w:val="22"/>
        </w:rPr>
      </w:pPr>
      <w:r w:rsidRPr="002A2C5B">
        <w:rPr>
          <w:b/>
          <w:bCs/>
          <w:sz w:val="22"/>
          <w:szCs w:val="22"/>
        </w:rPr>
        <w:t>Calendrier de réalisation de l’action</w:t>
      </w:r>
    </w:p>
    <w:p w14:paraId="700F7761" w14:textId="2D00F944" w:rsidR="00A57499" w:rsidRDefault="00A57499" w:rsidP="00986C5B">
      <w:pPr>
        <w:pStyle w:val="Default"/>
        <w:jc w:val="both"/>
        <w:rPr>
          <w:b/>
          <w:bCs/>
          <w:sz w:val="22"/>
          <w:szCs w:val="22"/>
        </w:rPr>
      </w:pPr>
    </w:p>
    <w:p w14:paraId="196775A7" w14:textId="493DC892" w:rsidR="00EB2657" w:rsidRPr="00807953" w:rsidRDefault="00EB2657" w:rsidP="00986C5B">
      <w:pPr>
        <w:pStyle w:val="Default"/>
        <w:numPr>
          <w:ilvl w:val="0"/>
          <w:numId w:val="6"/>
        </w:numPr>
        <w:jc w:val="both"/>
        <w:rPr>
          <w:rFonts w:ascii="Futura Lt BT" w:hAnsi="Futura Lt BT" w:cstheme="minorBidi"/>
          <w:color w:val="auto"/>
          <w:sz w:val="22"/>
          <w:szCs w:val="22"/>
        </w:rPr>
      </w:pPr>
      <w:r w:rsidRPr="00807953">
        <w:rPr>
          <w:rFonts w:ascii="Futura Lt BT" w:hAnsi="Futura Lt BT" w:cstheme="minorBidi"/>
          <w:color w:val="auto"/>
          <w:sz w:val="22"/>
          <w:szCs w:val="22"/>
        </w:rPr>
        <w:t>Date de démarrage souhaitée de la consultance :</w:t>
      </w:r>
      <w:r w:rsidR="0080183F">
        <w:rPr>
          <w:rFonts w:ascii="Futura Lt BT" w:hAnsi="Futura Lt BT" w:cstheme="minorBidi"/>
          <w:color w:val="auto"/>
          <w:sz w:val="22"/>
          <w:szCs w:val="22"/>
        </w:rPr>
        <w:t>0</w:t>
      </w:r>
      <w:r w:rsidR="000244CF">
        <w:rPr>
          <w:rFonts w:ascii="Futura Lt BT" w:hAnsi="Futura Lt BT" w:cstheme="minorBidi"/>
          <w:color w:val="auto"/>
          <w:sz w:val="22"/>
          <w:szCs w:val="22"/>
        </w:rPr>
        <w:t>6</w:t>
      </w:r>
      <w:r w:rsidRPr="00807953">
        <w:rPr>
          <w:rFonts w:ascii="Futura Lt BT" w:hAnsi="Futura Lt BT" w:cstheme="minorBidi"/>
          <w:color w:val="auto"/>
          <w:sz w:val="22"/>
          <w:szCs w:val="22"/>
        </w:rPr>
        <w:t>/05/2019</w:t>
      </w:r>
    </w:p>
    <w:p w14:paraId="1C63BD66" w14:textId="7379A888" w:rsidR="00D20EA4" w:rsidRPr="00D20EA4" w:rsidRDefault="00D20EA4" w:rsidP="00986C5B">
      <w:pPr>
        <w:pStyle w:val="Paragraphedeliste"/>
        <w:numPr>
          <w:ilvl w:val="0"/>
          <w:numId w:val="2"/>
        </w:numPr>
        <w:spacing w:line="240" w:lineRule="auto"/>
        <w:jc w:val="both"/>
        <w:rPr>
          <w:rFonts w:ascii="Futura Lt BT" w:hAnsi="Futura Lt BT"/>
        </w:rPr>
      </w:pPr>
      <w:r>
        <w:rPr>
          <w:rFonts w:ascii="Futura Lt BT" w:hAnsi="Futura Lt BT"/>
        </w:rPr>
        <w:t>Proposition de réorganisation des périmètres des deux postes</w:t>
      </w:r>
      <w:r w:rsidR="00EB2657">
        <w:rPr>
          <w:rFonts w:ascii="Futura Lt BT" w:hAnsi="Futura Lt BT"/>
        </w:rPr>
        <w:t xml:space="preserve"> (incluant fiche de postes)</w:t>
      </w:r>
      <w:r w:rsidR="00855C16">
        <w:rPr>
          <w:rFonts w:ascii="Futura Lt BT" w:hAnsi="Futura Lt BT"/>
        </w:rPr>
        <w:t> : 08</w:t>
      </w:r>
      <w:r>
        <w:rPr>
          <w:rFonts w:ascii="Futura Lt BT" w:hAnsi="Futura Lt BT"/>
        </w:rPr>
        <w:t>/09/2019</w:t>
      </w:r>
    </w:p>
    <w:p w14:paraId="3965C0F4" w14:textId="65C99C5A" w:rsidR="00A57499" w:rsidRDefault="00D20EA4" w:rsidP="00986C5B">
      <w:pPr>
        <w:pStyle w:val="Paragraphedeliste"/>
        <w:numPr>
          <w:ilvl w:val="0"/>
          <w:numId w:val="2"/>
        </w:numPr>
        <w:spacing w:line="240" w:lineRule="auto"/>
        <w:jc w:val="both"/>
        <w:rPr>
          <w:rFonts w:ascii="Futura Lt BT" w:hAnsi="Futura Lt BT"/>
        </w:rPr>
      </w:pPr>
      <w:r>
        <w:rPr>
          <w:rFonts w:ascii="Futura Lt BT" w:hAnsi="Futura Lt BT"/>
        </w:rPr>
        <w:t>Liste des outi</w:t>
      </w:r>
      <w:r w:rsidR="00855C16">
        <w:rPr>
          <w:rFonts w:ascii="Futura Lt BT" w:hAnsi="Futura Lt BT"/>
        </w:rPr>
        <w:t>ls à dévelo</w:t>
      </w:r>
      <w:r w:rsidR="006A2574">
        <w:rPr>
          <w:rFonts w:ascii="Futura Lt BT" w:hAnsi="Futura Lt BT"/>
        </w:rPr>
        <w:t>pper / améliorer : 28</w:t>
      </w:r>
      <w:r>
        <w:rPr>
          <w:rFonts w:ascii="Futura Lt BT" w:hAnsi="Futura Lt BT"/>
        </w:rPr>
        <w:t>/06/2019</w:t>
      </w:r>
    </w:p>
    <w:p w14:paraId="35CFADDC" w14:textId="2FCBB9A3" w:rsidR="00EB2657" w:rsidRDefault="00D20EA4" w:rsidP="00986C5B">
      <w:pPr>
        <w:pStyle w:val="Paragraphedeliste"/>
        <w:numPr>
          <w:ilvl w:val="0"/>
          <w:numId w:val="2"/>
        </w:numPr>
        <w:spacing w:line="240" w:lineRule="auto"/>
        <w:jc w:val="both"/>
        <w:rPr>
          <w:rFonts w:ascii="Futura Lt BT" w:hAnsi="Futura Lt BT"/>
        </w:rPr>
      </w:pPr>
      <w:r>
        <w:rPr>
          <w:rFonts w:ascii="Futura Lt BT" w:hAnsi="Futura Lt BT"/>
        </w:rPr>
        <w:t xml:space="preserve">Developpement des outils retenus et recommandation de déploiement : </w:t>
      </w:r>
      <w:r w:rsidR="00EB2657">
        <w:rPr>
          <w:rFonts w:ascii="Futura Lt BT" w:hAnsi="Futura Lt BT"/>
        </w:rPr>
        <w:t xml:space="preserve">au plus tard le </w:t>
      </w:r>
      <w:r w:rsidR="00855C16">
        <w:rPr>
          <w:rFonts w:ascii="Futura Lt BT" w:hAnsi="Futura Lt BT"/>
        </w:rPr>
        <w:t>08/11</w:t>
      </w:r>
      <w:r>
        <w:rPr>
          <w:rFonts w:ascii="Futura Lt BT" w:hAnsi="Futura Lt BT"/>
        </w:rPr>
        <w:t>/2019</w:t>
      </w:r>
    </w:p>
    <w:p w14:paraId="5655C3AC" w14:textId="380AE08B" w:rsidR="00EB2657" w:rsidRPr="00EB2657" w:rsidRDefault="00EB2657" w:rsidP="00986C5B">
      <w:pPr>
        <w:spacing w:line="240" w:lineRule="auto"/>
        <w:jc w:val="both"/>
        <w:rPr>
          <w:rFonts w:ascii="Futura Lt BT" w:hAnsi="Futura Lt BT"/>
        </w:rPr>
      </w:pPr>
      <w:r>
        <w:rPr>
          <w:rFonts w:ascii="Futura Lt BT" w:hAnsi="Futura Lt BT"/>
        </w:rPr>
        <w:t>Ces dates pourront être amenées à évo</w:t>
      </w:r>
      <w:r w:rsidR="00807953">
        <w:rPr>
          <w:rFonts w:ascii="Futura Lt BT" w:hAnsi="Futura Lt BT"/>
        </w:rPr>
        <w:t xml:space="preserve">luer, en fonction de l’avancement du projet (notamment suite à la phase de diagnostic initiale et d’éventuelles difficultés rencontrées). </w:t>
      </w:r>
    </w:p>
    <w:p w14:paraId="42FC50A3" w14:textId="77777777" w:rsidR="00D20EA4" w:rsidRDefault="00D20EA4" w:rsidP="00986C5B">
      <w:pPr>
        <w:pStyle w:val="NormalWeb"/>
        <w:spacing w:before="0" w:beforeAutospacing="0" w:after="0" w:afterAutospacing="0"/>
        <w:jc w:val="both"/>
        <w:rPr>
          <w:rFonts w:ascii="Futura Lt BT" w:hAnsi="Futura Lt BT" w:cs="Arial"/>
          <w:bCs/>
          <w:sz w:val="18"/>
          <w:szCs w:val="18"/>
        </w:rPr>
      </w:pPr>
    </w:p>
    <w:p w14:paraId="64AE6178" w14:textId="77777777" w:rsidR="00D20EA4" w:rsidRDefault="00D20EA4" w:rsidP="00986C5B">
      <w:pPr>
        <w:pStyle w:val="NormalWeb"/>
        <w:spacing w:before="0" w:beforeAutospacing="0" w:after="0" w:afterAutospacing="0"/>
        <w:jc w:val="both"/>
        <w:rPr>
          <w:rFonts w:ascii="Futura Lt BT" w:hAnsi="Futura Lt BT" w:cs="Arial"/>
          <w:bCs/>
          <w:sz w:val="18"/>
          <w:szCs w:val="18"/>
        </w:rPr>
      </w:pPr>
    </w:p>
    <w:p w14:paraId="10DE13C9" w14:textId="77777777" w:rsidR="00D20EA4" w:rsidRPr="00C37D3B" w:rsidRDefault="00D20EA4" w:rsidP="00986C5B">
      <w:pPr>
        <w:pStyle w:val="NormalWeb"/>
        <w:spacing w:before="0" w:beforeAutospacing="0" w:after="0" w:afterAutospacing="0"/>
        <w:jc w:val="both"/>
        <w:rPr>
          <w:rFonts w:ascii="Futura Lt BT" w:hAnsi="Futura Lt BT" w:cs="Arial"/>
          <w:bCs/>
          <w:sz w:val="18"/>
          <w:szCs w:val="18"/>
        </w:rPr>
      </w:pPr>
    </w:p>
    <w:p w14:paraId="32A9BBAB" w14:textId="77777777" w:rsidR="00A57499" w:rsidRPr="00950D6B" w:rsidRDefault="00A57499" w:rsidP="00986C5B">
      <w:pPr>
        <w:pStyle w:val="Default"/>
        <w:numPr>
          <w:ilvl w:val="0"/>
          <w:numId w:val="1"/>
        </w:numPr>
        <w:ind w:left="0" w:firstLine="0"/>
        <w:jc w:val="both"/>
        <w:rPr>
          <w:b/>
          <w:bCs/>
          <w:sz w:val="22"/>
          <w:szCs w:val="22"/>
        </w:rPr>
      </w:pPr>
      <w:r w:rsidRPr="00950D6B">
        <w:rPr>
          <w:b/>
          <w:bCs/>
          <w:sz w:val="22"/>
          <w:szCs w:val="22"/>
        </w:rPr>
        <w:t xml:space="preserve">. Modalités de remise des propositions </w:t>
      </w:r>
    </w:p>
    <w:p w14:paraId="34916B0F" w14:textId="77777777" w:rsidR="00A57499" w:rsidRPr="00C37D3B" w:rsidRDefault="00A57499" w:rsidP="00986C5B">
      <w:pPr>
        <w:pStyle w:val="Paragraphedeliste"/>
        <w:jc w:val="both"/>
        <w:rPr>
          <w:rFonts w:cs="Arial"/>
          <w:bCs/>
          <w:sz w:val="20"/>
          <w:szCs w:val="18"/>
        </w:rPr>
      </w:pPr>
    </w:p>
    <w:p w14:paraId="49C4F36B" w14:textId="650D09CD" w:rsidR="00A57499" w:rsidRPr="00BC27D4" w:rsidRDefault="00A57499" w:rsidP="00986C5B">
      <w:pPr>
        <w:spacing w:line="240" w:lineRule="auto"/>
        <w:jc w:val="both"/>
        <w:rPr>
          <w:rFonts w:ascii="Futura Lt BT" w:hAnsi="Futura Lt BT"/>
        </w:rPr>
      </w:pPr>
      <w:r w:rsidRPr="00DA1778">
        <w:rPr>
          <w:rFonts w:ascii="Futura Lt BT" w:hAnsi="Futura Lt BT"/>
        </w:rPr>
        <w:t xml:space="preserve">Merci d’envoyer avant </w:t>
      </w:r>
      <w:r w:rsidRPr="001136F7">
        <w:rPr>
          <w:rFonts w:ascii="Futura Lt BT" w:hAnsi="Futura Lt BT"/>
          <w:b/>
        </w:rPr>
        <w:t>le</w:t>
      </w:r>
      <w:r w:rsidR="00D20EA4" w:rsidRPr="001136F7">
        <w:rPr>
          <w:rFonts w:ascii="Futura Lt BT" w:hAnsi="Futura Lt BT"/>
          <w:b/>
        </w:rPr>
        <w:t xml:space="preserve"> </w:t>
      </w:r>
      <w:r w:rsidR="00BD683E" w:rsidRPr="001136F7">
        <w:rPr>
          <w:rFonts w:ascii="Futura Lt BT" w:hAnsi="Futura Lt BT"/>
          <w:b/>
        </w:rPr>
        <w:t>2 mai</w:t>
      </w:r>
      <w:r w:rsidR="00D20EA4" w:rsidRPr="001136F7">
        <w:rPr>
          <w:rFonts w:ascii="Futura Lt BT" w:hAnsi="Futura Lt BT"/>
          <w:b/>
        </w:rPr>
        <w:t xml:space="preserve"> 2019</w:t>
      </w:r>
      <w:r w:rsidR="00BD683E" w:rsidRPr="001136F7">
        <w:rPr>
          <w:rFonts w:ascii="Futura Lt BT" w:hAnsi="Futura Lt BT"/>
          <w:b/>
        </w:rPr>
        <w:t xml:space="preserve"> à </w:t>
      </w:r>
      <w:r w:rsidR="000244CF" w:rsidRPr="001136F7">
        <w:rPr>
          <w:rFonts w:ascii="Futura Lt BT" w:hAnsi="Futura Lt BT"/>
          <w:b/>
        </w:rPr>
        <w:t>9</w:t>
      </w:r>
      <w:r w:rsidR="004E3842" w:rsidRPr="001136F7">
        <w:rPr>
          <w:rFonts w:ascii="Futura Lt BT" w:hAnsi="Futura Lt BT"/>
          <w:b/>
        </w:rPr>
        <w:t>h (heure de Paris)</w:t>
      </w:r>
      <w:r w:rsidRPr="00DA1778">
        <w:rPr>
          <w:rFonts w:ascii="Futura Lt BT" w:hAnsi="Futura Lt BT"/>
        </w:rPr>
        <w:t xml:space="preserve"> à</w:t>
      </w:r>
      <w:r w:rsidRPr="00BC27D4">
        <w:rPr>
          <w:rFonts w:ascii="Futura Lt BT" w:hAnsi="Futura Lt BT"/>
        </w:rPr>
        <w:t xml:space="preserve"> </w:t>
      </w:r>
      <w:r w:rsidR="00D20EA4">
        <w:rPr>
          <w:rFonts w:ascii="Futura Lt BT" w:hAnsi="Futura Lt BT"/>
        </w:rPr>
        <w:t>Olivia PELEGRIN</w:t>
      </w:r>
      <w:r w:rsidRPr="00BC27D4">
        <w:rPr>
          <w:rFonts w:ascii="Futura Lt BT" w:hAnsi="Futura Lt BT"/>
        </w:rPr>
        <w:t xml:space="preserve"> (</w:t>
      </w:r>
      <w:hyperlink r:id="rId8" w:history="1">
        <w:r w:rsidR="004E3842" w:rsidRPr="00C410AF">
          <w:rPr>
            <w:rStyle w:val="Lienhypertexte"/>
            <w:rFonts w:ascii="Futura Lt BT" w:hAnsi="Futura Lt BT"/>
          </w:rPr>
          <w:t>opelegrin@actioncontrelafaim.org) et Amélie SUISSE (asuisse@acontioncontrelafaim.org) un</w:t>
        </w:r>
      </w:hyperlink>
      <w:r w:rsidRPr="00BC27D4">
        <w:rPr>
          <w:rFonts w:ascii="Futura Lt BT" w:hAnsi="Futura Lt BT"/>
        </w:rPr>
        <w:t xml:space="preserve"> dossier de candidature comprenant :</w:t>
      </w:r>
    </w:p>
    <w:p w14:paraId="23BB28F6" w14:textId="7C7CD92D" w:rsidR="00A57499" w:rsidRPr="00BC27D4" w:rsidRDefault="00986C5B" w:rsidP="00986C5B">
      <w:pPr>
        <w:pStyle w:val="Paragraphedeliste"/>
        <w:numPr>
          <w:ilvl w:val="0"/>
          <w:numId w:val="2"/>
        </w:numPr>
        <w:spacing w:line="240" w:lineRule="auto"/>
        <w:jc w:val="both"/>
        <w:rPr>
          <w:rFonts w:ascii="Futura Lt BT" w:hAnsi="Futura Lt BT"/>
        </w:rPr>
      </w:pPr>
      <w:r>
        <w:rPr>
          <w:rFonts w:ascii="Futura Lt BT" w:hAnsi="Futura Lt BT"/>
        </w:rPr>
        <w:t>L</w:t>
      </w:r>
      <w:r w:rsidR="00A57499" w:rsidRPr="00BC27D4">
        <w:rPr>
          <w:rFonts w:ascii="Futura Lt BT" w:hAnsi="Futura Lt BT"/>
        </w:rPr>
        <w:t xml:space="preserve">a proposition technique et financière du prestataire </w:t>
      </w:r>
    </w:p>
    <w:p w14:paraId="5E1F3E15" w14:textId="4BE336B3" w:rsidR="00A57499" w:rsidRPr="00BC27D4" w:rsidRDefault="00986C5B" w:rsidP="00986C5B">
      <w:pPr>
        <w:pStyle w:val="Paragraphedeliste"/>
        <w:numPr>
          <w:ilvl w:val="0"/>
          <w:numId w:val="2"/>
        </w:numPr>
        <w:spacing w:line="240" w:lineRule="auto"/>
        <w:jc w:val="both"/>
        <w:rPr>
          <w:rFonts w:ascii="Futura Lt BT" w:hAnsi="Futura Lt BT"/>
        </w:rPr>
      </w:pPr>
      <w:r>
        <w:rPr>
          <w:rFonts w:ascii="Futura Lt BT" w:hAnsi="Futura Lt BT"/>
        </w:rPr>
        <w:t>U</w:t>
      </w:r>
      <w:r w:rsidR="00A57499" w:rsidRPr="00BC27D4">
        <w:rPr>
          <w:rFonts w:ascii="Futura Lt BT" w:hAnsi="Futura Lt BT"/>
        </w:rPr>
        <w:t xml:space="preserve">n CV actualisé </w:t>
      </w:r>
    </w:p>
    <w:p w14:paraId="6F9D87DD" w14:textId="46218573" w:rsidR="00A57499" w:rsidRPr="00BC27D4" w:rsidRDefault="00986C5B" w:rsidP="00986C5B">
      <w:pPr>
        <w:pStyle w:val="Paragraphedeliste"/>
        <w:numPr>
          <w:ilvl w:val="0"/>
          <w:numId w:val="2"/>
        </w:numPr>
        <w:spacing w:line="240" w:lineRule="auto"/>
        <w:jc w:val="both"/>
        <w:rPr>
          <w:rFonts w:ascii="Futura Lt BT" w:hAnsi="Futura Lt BT"/>
        </w:rPr>
      </w:pPr>
      <w:r>
        <w:rPr>
          <w:rFonts w:ascii="Futura Lt BT" w:hAnsi="Futura Lt BT"/>
        </w:rPr>
        <w:t>U</w:t>
      </w:r>
      <w:r w:rsidR="004E3842">
        <w:rPr>
          <w:rFonts w:ascii="Futura Lt BT" w:hAnsi="Futura Lt BT"/>
        </w:rPr>
        <w:t xml:space="preserve">n </w:t>
      </w:r>
      <w:r w:rsidR="00EB2657">
        <w:rPr>
          <w:rFonts w:ascii="Futura Lt BT" w:hAnsi="Futura Lt BT"/>
        </w:rPr>
        <w:t xml:space="preserve">minimum </w:t>
      </w:r>
      <w:r>
        <w:rPr>
          <w:rFonts w:ascii="Futura Lt BT" w:hAnsi="Futura Lt BT"/>
        </w:rPr>
        <w:t xml:space="preserve">de </w:t>
      </w:r>
      <w:r w:rsidR="00EB2657">
        <w:rPr>
          <w:rFonts w:ascii="Futura Lt BT" w:hAnsi="Futura Lt BT"/>
        </w:rPr>
        <w:t>2</w:t>
      </w:r>
      <w:r w:rsidR="00A57499" w:rsidRPr="00BC27D4">
        <w:rPr>
          <w:rFonts w:ascii="Futura Lt BT" w:hAnsi="Futura Lt BT"/>
        </w:rPr>
        <w:t xml:space="preserve"> références </w:t>
      </w:r>
    </w:p>
    <w:p w14:paraId="1FFE5D2D" w14:textId="50853BAF" w:rsidR="00B83422" w:rsidRDefault="00986C5B" w:rsidP="004461BA">
      <w:pPr>
        <w:pStyle w:val="Paragraphedeliste"/>
        <w:numPr>
          <w:ilvl w:val="0"/>
          <w:numId w:val="2"/>
        </w:numPr>
        <w:spacing w:line="240" w:lineRule="auto"/>
        <w:jc w:val="both"/>
      </w:pPr>
      <w:r w:rsidRPr="004461BA">
        <w:rPr>
          <w:rFonts w:ascii="Futura Lt BT" w:hAnsi="Futura Lt BT"/>
        </w:rPr>
        <w:t>T</w:t>
      </w:r>
      <w:r w:rsidR="00A57499" w:rsidRPr="004461BA">
        <w:rPr>
          <w:rFonts w:ascii="Futura Lt BT" w:hAnsi="Futura Lt BT"/>
        </w:rPr>
        <w:t xml:space="preserve">out autre élément jugé utile </w:t>
      </w:r>
      <w:bookmarkStart w:id="0" w:name="_GoBack"/>
      <w:bookmarkEnd w:id="0"/>
    </w:p>
    <w:sectPr w:rsidR="00B834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E03A" w14:textId="77777777" w:rsidR="00145285" w:rsidRDefault="00145285">
      <w:pPr>
        <w:spacing w:after="0" w:line="240" w:lineRule="auto"/>
      </w:pPr>
      <w:r>
        <w:separator/>
      </w:r>
    </w:p>
  </w:endnote>
  <w:endnote w:type="continuationSeparator" w:id="0">
    <w:p w14:paraId="249BE9B7" w14:textId="77777777" w:rsidR="00145285" w:rsidRDefault="0014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831892"/>
      <w:docPartObj>
        <w:docPartGallery w:val="Page Numbers (Bottom of Page)"/>
        <w:docPartUnique/>
      </w:docPartObj>
    </w:sdtPr>
    <w:sdtEndPr/>
    <w:sdtContent>
      <w:sdt>
        <w:sdtPr>
          <w:id w:val="860082579"/>
          <w:docPartObj>
            <w:docPartGallery w:val="Page Numbers (Top of Page)"/>
            <w:docPartUnique/>
          </w:docPartObj>
        </w:sdtPr>
        <w:sdtEndPr/>
        <w:sdtContent>
          <w:p w14:paraId="5A258A1C" w14:textId="5039D2E1" w:rsidR="004461BA" w:rsidRDefault="004461BA">
            <w:pPr>
              <w:pStyle w:val="Pieddepage"/>
              <w:jc w:val="right"/>
            </w:pPr>
            <w:r>
              <w:rPr>
                <w:b/>
                <w:bCs/>
                <w:sz w:val="24"/>
                <w:szCs w:val="24"/>
              </w:rPr>
              <w:fldChar w:fldCharType="begin"/>
            </w:r>
            <w:r>
              <w:rPr>
                <w:b/>
                <w:bCs/>
              </w:rPr>
              <w:instrText>PAGE</w:instrText>
            </w:r>
            <w:r>
              <w:rPr>
                <w:b/>
                <w:bCs/>
                <w:sz w:val="24"/>
                <w:szCs w:val="24"/>
              </w:rPr>
              <w:fldChar w:fldCharType="separate"/>
            </w:r>
            <w:r w:rsidR="001136F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136F7">
              <w:rPr>
                <w:b/>
                <w:bCs/>
                <w:noProof/>
              </w:rPr>
              <w:t>3</w:t>
            </w:r>
            <w:r>
              <w:rPr>
                <w:b/>
                <w:bCs/>
                <w:sz w:val="24"/>
                <w:szCs w:val="24"/>
              </w:rPr>
              <w:fldChar w:fldCharType="end"/>
            </w:r>
          </w:p>
        </w:sdtContent>
      </w:sdt>
    </w:sdtContent>
  </w:sdt>
  <w:p w14:paraId="6D302CBC" w14:textId="77777777" w:rsidR="004461BA" w:rsidRDefault="00446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FFDB9" w14:textId="77777777" w:rsidR="00145285" w:rsidRDefault="00145285">
      <w:pPr>
        <w:spacing w:after="0" w:line="240" w:lineRule="auto"/>
      </w:pPr>
      <w:r>
        <w:separator/>
      </w:r>
    </w:p>
  </w:footnote>
  <w:footnote w:type="continuationSeparator" w:id="0">
    <w:p w14:paraId="38C6DBDD" w14:textId="77777777" w:rsidR="00145285" w:rsidRDefault="00145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2677"/>
    <w:multiLevelType w:val="hybridMultilevel"/>
    <w:tmpl w:val="B218D564"/>
    <w:lvl w:ilvl="0" w:tplc="B914E452">
      <w:numFmt w:val="bullet"/>
      <w:lvlText w:val="-"/>
      <w:lvlJc w:val="left"/>
      <w:pPr>
        <w:ind w:left="1068" w:hanging="360"/>
      </w:pPr>
      <w:rPr>
        <w:rFonts w:ascii="Futura Lt BT" w:eastAsiaTheme="minorHAnsi" w:hAnsi="Futura Lt BT"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3748F9"/>
    <w:multiLevelType w:val="hybridMultilevel"/>
    <w:tmpl w:val="5A585CAE"/>
    <w:lvl w:ilvl="0" w:tplc="57DE408E">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B389B"/>
    <w:multiLevelType w:val="hybridMultilevel"/>
    <w:tmpl w:val="B5D2DE5C"/>
    <w:lvl w:ilvl="0" w:tplc="57DE408E">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417E7"/>
    <w:multiLevelType w:val="hybridMultilevel"/>
    <w:tmpl w:val="976CA2B8"/>
    <w:lvl w:ilvl="0" w:tplc="48F67B74">
      <w:numFmt w:val="bullet"/>
      <w:lvlText w:val="-"/>
      <w:lvlJc w:val="left"/>
      <w:pPr>
        <w:ind w:left="720" w:hanging="360"/>
      </w:pPr>
      <w:rPr>
        <w:rFonts w:ascii="Futura Lt BT" w:eastAsiaTheme="minorHAnsi" w:hAnsi="Futura Lt B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512CCC"/>
    <w:multiLevelType w:val="hybridMultilevel"/>
    <w:tmpl w:val="9B5450D2"/>
    <w:lvl w:ilvl="0" w:tplc="D3B2CA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A31C28"/>
    <w:multiLevelType w:val="hybridMultilevel"/>
    <w:tmpl w:val="2D28A95E"/>
    <w:lvl w:ilvl="0" w:tplc="C9344F22">
      <w:start w:val="8"/>
      <w:numFmt w:val="bullet"/>
      <w:lvlText w:val="-"/>
      <w:lvlJc w:val="left"/>
      <w:pPr>
        <w:ind w:left="720" w:hanging="360"/>
      </w:pPr>
      <w:rPr>
        <w:rFonts w:ascii="Futura Lt BT" w:eastAsiaTheme="minorHAnsi" w:hAnsi="Futura Lt BT"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9"/>
    <w:rsid w:val="000244CF"/>
    <w:rsid w:val="000277F0"/>
    <w:rsid w:val="00042F0D"/>
    <w:rsid w:val="000C1F98"/>
    <w:rsid w:val="001136F7"/>
    <w:rsid w:val="0013284D"/>
    <w:rsid w:val="00145285"/>
    <w:rsid w:val="00181096"/>
    <w:rsid w:val="001852CC"/>
    <w:rsid w:val="002236FD"/>
    <w:rsid w:val="0023459D"/>
    <w:rsid w:val="002C50C3"/>
    <w:rsid w:val="003610C1"/>
    <w:rsid w:val="00416DBB"/>
    <w:rsid w:val="004461BA"/>
    <w:rsid w:val="00483946"/>
    <w:rsid w:val="004906B6"/>
    <w:rsid w:val="004E3842"/>
    <w:rsid w:val="00536EE8"/>
    <w:rsid w:val="00590394"/>
    <w:rsid w:val="005F3442"/>
    <w:rsid w:val="00602294"/>
    <w:rsid w:val="006269B9"/>
    <w:rsid w:val="006A2574"/>
    <w:rsid w:val="006F48E1"/>
    <w:rsid w:val="00772FD5"/>
    <w:rsid w:val="0080183F"/>
    <w:rsid w:val="00807953"/>
    <w:rsid w:val="00855C16"/>
    <w:rsid w:val="008B76E2"/>
    <w:rsid w:val="008E73FF"/>
    <w:rsid w:val="009223E2"/>
    <w:rsid w:val="00986C5B"/>
    <w:rsid w:val="009C4018"/>
    <w:rsid w:val="00A57499"/>
    <w:rsid w:val="00AD73C8"/>
    <w:rsid w:val="00AE60AF"/>
    <w:rsid w:val="00B01504"/>
    <w:rsid w:val="00B43A60"/>
    <w:rsid w:val="00B83422"/>
    <w:rsid w:val="00B83C9C"/>
    <w:rsid w:val="00BA1AC6"/>
    <w:rsid w:val="00BD683E"/>
    <w:rsid w:val="00BE126A"/>
    <w:rsid w:val="00C353A3"/>
    <w:rsid w:val="00C367D8"/>
    <w:rsid w:val="00C5385D"/>
    <w:rsid w:val="00C61E08"/>
    <w:rsid w:val="00D11BF4"/>
    <w:rsid w:val="00D20EA4"/>
    <w:rsid w:val="00D22986"/>
    <w:rsid w:val="00D53BAE"/>
    <w:rsid w:val="00D75635"/>
    <w:rsid w:val="00DA1778"/>
    <w:rsid w:val="00DA3455"/>
    <w:rsid w:val="00DF12E9"/>
    <w:rsid w:val="00E223C4"/>
    <w:rsid w:val="00EA3F8D"/>
    <w:rsid w:val="00EB2657"/>
    <w:rsid w:val="00EE6632"/>
    <w:rsid w:val="00EF7E82"/>
    <w:rsid w:val="00F321B2"/>
    <w:rsid w:val="00F53293"/>
    <w:rsid w:val="00F802F3"/>
    <w:rsid w:val="00FA5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10A3"/>
  <w15:docId w15:val="{4D1B1271-E625-4CDC-B3DC-474DFA5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499"/>
    <w:pPr>
      <w:ind w:left="720"/>
      <w:contextualSpacing/>
    </w:pPr>
  </w:style>
  <w:style w:type="paragraph" w:styleId="Commentaire">
    <w:name w:val="annotation text"/>
    <w:basedOn w:val="Normal"/>
    <w:link w:val="CommentaireCar"/>
    <w:semiHidden/>
    <w:rsid w:val="00A5749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57499"/>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A57499"/>
    <w:rPr>
      <w:sz w:val="16"/>
      <w:szCs w:val="16"/>
    </w:rPr>
  </w:style>
  <w:style w:type="paragraph" w:customStyle="1" w:styleId="Default">
    <w:name w:val="Default"/>
    <w:rsid w:val="00A5749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rsid w:val="00A574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574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499"/>
  </w:style>
  <w:style w:type="paragraph" w:styleId="Textedebulles">
    <w:name w:val="Balloon Text"/>
    <w:basedOn w:val="Normal"/>
    <w:link w:val="TextedebullesCar"/>
    <w:uiPriority w:val="99"/>
    <w:semiHidden/>
    <w:unhideWhenUsed/>
    <w:rsid w:val="00A574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499"/>
    <w:rPr>
      <w:rFonts w:ascii="Segoe UI" w:hAnsi="Segoe UI" w:cs="Segoe UI"/>
      <w:sz w:val="18"/>
      <w:szCs w:val="18"/>
    </w:rPr>
  </w:style>
  <w:style w:type="character" w:styleId="Lienhypertexte">
    <w:name w:val="Hyperlink"/>
    <w:basedOn w:val="Policepardfaut"/>
    <w:uiPriority w:val="99"/>
    <w:unhideWhenUsed/>
    <w:rsid w:val="00D20EA4"/>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4906B6"/>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906B6"/>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legrin@actioncontrelafaim.org)%20et%20Am&#233;lie%20SUISSE%20(asuisse@acontioncontrelafaim.org)%20u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Recherche 2</dc:creator>
  <cp:lastModifiedBy>Amélie Suisse</cp:lastModifiedBy>
  <cp:revision>2</cp:revision>
  <cp:lastPrinted>2019-04-16T09:41:00Z</cp:lastPrinted>
  <dcterms:created xsi:type="dcterms:W3CDTF">2019-04-18T09:40:00Z</dcterms:created>
  <dcterms:modified xsi:type="dcterms:W3CDTF">2019-04-18T09:40:00Z</dcterms:modified>
</cp:coreProperties>
</file>